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CC75E2" w:rsidRPr="00FC7356" w14:paraId="1EBE3618" w14:textId="77777777" w:rsidTr="00863952">
        <w:tc>
          <w:tcPr>
            <w:tcW w:w="9771" w:type="dxa"/>
            <w:shd w:val="clear" w:color="auto" w:fill="D9D9D9"/>
          </w:tcPr>
          <w:p w14:paraId="4120B4A0" w14:textId="0AA3A93A" w:rsidR="00CC75E2" w:rsidRPr="00FC7356" w:rsidRDefault="00CC75E2" w:rsidP="00863952">
            <w:pPr>
              <w:jc w:val="center"/>
              <w:rPr>
                <w:rFonts w:ascii="Tahoma" w:hAnsi="Tahoma" w:cs="Tahoma"/>
                <w:b/>
              </w:rPr>
            </w:pPr>
            <w:r w:rsidRPr="00FC7356">
              <w:rPr>
                <w:rFonts w:ascii="Tahoma" w:hAnsi="Tahoma" w:cs="Tahoma"/>
                <w:b/>
              </w:rPr>
              <w:t>EDITAL DE PREGÃO ELETRÔNIC</w:t>
            </w:r>
            <w:r w:rsidR="00DE4214" w:rsidRPr="00FC7356">
              <w:rPr>
                <w:rFonts w:ascii="Tahoma" w:hAnsi="Tahoma" w:cs="Tahoma"/>
                <w:b/>
              </w:rPr>
              <w:t>O</w:t>
            </w:r>
            <w:r w:rsidRPr="00FC7356">
              <w:rPr>
                <w:rFonts w:ascii="Tahoma" w:hAnsi="Tahoma" w:cs="Tahoma"/>
                <w:b/>
              </w:rPr>
              <w:t xml:space="preserve"> </w:t>
            </w:r>
            <w:r w:rsidR="00D9582B">
              <w:rPr>
                <w:rFonts w:ascii="Tahoma" w:hAnsi="Tahoma" w:cs="Tahoma"/>
                <w:b/>
              </w:rPr>
              <w:t xml:space="preserve">PARA REGISTRO DE PREÇOS </w:t>
            </w:r>
            <w:r w:rsidRPr="00FC7356">
              <w:rPr>
                <w:rFonts w:ascii="Tahoma" w:hAnsi="Tahoma" w:cs="Tahoma"/>
                <w:b/>
              </w:rPr>
              <w:t xml:space="preserve">Nº </w:t>
            </w:r>
            <w:r w:rsidR="005134BE">
              <w:rPr>
                <w:rFonts w:ascii="Tahoma" w:hAnsi="Tahoma" w:cs="Tahoma"/>
                <w:b/>
              </w:rPr>
              <w:t>021/2026</w:t>
            </w:r>
            <w:r w:rsidR="00D938B4">
              <w:rPr>
                <w:rFonts w:ascii="Tahoma" w:hAnsi="Tahoma" w:cs="Tahoma"/>
                <w:b/>
              </w:rPr>
              <w:t xml:space="preserve"> </w:t>
            </w:r>
          </w:p>
        </w:tc>
      </w:tr>
    </w:tbl>
    <w:p w14:paraId="022DF3A4" w14:textId="77777777" w:rsidR="007612DE" w:rsidRPr="00FC7356" w:rsidRDefault="007612DE" w:rsidP="000362FF">
      <w:pPr>
        <w:jc w:val="both"/>
        <w:rPr>
          <w:rFonts w:ascii="Tahoma" w:hAnsi="Tahoma" w:cs="Tahoma"/>
        </w:rPr>
      </w:pPr>
    </w:p>
    <w:p w14:paraId="2372F1D4" w14:textId="20E7C387" w:rsidR="00D9582B" w:rsidRPr="00FC7356" w:rsidRDefault="00D9582B" w:rsidP="00D9582B">
      <w:pPr>
        <w:autoSpaceDE w:val="0"/>
        <w:autoSpaceDN w:val="0"/>
        <w:adjustRightInd w:val="0"/>
        <w:rPr>
          <w:rFonts w:ascii="Tahoma" w:eastAsia="Calibri" w:hAnsi="Tahoma" w:cs="Tahoma"/>
          <w:lang w:eastAsia="en-US"/>
        </w:rPr>
      </w:pPr>
      <w:r w:rsidRPr="00FC7356">
        <w:rPr>
          <w:rFonts w:ascii="Tahoma" w:eastAsia="Calibri" w:hAnsi="Tahoma" w:cs="Tahoma"/>
          <w:lang w:eastAsia="en-US"/>
        </w:rPr>
        <w:t>Processo</w:t>
      </w:r>
      <w:r w:rsidR="0085484E">
        <w:rPr>
          <w:rFonts w:ascii="Tahoma" w:eastAsia="Calibri" w:hAnsi="Tahoma" w:cs="Tahoma"/>
          <w:lang w:eastAsia="en-US"/>
        </w:rPr>
        <w:t xml:space="preserve"> Administrativo</w:t>
      </w:r>
      <w:r w:rsidRPr="00FC7356">
        <w:rPr>
          <w:rFonts w:ascii="Tahoma" w:eastAsia="Calibri" w:hAnsi="Tahoma" w:cs="Tahoma"/>
          <w:lang w:eastAsia="en-US"/>
        </w:rPr>
        <w:t xml:space="preserve"> nº </w:t>
      </w:r>
      <w:r w:rsidR="005134BE">
        <w:rPr>
          <w:rFonts w:ascii="Tahoma" w:eastAsia="Calibri" w:hAnsi="Tahoma" w:cs="Tahoma"/>
          <w:lang w:eastAsia="en-US"/>
        </w:rPr>
        <w:t>0</w:t>
      </w:r>
      <w:r w:rsidR="000A7FAE">
        <w:rPr>
          <w:rFonts w:ascii="Tahoma" w:eastAsia="Calibri" w:hAnsi="Tahoma" w:cs="Tahoma"/>
          <w:lang w:eastAsia="en-US"/>
        </w:rPr>
        <w:t>10A</w:t>
      </w:r>
      <w:r w:rsidR="005134BE">
        <w:rPr>
          <w:rFonts w:ascii="Tahoma" w:eastAsia="Calibri" w:hAnsi="Tahoma" w:cs="Tahoma"/>
          <w:lang w:eastAsia="en-US"/>
        </w:rPr>
        <w:t>/2026</w:t>
      </w:r>
      <w:r w:rsidRPr="00FC7356">
        <w:rPr>
          <w:rFonts w:ascii="Tahoma" w:eastAsia="Calibri" w:hAnsi="Tahoma" w:cs="Tahoma"/>
          <w:lang w:eastAsia="en-US"/>
        </w:rPr>
        <w:t xml:space="preserve"> </w:t>
      </w:r>
    </w:p>
    <w:p w14:paraId="6132A731" w14:textId="77777777" w:rsidR="00D9582B" w:rsidRDefault="00D9582B" w:rsidP="000362FF">
      <w:pPr>
        <w:autoSpaceDE w:val="0"/>
        <w:autoSpaceDN w:val="0"/>
        <w:adjustRightInd w:val="0"/>
        <w:rPr>
          <w:rFonts w:ascii="Tahoma" w:hAnsi="Tahoma" w:cs="Tahoma"/>
        </w:rPr>
      </w:pPr>
    </w:p>
    <w:p w14:paraId="37E8818B" w14:textId="6CBE7245" w:rsidR="00E8502B" w:rsidRPr="00FC7356" w:rsidRDefault="00E8502B" w:rsidP="000362FF">
      <w:pPr>
        <w:autoSpaceDE w:val="0"/>
        <w:autoSpaceDN w:val="0"/>
        <w:adjustRightInd w:val="0"/>
        <w:rPr>
          <w:rFonts w:ascii="Tahoma" w:eastAsia="Calibri" w:hAnsi="Tahoma" w:cs="Tahoma"/>
          <w:lang w:eastAsia="en-US"/>
        </w:rPr>
      </w:pPr>
      <w:r w:rsidRPr="00FC7356">
        <w:rPr>
          <w:rFonts w:ascii="Tahoma" w:hAnsi="Tahoma" w:cs="Tahoma"/>
        </w:rPr>
        <w:t>Consórcio Público Intermunicipal da Região do Alto Uruguai</w:t>
      </w:r>
      <w:r w:rsidR="00CE08BF" w:rsidRPr="00FC7356">
        <w:rPr>
          <w:rFonts w:ascii="Tahoma" w:hAnsi="Tahoma" w:cs="Tahoma"/>
        </w:rPr>
        <w:t xml:space="preserve"> - </w:t>
      </w:r>
      <w:r w:rsidR="0036504F" w:rsidRPr="00FC7356">
        <w:rPr>
          <w:rFonts w:ascii="Tahoma" w:hAnsi="Tahoma" w:cs="Tahoma"/>
        </w:rPr>
        <w:t>CIRAU</w:t>
      </w:r>
    </w:p>
    <w:p w14:paraId="6DBE765B" w14:textId="77777777" w:rsidR="00B25E06" w:rsidRPr="00FC7356" w:rsidRDefault="00B25E06" w:rsidP="000362FF">
      <w:pPr>
        <w:autoSpaceDE w:val="0"/>
        <w:autoSpaceDN w:val="0"/>
        <w:adjustRightInd w:val="0"/>
        <w:rPr>
          <w:rFonts w:ascii="Tahoma" w:eastAsia="Calibri" w:hAnsi="Tahoma" w:cs="Tahoma"/>
          <w:lang w:eastAsia="en-US"/>
        </w:rPr>
      </w:pPr>
      <w:r w:rsidRPr="00FC7356">
        <w:rPr>
          <w:rFonts w:ascii="Tahoma" w:eastAsia="Calibri" w:hAnsi="Tahoma" w:cs="Tahoma"/>
          <w:lang w:eastAsia="en-US"/>
        </w:rPr>
        <w:t xml:space="preserve">Tipo de julgamento: menor preço por item </w:t>
      </w:r>
    </w:p>
    <w:p w14:paraId="3ECF6F21" w14:textId="77777777" w:rsidR="00B25E06" w:rsidRPr="00FC7356" w:rsidRDefault="00B25E06" w:rsidP="000362FF">
      <w:pPr>
        <w:autoSpaceDE w:val="0"/>
        <w:autoSpaceDN w:val="0"/>
        <w:adjustRightInd w:val="0"/>
        <w:rPr>
          <w:rFonts w:ascii="Tahoma" w:eastAsia="Calibri" w:hAnsi="Tahoma" w:cs="Tahoma"/>
          <w:lang w:eastAsia="en-US"/>
        </w:rPr>
      </w:pPr>
      <w:r w:rsidRPr="00FC7356">
        <w:rPr>
          <w:rFonts w:ascii="Tahoma" w:eastAsia="Calibri" w:hAnsi="Tahoma" w:cs="Tahoma"/>
          <w:lang w:eastAsia="en-US"/>
        </w:rPr>
        <w:t xml:space="preserve">Modo de disputa: aberto </w:t>
      </w:r>
      <w:r w:rsidR="00335DCA" w:rsidRPr="00FC7356">
        <w:rPr>
          <w:rFonts w:ascii="Tahoma" w:eastAsia="Calibri" w:hAnsi="Tahoma" w:cs="Tahoma"/>
          <w:lang w:eastAsia="en-US"/>
        </w:rPr>
        <w:t>e fechado</w:t>
      </w:r>
    </w:p>
    <w:p w14:paraId="36E71862" w14:textId="77777777" w:rsidR="00B25E06" w:rsidRPr="00FC7356" w:rsidRDefault="00F9587C" w:rsidP="000362FF">
      <w:pPr>
        <w:autoSpaceDE w:val="0"/>
        <w:autoSpaceDN w:val="0"/>
        <w:adjustRightInd w:val="0"/>
        <w:rPr>
          <w:rFonts w:ascii="Tahoma" w:eastAsia="Calibri" w:hAnsi="Tahoma" w:cs="Tahoma"/>
          <w:b/>
          <w:bCs/>
          <w:color w:val="EE0000"/>
          <w:lang w:eastAsia="en-US"/>
        </w:rPr>
      </w:pPr>
      <w:r w:rsidRPr="00DA58F9">
        <w:rPr>
          <w:rFonts w:ascii="Tahoma" w:eastAsia="Calibri" w:hAnsi="Tahoma" w:cs="Tahoma"/>
          <w:b/>
          <w:bCs/>
          <w:color w:val="EE0000"/>
          <w:highlight w:val="yellow"/>
          <w:lang w:eastAsia="en-US"/>
        </w:rPr>
        <w:t>Orçamento sigiloso</w:t>
      </w:r>
    </w:p>
    <w:p w14:paraId="5A9F47CF" w14:textId="77777777" w:rsidR="00F9587C" w:rsidRPr="00FC7356" w:rsidRDefault="00F9587C" w:rsidP="000362FF">
      <w:pPr>
        <w:autoSpaceDE w:val="0"/>
        <w:autoSpaceDN w:val="0"/>
        <w:adjustRightInd w:val="0"/>
        <w:rPr>
          <w:rFonts w:ascii="Tahoma" w:eastAsia="Calibri" w:hAnsi="Tahoma" w:cs="Tahoma"/>
          <w:lang w:eastAsia="en-US"/>
        </w:rPr>
      </w:pPr>
    </w:p>
    <w:p w14:paraId="1D6F998C" w14:textId="1300CC7B" w:rsidR="002C56E0" w:rsidRPr="00F452E1" w:rsidRDefault="0077116C" w:rsidP="002C56E0">
      <w:pPr>
        <w:autoSpaceDE w:val="0"/>
        <w:autoSpaceDN w:val="0"/>
        <w:adjustRightInd w:val="0"/>
        <w:jc w:val="both"/>
        <w:rPr>
          <w:rFonts w:ascii="Tahoma" w:hAnsi="Tahoma" w:cs="Tahoma"/>
          <w:b/>
          <w:bCs/>
          <w:u w:val="single"/>
        </w:rPr>
      </w:pPr>
      <w:bookmarkStart w:id="0" w:name="_Hlk210289944"/>
      <w:r w:rsidRPr="00BD6A51">
        <w:rPr>
          <w:rFonts w:ascii="Tahoma" w:eastAsia="Calibri" w:hAnsi="Tahoma" w:cs="Tahoma"/>
          <w:b/>
          <w:bCs/>
          <w:u w:val="single"/>
          <w:lang w:eastAsia="en-US"/>
        </w:rPr>
        <w:t xml:space="preserve">Municípios Participantes </w:t>
      </w:r>
      <w:bookmarkEnd w:id="0"/>
      <w:r w:rsidR="005134BE" w:rsidRPr="00767F59">
        <w:rPr>
          <w:rFonts w:ascii="Tahoma" w:eastAsia="Calibri" w:hAnsi="Tahoma" w:cs="Tahoma"/>
          <w:b/>
          <w:u w:val="single"/>
          <w:lang w:eastAsia="en-US"/>
        </w:rPr>
        <w:t>(</w:t>
      </w:r>
      <w:r w:rsidR="005134BE">
        <w:rPr>
          <w:rFonts w:ascii="Tahoma" w:eastAsia="Calibri" w:hAnsi="Tahoma" w:cs="Tahoma"/>
          <w:b/>
          <w:u w:val="single"/>
          <w:lang w:eastAsia="en-US"/>
        </w:rPr>
        <w:t>89</w:t>
      </w:r>
      <w:r w:rsidR="005134BE" w:rsidRPr="00767F59">
        <w:rPr>
          <w:rFonts w:ascii="Tahoma" w:eastAsia="Calibri" w:hAnsi="Tahoma" w:cs="Tahoma"/>
          <w:b/>
          <w:u w:val="single"/>
          <w:lang w:eastAsia="en-US"/>
        </w:rPr>
        <w:t>):</w:t>
      </w:r>
      <w:r w:rsidR="005134BE" w:rsidRPr="00767F59">
        <w:rPr>
          <w:rFonts w:ascii="Tahoma" w:eastAsia="Calibri" w:hAnsi="Tahoma" w:cs="Tahoma"/>
          <w:bCs/>
          <w:u w:val="single"/>
          <w:lang w:eastAsia="en-US"/>
        </w:rPr>
        <w:t xml:space="preserve"> </w:t>
      </w:r>
      <w:bookmarkStart w:id="1" w:name="_Hlk211006558"/>
      <w:r w:rsidR="005134BE" w:rsidRPr="00767F59">
        <w:rPr>
          <w:rFonts w:ascii="Tahoma" w:eastAsia="Calibri" w:hAnsi="Tahoma" w:cs="Tahoma"/>
          <w:bCs/>
          <w:u w:val="single"/>
          <w:lang w:eastAsia="en-US"/>
        </w:rPr>
        <w:t>ALMIRANTE TAMANDARÉ DO SUL</w:t>
      </w:r>
      <w:r w:rsidR="005134BE">
        <w:rPr>
          <w:rFonts w:ascii="Tahoma" w:eastAsia="Calibri" w:hAnsi="Tahoma" w:cs="Tahoma"/>
          <w:bCs/>
          <w:u w:val="single"/>
          <w:lang w:eastAsia="en-US"/>
        </w:rPr>
        <w:t>/RS</w:t>
      </w:r>
      <w:r w:rsidR="005134BE" w:rsidRPr="00767F59">
        <w:rPr>
          <w:rFonts w:ascii="Tahoma" w:eastAsia="Calibri" w:hAnsi="Tahoma" w:cs="Tahoma"/>
          <w:bCs/>
          <w:u w:val="single"/>
          <w:lang w:eastAsia="en-US"/>
        </w:rPr>
        <w:t>, ARAPUÃ/PR, ARATIBA/RS, ÁUREA/RS, BARRA DO RIO AZUL/RS, BARÃO DE COTEGIPE/RS, BARRACÃO/PR, BENJAMIN CONSTANT DO SUL/RS, BOA VISTA DAS MISSÕES/RS, CAIÇARA/RS, CAMPINAS DO SUL/RS, CARLOS GOMES/RS, CENTENÁRIO/RS,</w:t>
      </w:r>
      <w:r w:rsidR="005134BE">
        <w:rPr>
          <w:rFonts w:ascii="Tahoma" w:eastAsia="Calibri" w:hAnsi="Tahoma" w:cs="Tahoma"/>
          <w:bCs/>
          <w:u w:val="single"/>
          <w:lang w:eastAsia="en-US"/>
        </w:rPr>
        <w:t xml:space="preserve"> CERRO GRANDE/RS,</w:t>
      </w:r>
      <w:r w:rsidR="005134BE" w:rsidRPr="00767F59">
        <w:rPr>
          <w:rFonts w:ascii="Tahoma" w:eastAsia="Calibri" w:hAnsi="Tahoma" w:cs="Tahoma"/>
          <w:bCs/>
          <w:u w:val="single"/>
          <w:lang w:eastAsia="en-US"/>
        </w:rPr>
        <w:t xml:space="preserve"> CHARRUA/RS, CHOPINZINHO/PR, CIRÍACO/RS, COXILHA/RS, CRUZALTENSE/RS, CRUZEIRO DO IGUAÇÚ/PR,</w:t>
      </w:r>
      <w:r w:rsidR="005134BE">
        <w:rPr>
          <w:rFonts w:ascii="Tahoma" w:eastAsia="Calibri" w:hAnsi="Tahoma" w:cs="Tahoma"/>
          <w:bCs/>
          <w:u w:val="single"/>
          <w:lang w:eastAsia="en-US"/>
        </w:rPr>
        <w:t xml:space="preserve"> CUNHATAÍ/SC,</w:t>
      </w:r>
      <w:r w:rsidR="005134BE" w:rsidRPr="00767F59">
        <w:rPr>
          <w:rFonts w:ascii="Tahoma" w:eastAsia="Calibri" w:hAnsi="Tahoma" w:cs="Tahoma"/>
          <w:bCs/>
          <w:u w:val="single"/>
          <w:lang w:eastAsia="en-US"/>
        </w:rPr>
        <w:t xml:space="preserve"> DIAMANTE DO NORTE/PR, DOIS VIZINHOS/PR, ENTRE RIOS/SC, ENTRE RIOS DO SUL/RS, EREBANGO/RS, ERECHIM/RS, ERVAL GRANDE/RS, ESTAÇÃO/RS, FAXINALZINHO/RS, FIGUEIRA/PR, FLORIANO PEIXOTO/RS, FREDERICO WESTPHALEN/RS, GASPAR/SC, GAURAMA/RS, GETÚLIO VARGAS/RS, GRAMADO DOS LOUREIROS/RS, GRANDES RIOS/PR, GUABIJU/RS, GUARANIAÇU/PR, IBIAM/SC, IBICA</w:t>
      </w:r>
      <w:r w:rsidR="005134BE">
        <w:rPr>
          <w:rFonts w:ascii="Tahoma" w:eastAsia="Calibri" w:hAnsi="Tahoma" w:cs="Tahoma"/>
          <w:bCs/>
          <w:u w:val="single"/>
          <w:lang w:eastAsia="en-US"/>
        </w:rPr>
        <w:t>RÉ</w:t>
      </w:r>
      <w:r w:rsidR="005134BE" w:rsidRPr="00767F59">
        <w:rPr>
          <w:rFonts w:ascii="Tahoma" w:eastAsia="Calibri" w:hAnsi="Tahoma" w:cs="Tahoma"/>
          <w:bCs/>
          <w:u w:val="single"/>
          <w:lang w:eastAsia="en-US"/>
        </w:rPr>
        <w:t>/SC, INAJÁ/PR, IPIRANGA DO SUL/RS, ITATIBA DO SUL/RS, JABOTICABA/RS, JACUTINGA/RS, JUNDIAÍ DO SUL/PR, KALORÉ/PR, LIDIANÓPOLIS/PR, MACHADINHO/RS, MARCELINO RAMOS/RS, MARIANO MORO/RS, MIRASELVA/PR, MORRO REDONDO/RS, NÃO-ME-TOQUE/RS, NOVA ARAÇÁ/RS, OURIZONA/PR, PAIM FILHO/RS, PALMITINHO/RS, PAULO BENTO/RS, PINHAL DA SERRA/RS, PLANALTO/PR, PONTE PRETA/RS,</w:t>
      </w:r>
      <w:r w:rsidR="005134BE">
        <w:rPr>
          <w:rFonts w:ascii="Tahoma" w:eastAsia="Calibri" w:hAnsi="Tahoma" w:cs="Tahoma"/>
          <w:bCs/>
          <w:u w:val="single"/>
          <w:lang w:eastAsia="en-US"/>
        </w:rPr>
        <w:t xml:space="preserve"> PORTO VERA CRUZ/RS,</w:t>
      </w:r>
      <w:r w:rsidR="005134BE" w:rsidRPr="00767F59">
        <w:rPr>
          <w:rFonts w:ascii="Tahoma" w:eastAsia="Calibri" w:hAnsi="Tahoma" w:cs="Tahoma"/>
          <w:bCs/>
          <w:u w:val="single"/>
          <w:lang w:eastAsia="en-US"/>
        </w:rPr>
        <w:t xml:space="preserve"> QUATRO IRMÃOS/RS, RIO BRANCO DO IVAI/PR, </w:t>
      </w:r>
      <w:r w:rsidR="005134BE">
        <w:rPr>
          <w:rFonts w:ascii="Tahoma" w:eastAsia="Calibri" w:hAnsi="Tahoma" w:cs="Tahoma"/>
          <w:bCs/>
          <w:u w:val="single"/>
          <w:lang w:eastAsia="en-US"/>
        </w:rPr>
        <w:t xml:space="preserve">SANANDUVA/RS, </w:t>
      </w:r>
      <w:r w:rsidR="005134BE" w:rsidRPr="00767F59">
        <w:rPr>
          <w:rFonts w:ascii="Tahoma" w:eastAsia="Calibri" w:hAnsi="Tahoma" w:cs="Tahoma"/>
          <w:bCs/>
          <w:u w:val="single"/>
          <w:lang w:eastAsia="en-US"/>
        </w:rPr>
        <w:t>SALGADO FILHO/PR, SANTA CECÍLIA DO PAVÃO/PR, SANTA CECÍLIA DO SUL/RS, SANTO AN</w:t>
      </w:r>
      <w:r w:rsidR="005134BE">
        <w:rPr>
          <w:rFonts w:ascii="Tahoma" w:eastAsia="Calibri" w:hAnsi="Tahoma" w:cs="Tahoma"/>
          <w:bCs/>
          <w:u w:val="single"/>
          <w:lang w:eastAsia="en-US"/>
        </w:rPr>
        <w:t>TÔ</w:t>
      </w:r>
      <w:r w:rsidR="005134BE" w:rsidRPr="00767F59">
        <w:rPr>
          <w:rFonts w:ascii="Tahoma" w:eastAsia="Calibri" w:hAnsi="Tahoma" w:cs="Tahoma"/>
          <w:bCs/>
          <w:u w:val="single"/>
          <w:lang w:eastAsia="en-US"/>
        </w:rPr>
        <w:t>NIO DO PARAISO/PR, SANTO EXPEDITO DO SUL/RS, SÃO DOMINGOS DO SUL/RS, SÃO JOÃO DA URTIGA/RS, SÃO JOÃO DO CAIUA/PR, SÃO JOÃO DO IVAI/PR, SÃO JOSÉ DAS MISSÕES/RS, SÃO VALENTIM/RS, SERAFINA CORREIA/RS, SEVERIANO DE ALMEIDA/RS, SERTÃO/RS, TAQUARUÇU DO SUL/RS, TERRA RICA/PR, TRÊS ARROIOS/RS, TUNAS/RS, VIADUTOS/RS, VICENTE DUTRA/RS, VISTA ALEGRE</w:t>
      </w:r>
      <w:bookmarkEnd w:id="1"/>
      <w:r w:rsidR="005134BE" w:rsidRPr="00767F59">
        <w:rPr>
          <w:rFonts w:ascii="Tahoma" w:eastAsia="Calibri" w:hAnsi="Tahoma" w:cs="Tahoma"/>
          <w:bCs/>
          <w:u w:val="single"/>
          <w:lang w:eastAsia="en-US"/>
        </w:rPr>
        <w:t>/RS</w:t>
      </w:r>
      <w:r w:rsidRPr="00BD6A51">
        <w:rPr>
          <w:rFonts w:ascii="Tahoma" w:hAnsi="Tahoma" w:cs="Tahoma"/>
        </w:rPr>
        <w:t xml:space="preserve"> </w:t>
      </w:r>
      <w:r w:rsidRPr="00F452E1">
        <w:rPr>
          <w:rFonts w:ascii="Tahoma" w:hAnsi="Tahoma" w:cs="Tahoma"/>
          <w:b/>
          <w:bCs/>
          <w:u w:val="single"/>
        </w:rPr>
        <w:t>e demais municípios que vierem a se associar ao consórcio durante a validade da Ata de Registro de Preços.</w:t>
      </w:r>
    </w:p>
    <w:p w14:paraId="6C9CBDAA" w14:textId="77777777" w:rsidR="00F9587C" w:rsidRPr="00FC7356" w:rsidRDefault="00F9587C" w:rsidP="000362FF">
      <w:pPr>
        <w:pStyle w:val="Recuodecorpodetexto"/>
        <w:ind w:left="0"/>
        <w:rPr>
          <w:rFonts w:ascii="Tahoma" w:eastAsia="Calibri" w:hAnsi="Tahoma" w:cs="Tahoma"/>
          <w:sz w:val="20"/>
          <w:lang w:eastAsia="en-US"/>
        </w:rPr>
      </w:pPr>
    </w:p>
    <w:p w14:paraId="37A5D940" w14:textId="06424B9E" w:rsidR="00060099" w:rsidRPr="00FC7356" w:rsidRDefault="00B25E06" w:rsidP="000362FF">
      <w:pPr>
        <w:pStyle w:val="Recuodecorpodetexto"/>
        <w:ind w:left="0"/>
        <w:rPr>
          <w:rFonts w:ascii="Tahoma" w:eastAsia="Calibri" w:hAnsi="Tahoma" w:cs="Tahoma"/>
          <w:b/>
          <w:bCs/>
          <w:sz w:val="20"/>
          <w:lang w:eastAsia="en-US"/>
        </w:rPr>
      </w:pPr>
      <w:r w:rsidRPr="00FC7356">
        <w:rPr>
          <w:rFonts w:ascii="Tahoma" w:eastAsia="Calibri" w:hAnsi="Tahoma" w:cs="Tahoma"/>
          <w:sz w:val="20"/>
          <w:lang w:eastAsia="en-US"/>
        </w:rPr>
        <w:t>Licitação compartilhada na modalidade de Pregão na forma eletrô</w:t>
      </w:r>
      <w:r w:rsidR="003619AA" w:rsidRPr="00FC7356">
        <w:rPr>
          <w:rFonts w:ascii="Tahoma" w:eastAsia="Calibri" w:hAnsi="Tahoma" w:cs="Tahoma"/>
          <w:sz w:val="20"/>
          <w:lang w:eastAsia="en-US"/>
        </w:rPr>
        <w:t>nica para Registro de Preços visando</w:t>
      </w:r>
      <w:r w:rsidRPr="00FC7356">
        <w:rPr>
          <w:rFonts w:ascii="Tahoma" w:eastAsia="Calibri" w:hAnsi="Tahoma" w:cs="Tahoma"/>
          <w:sz w:val="20"/>
          <w:lang w:eastAsia="en-US"/>
        </w:rPr>
        <w:t xml:space="preserve"> futuras </w:t>
      </w:r>
      <w:r w:rsidR="003619AA" w:rsidRPr="00FC7356">
        <w:rPr>
          <w:rFonts w:ascii="Tahoma" w:eastAsia="Calibri" w:hAnsi="Tahoma" w:cs="Tahoma"/>
          <w:sz w:val="20"/>
          <w:lang w:eastAsia="en-US"/>
        </w:rPr>
        <w:t xml:space="preserve">aquisições de </w:t>
      </w:r>
      <w:r w:rsidR="005134BE">
        <w:rPr>
          <w:rFonts w:ascii="Tahoma" w:eastAsia="Calibri" w:hAnsi="Tahoma" w:cs="Tahoma"/>
          <w:b/>
          <w:sz w:val="20"/>
          <w:lang w:eastAsia="en-US"/>
        </w:rPr>
        <w:t>PRODUTOS, MATERIAIS E EQUIPAMENTOS HOSPITALARES E AMBULATORIAIS II</w:t>
      </w:r>
      <w:r w:rsidR="00060099" w:rsidRPr="00183EE0">
        <w:rPr>
          <w:rFonts w:ascii="Tahoma" w:eastAsia="Calibri" w:hAnsi="Tahoma" w:cs="Tahoma"/>
          <w:b/>
          <w:bCs/>
          <w:sz w:val="20"/>
          <w:lang w:eastAsia="en-US"/>
        </w:rPr>
        <w:t>.</w:t>
      </w:r>
    </w:p>
    <w:p w14:paraId="2BE6D54A" w14:textId="77777777" w:rsidR="00B25E06" w:rsidRPr="00FC7356" w:rsidRDefault="00B25E06" w:rsidP="000362FF">
      <w:pPr>
        <w:jc w:val="both"/>
        <w:rPr>
          <w:rFonts w:ascii="Tahoma" w:hAnsi="Tahoma" w:cs="Tahoma"/>
          <w:b/>
          <w:bCs/>
        </w:rPr>
      </w:pPr>
    </w:p>
    <w:p w14:paraId="5191510C" w14:textId="30AA3F3A" w:rsidR="007612DE" w:rsidRPr="00FC7356" w:rsidRDefault="007612DE" w:rsidP="003619AA">
      <w:pPr>
        <w:jc w:val="both"/>
        <w:rPr>
          <w:rFonts w:ascii="Tahoma" w:hAnsi="Tahoma" w:cs="Tahoma"/>
          <w:b/>
        </w:rPr>
      </w:pPr>
      <w:r w:rsidRPr="00FC7356">
        <w:rPr>
          <w:rFonts w:ascii="Tahoma" w:hAnsi="Tahoma" w:cs="Tahoma"/>
        </w:rPr>
        <w:t>De acordo com o Estatuto Social do Consórcio</w:t>
      </w:r>
      <w:r w:rsidR="00E8502B" w:rsidRPr="00FC7356">
        <w:rPr>
          <w:rFonts w:ascii="Tahoma" w:hAnsi="Tahoma" w:cs="Tahoma"/>
        </w:rPr>
        <w:t xml:space="preserve"> Público</w:t>
      </w:r>
      <w:r w:rsidRPr="00FC7356">
        <w:rPr>
          <w:rFonts w:ascii="Tahoma" w:hAnsi="Tahoma" w:cs="Tahoma"/>
        </w:rPr>
        <w:t xml:space="preserve"> Intermunicipal d</w:t>
      </w:r>
      <w:r w:rsidR="001C0F81" w:rsidRPr="00FC7356">
        <w:rPr>
          <w:rFonts w:ascii="Tahoma" w:hAnsi="Tahoma" w:cs="Tahoma"/>
        </w:rPr>
        <w:t>a Região do Alto Uruguai</w:t>
      </w:r>
      <w:r w:rsidRPr="00FC7356">
        <w:rPr>
          <w:rFonts w:ascii="Tahoma" w:hAnsi="Tahoma" w:cs="Tahoma"/>
        </w:rPr>
        <w:t xml:space="preserve">, </w:t>
      </w:r>
      <w:r w:rsidR="00765E5D" w:rsidRPr="00FC7356">
        <w:rPr>
          <w:rFonts w:ascii="Tahoma" w:hAnsi="Tahoma" w:cs="Tahoma"/>
        </w:rPr>
        <w:t>Paulo Sérgio Battisti</w:t>
      </w:r>
      <w:r w:rsidR="00B25E06" w:rsidRPr="00FC7356">
        <w:rPr>
          <w:rFonts w:ascii="Tahoma" w:hAnsi="Tahoma" w:cs="Tahoma"/>
        </w:rPr>
        <w:t>,</w:t>
      </w:r>
      <w:r w:rsidRPr="00FC7356">
        <w:rPr>
          <w:rFonts w:ascii="Tahoma" w:hAnsi="Tahoma" w:cs="Tahoma"/>
        </w:rPr>
        <w:t xml:space="preserve"> Presidente do </w:t>
      </w:r>
      <w:r w:rsidR="0036504F" w:rsidRPr="00FC7356">
        <w:rPr>
          <w:rFonts w:ascii="Tahoma" w:hAnsi="Tahoma" w:cs="Tahoma"/>
        </w:rPr>
        <w:t>CIRAU</w:t>
      </w:r>
      <w:r w:rsidRPr="00FC7356">
        <w:rPr>
          <w:rFonts w:ascii="Tahoma" w:hAnsi="Tahoma" w:cs="Tahoma"/>
        </w:rPr>
        <w:t>, no uso de suas atribuições legais</w:t>
      </w:r>
      <w:r w:rsidR="00C57594" w:rsidRPr="00FC7356">
        <w:rPr>
          <w:rFonts w:ascii="Tahoma" w:hAnsi="Tahoma" w:cs="Tahoma"/>
        </w:rPr>
        <w:t xml:space="preserve">, </w:t>
      </w:r>
      <w:r w:rsidR="000E1B8E" w:rsidRPr="00FC7356">
        <w:rPr>
          <w:rFonts w:ascii="Tahoma" w:hAnsi="Tahoma" w:cs="Tahoma"/>
        </w:rPr>
        <w:t xml:space="preserve">torna público, para conhecimento dos interessados, a realização de licitação na modalidade pregão, na forma </w:t>
      </w:r>
      <w:r w:rsidR="001F5980" w:rsidRPr="00FC7356">
        <w:rPr>
          <w:rFonts w:ascii="Tahoma" w:hAnsi="Tahoma" w:cs="Tahoma"/>
        </w:rPr>
        <w:t>ELETRÔNICA</w:t>
      </w:r>
      <w:r w:rsidR="003619AA" w:rsidRPr="00FC7356">
        <w:rPr>
          <w:rFonts w:ascii="Tahoma" w:hAnsi="Tahoma" w:cs="Tahoma"/>
        </w:rPr>
        <w:t xml:space="preserve"> de acordo com o arrimado pelo art. 6º, inciso XLI; art. 28, inciso I; art. 29, parágrafo único, todos da Lei n.º 14.133/2021</w:t>
      </w:r>
      <w:r w:rsidR="000E1B8E" w:rsidRPr="00FC7356">
        <w:rPr>
          <w:rFonts w:ascii="Tahoma" w:hAnsi="Tahoma" w:cs="Tahoma"/>
        </w:rPr>
        <w:t xml:space="preserve">, </w:t>
      </w:r>
      <w:r w:rsidR="003619AA" w:rsidRPr="00FC7356">
        <w:rPr>
          <w:rFonts w:ascii="Tahoma" w:hAnsi="Tahoma" w:cs="Tahoma"/>
          <w:b/>
        </w:rPr>
        <w:t>DO TIPO MENOR PREÇO POR ITEM</w:t>
      </w:r>
      <w:r w:rsidR="003619AA" w:rsidRPr="00FC7356">
        <w:rPr>
          <w:rFonts w:ascii="Tahoma" w:hAnsi="Tahoma" w:cs="Tahoma"/>
          <w:i/>
        </w:rPr>
        <w:t>,</w:t>
      </w:r>
      <w:r w:rsidR="003619AA" w:rsidRPr="00FC7356">
        <w:rPr>
          <w:rFonts w:ascii="Tahoma" w:hAnsi="Tahoma" w:cs="Tahoma"/>
        </w:rPr>
        <w:t xml:space="preserve"> objetivando o</w:t>
      </w:r>
      <w:r w:rsidR="000E1B8E" w:rsidRPr="00FC7356">
        <w:rPr>
          <w:rFonts w:ascii="Tahoma" w:hAnsi="Tahoma" w:cs="Tahoma"/>
        </w:rPr>
        <w:t xml:space="preserve"> Registro de Preços para o fornecimento de </w:t>
      </w:r>
      <w:r w:rsidR="00E344ED">
        <w:rPr>
          <w:rFonts w:ascii="Tahoma" w:hAnsi="Tahoma" w:cs="Tahoma"/>
          <w:b/>
        </w:rPr>
        <w:t>PRODUTOS, MATERIAIS E EQUIPAMENTOS HOSPITALARES E AMBULATORIAIS</w:t>
      </w:r>
      <w:r w:rsidR="00060099" w:rsidRPr="00FC7356">
        <w:rPr>
          <w:rFonts w:ascii="Tahoma" w:hAnsi="Tahoma" w:cs="Tahoma"/>
          <w:b/>
        </w:rPr>
        <w:t xml:space="preserve">, </w:t>
      </w:r>
      <w:r w:rsidR="00AE0115" w:rsidRPr="00FC7356">
        <w:rPr>
          <w:rFonts w:ascii="Tahoma" w:hAnsi="Tahoma" w:cs="Tahoma"/>
          <w:b/>
        </w:rPr>
        <w:t>para os municípios consorciados e aos que vierem a aderir</w:t>
      </w:r>
      <w:r w:rsidR="000E1B8E" w:rsidRPr="00FC7356">
        <w:rPr>
          <w:rFonts w:ascii="Tahoma" w:hAnsi="Tahoma" w:cs="Tahoma"/>
        </w:rPr>
        <w:t xml:space="preserve">, conforme descrito nesse edital e seus anexos, e nos termos da </w:t>
      </w:r>
      <w:r w:rsidR="000E1B8E" w:rsidRPr="00FC7356">
        <w:rPr>
          <w:rFonts w:ascii="Tahoma" w:hAnsi="Tahoma" w:cs="Tahoma"/>
          <w:b/>
        </w:rPr>
        <w:t>Lei Federal nº 14.133 de 1º de abril de 2021</w:t>
      </w:r>
      <w:r w:rsidR="007C6ABB" w:rsidRPr="00FC7356">
        <w:rPr>
          <w:rFonts w:ascii="Tahoma" w:hAnsi="Tahoma" w:cs="Tahoma"/>
        </w:rPr>
        <w:t>, com as alterações da Lei 14.770 de 22/12/2023</w:t>
      </w:r>
      <w:r w:rsidRPr="00FC7356">
        <w:rPr>
          <w:rFonts w:ascii="Tahoma" w:hAnsi="Tahoma" w:cs="Tahoma"/>
        </w:rPr>
        <w:t xml:space="preserve"> </w:t>
      </w:r>
      <w:bookmarkStart w:id="2" w:name="_Hlk138754177"/>
      <w:r w:rsidR="00825B59" w:rsidRPr="00FC7356">
        <w:rPr>
          <w:rFonts w:ascii="Tahoma" w:hAnsi="Tahoma" w:cs="Tahoma"/>
        </w:rPr>
        <w:t xml:space="preserve">e demais alterações, </w:t>
      </w:r>
      <w:r w:rsidR="00B25E06" w:rsidRPr="00FC7356">
        <w:rPr>
          <w:rFonts w:ascii="Tahoma" w:hAnsi="Tahoma" w:cs="Tahoma"/>
        </w:rPr>
        <w:t xml:space="preserve">e das Resoluções do </w:t>
      </w:r>
      <w:r w:rsidR="0036504F" w:rsidRPr="00FC7356">
        <w:rPr>
          <w:rFonts w:ascii="Tahoma" w:hAnsi="Tahoma" w:cs="Tahoma"/>
        </w:rPr>
        <w:t>CIRAU</w:t>
      </w:r>
      <w:r w:rsidR="00B845E6" w:rsidRPr="00FC7356">
        <w:rPr>
          <w:rFonts w:ascii="Tahoma" w:hAnsi="Tahoma" w:cs="Tahoma"/>
        </w:rPr>
        <w:t xml:space="preserve"> nº </w:t>
      </w:r>
      <w:r w:rsidR="002D7F09" w:rsidRPr="00FC7356">
        <w:rPr>
          <w:rFonts w:ascii="Tahoma" w:hAnsi="Tahoma" w:cs="Tahoma"/>
        </w:rPr>
        <w:t xml:space="preserve">07/2023, 09/2023, 15/2023, 003/2024, 004/2024, 007/2024, 010/2024 </w:t>
      </w:r>
      <w:r w:rsidR="003619AA" w:rsidRPr="00FC7356">
        <w:rPr>
          <w:rFonts w:ascii="Tahoma" w:hAnsi="Tahoma" w:cs="Tahoma"/>
        </w:rPr>
        <w:t xml:space="preserve">e, de posteriores dispositivos relacionados, </w:t>
      </w:r>
      <w:r w:rsidRPr="00FC7356">
        <w:rPr>
          <w:rFonts w:ascii="Tahoma" w:hAnsi="Tahoma" w:cs="Tahoma"/>
        </w:rPr>
        <w:t xml:space="preserve"> bem como </w:t>
      </w:r>
      <w:r w:rsidR="003619AA" w:rsidRPr="00FC7356">
        <w:rPr>
          <w:rFonts w:ascii="Tahoma" w:hAnsi="Tahoma" w:cs="Tahoma"/>
        </w:rPr>
        <w:t>d</w:t>
      </w:r>
      <w:r w:rsidRPr="00FC7356">
        <w:rPr>
          <w:rFonts w:ascii="Tahoma" w:hAnsi="Tahoma" w:cs="Tahoma"/>
        </w:rPr>
        <w:t>as condições a seguir estabelecidas.</w:t>
      </w:r>
    </w:p>
    <w:bookmarkEnd w:id="2"/>
    <w:p w14:paraId="4EDF190B" w14:textId="77777777" w:rsidR="00BF6E36" w:rsidRPr="00FC7356" w:rsidRDefault="00BF6E36" w:rsidP="000362FF">
      <w:pPr>
        <w:pStyle w:val="Recuodecorpodetexto"/>
        <w:ind w:left="0"/>
        <w:rPr>
          <w:rFonts w:ascii="Tahoma" w:hAnsi="Tahoma" w:cs="Tahoma"/>
          <w:sz w:val="20"/>
        </w:rPr>
      </w:pPr>
    </w:p>
    <w:p w14:paraId="5FD0931C" w14:textId="7AE458E8" w:rsidR="00AE1254" w:rsidRPr="00FC7356" w:rsidRDefault="00AE1254" w:rsidP="00AE1254">
      <w:pPr>
        <w:pStyle w:val="PargrafodaLista"/>
        <w:tabs>
          <w:tab w:val="left" w:pos="851"/>
        </w:tabs>
        <w:ind w:left="0"/>
        <w:jc w:val="both"/>
        <w:rPr>
          <w:rFonts w:ascii="Tahoma" w:hAnsi="Tahoma" w:cs="Tahoma"/>
        </w:rPr>
      </w:pPr>
      <w:r w:rsidRPr="00FC7356">
        <w:rPr>
          <w:rFonts w:ascii="Tahoma" w:hAnsi="Tahoma" w:cs="Tahoma"/>
          <w:highlight w:val="yellow"/>
        </w:rPr>
        <w:t xml:space="preserve">A sessão virtual do Pregão Eletrônico será realizada no site </w:t>
      </w:r>
      <w:hyperlink r:id="rId8" w:history="1">
        <w:r w:rsidRPr="00FC7356">
          <w:rPr>
            <w:rStyle w:val="Hyperlink"/>
            <w:rFonts w:ascii="Tahoma" w:hAnsi="Tahoma" w:cs="Tahoma"/>
            <w:color w:val="auto"/>
            <w:highlight w:val="yellow"/>
          </w:rPr>
          <w:t>www.portaldecompraspublicas.com.br</w:t>
        </w:r>
      </w:hyperlink>
      <w:r w:rsidRPr="00FC7356">
        <w:rPr>
          <w:rFonts w:ascii="Tahoma" w:hAnsi="Tahoma" w:cs="Tahoma"/>
          <w:highlight w:val="yellow"/>
        </w:rPr>
        <w:t xml:space="preserve"> com início no </w:t>
      </w:r>
      <w:r w:rsidRPr="00FC7356">
        <w:rPr>
          <w:rFonts w:ascii="Tahoma" w:hAnsi="Tahoma" w:cs="Tahoma"/>
          <w:b/>
          <w:highlight w:val="yellow"/>
        </w:rPr>
        <w:t xml:space="preserve">dia </w:t>
      </w:r>
      <w:r w:rsidR="00B9016D">
        <w:rPr>
          <w:rFonts w:ascii="Tahoma" w:hAnsi="Tahoma" w:cs="Tahoma"/>
          <w:b/>
          <w:highlight w:val="yellow"/>
        </w:rPr>
        <w:t>06</w:t>
      </w:r>
      <w:r w:rsidR="001A7DF2">
        <w:rPr>
          <w:rFonts w:ascii="Tahoma" w:hAnsi="Tahoma" w:cs="Tahoma"/>
          <w:b/>
          <w:highlight w:val="yellow"/>
        </w:rPr>
        <w:t xml:space="preserve"> de </w:t>
      </w:r>
      <w:r w:rsidR="00B9016D">
        <w:rPr>
          <w:rFonts w:ascii="Tahoma" w:hAnsi="Tahoma" w:cs="Tahoma"/>
          <w:b/>
          <w:highlight w:val="yellow"/>
        </w:rPr>
        <w:t>agosto</w:t>
      </w:r>
      <w:r w:rsidR="0018416E">
        <w:rPr>
          <w:rFonts w:ascii="Tahoma" w:hAnsi="Tahoma" w:cs="Tahoma"/>
          <w:b/>
          <w:highlight w:val="yellow"/>
        </w:rPr>
        <w:t xml:space="preserve"> de 2026</w:t>
      </w:r>
      <w:r w:rsidRPr="00FC7356">
        <w:rPr>
          <w:rFonts w:ascii="Tahoma" w:hAnsi="Tahoma" w:cs="Tahoma"/>
          <w:b/>
          <w:highlight w:val="yellow"/>
        </w:rPr>
        <w:t xml:space="preserve">, </w:t>
      </w:r>
      <w:r w:rsidRPr="00FC7356">
        <w:rPr>
          <w:rFonts w:ascii="Tahoma" w:hAnsi="Tahoma" w:cs="Tahoma"/>
          <w:highlight w:val="yellow"/>
        </w:rPr>
        <w:t xml:space="preserve">às </w:t>
      </w:r>
      <w:r w:rsidRPr="00FC7356">
        <w:rPr>
          <w:rFonts w:ascii="Tahoma" w:hAnsi="Tahoma" w:cs="Tahoma"/>
          <w:b/>
          <w:highlight w:val="yellow"/>
        </w:rPr>
        <w:t>0</w:t>
      </w:r>
      <w:r w:rsidR="002C56E0" w:rsidRPr="00FC7356">
        <w:rPr>
          <w:rFonts w:ascii="Tahoma" w:hAnsi="Tahoma" w:cs="Tahoma"/>
          <w:b/>
          <w:highlight w:val="yellow"/>
        </w:rPr>
        <w:t>8</w:t>
      </w:r>
      <w:r w:rsidRPr="00FC7356">
        <w:rPr>
          <w:rFonts w:ascii="Tahoma" w:hAnsi="Tahoma" w:cs="Tahoma"/>
          <w:b/>
          <w:highlight w:val="yellow"/>
        </w:rPr>
        <w:t>:00 horas</w:t>
      </w:r>
      <w:r w:rsidRPr="00FC7356">
        <w:rPr>
          <w:rFonts w:ascii="Tahoma" w:hAnsi="Tahoma" w:cs="Tahoma"/>
          <w:highlight w:val="yellow"/>
        </w:rPr>
        <w:t xml:space="preserve">, </w:t>
      </w:r>
      <w:r w:rsidRPr="00FC7356">
        <w:rPr>
          <w:rFonts w:ascii="Tahoma" w:hAnsi="Tahoma" w:cs="Tahoma"/>
          <w:bCs/>
          <w:highlight w:val="yellow"/>
        </w:rPr>
        <w:t xml:space="preserve">devendo as propostas serem enviados até às </w:t>
      </w:r>
      <w:r w:rsidRPr="00FC7356">
        <w:rPr>
          <w:rFonts w:ascii="Tahoma" w:hAnsi="Tahoma" w:cs="Tahoma"/>
          <w:highlight w:val="yellow"/>
        </w:rPr>
        <w:t>0</w:t>
      </w:r>
      <w:r w:rsidR="002C56E0" w:rsidRPr="00FC7356">
        <w:rPr>
          <w:rFonts w:ascii="Tahoma" w:hAnsi="Tahoma" w:cs="Tahoma"/>
          <w:highlight w:val="yellow"/>
        </w:rPr>
        <w:t>7</w:t>
      </w:r>
      <w:r w:rsidRPr="00FC7356">
        <w:rPr>
          <w:rFonts w:ascii="Tahoma" w:hAnsi="Tahoma" w:cs="Tahoma"/>
          <w:highlight w:val="yellow"/>
        </w:rPr>
        <w:t xml:space="preserve">:59 horas, </w:t>
      </w:r>
      <w:r w:rsidRPr="00FC7356">
        <w:rPr>
          <w:rFonts w:ascii="Tahoma" w:hAnsi="Tahoma" w:cs="Tahoma"/>
          <w:bCs/>
          <w:highlight w:val="yellow"/>
        </w:rPr>
        <w:t>sendo que todas as referências de tempo observam o horário de Brasília</w:t>
      </w:r>
      <w:r w:rsidRPr="00FC7356">
        <w:rPr>
          <w:rFonts w:ascii="Tahoma" w:hAnsi="Tahoma" w:cs="Tahoma"/>
          <w:highlight w:val="yellow"/>
        </w:rPr>
        <w:t>.</w:t>
      </w:r>
    </w:p>
    <w:p w14:paraId="5FA88A63" w14:textId="77777777" w:rsidR="00DE4214" w:rsidRPr="00FC7356" w:rsidRDefault="00DE4214" w:rsidP="000362FF">
      <w:pPr>
        <w:autoSpaceDE w:val="0"/>
        <w:autoSpaceDN w:val="0"/>
        <w:adjustRightInd w:val="0"/>
        <w:rPr>
          <w:rFonts w:ascii="Tahoma" w:eastAsia="Calibri" w:hAnsi="Tahoma" w:cs="Tahoma"/>
          <w:color w:val="000000"/>
          <w:lang w:eastAsia="en-US"/>
        </w:rPr>
      </w:pPr>
    </w:p>
    <w:p w14:paraId="5FD1E369" w14:textId="77777777" w:rsidR="00BF6E36" w:rsidRPr="00FC7356" w:rsidRDefault="00DE4214" w:rsidP="000362FF">
      <w:pPr>
        <w:pStyle w:val="Recuodecorpodetexto"/>
        <w:ind w:left="0"/>
        <w:rPr>
          <w:rFonts w:ascii="Tahoma" w:hAnsi="Tahoma" w:cs="Tahoma"/>
          <w:sz w:val="20"/>
        </w:rPr>
      </w:pPr>
      <w:r w:rsidRPr="00FC7356">
        <w:rPr>
          <w:rFonts w:ascii="Tahoma" w:eastAsia="Calibri" w:hAnsi="Tahoma" w:cs="Tahoma"/>
          <w:sz w:val="20"/>
          <w:lang w:eastAsia="en-US"/>
        </w:rPr>
        <w:t>O orçamento da Administração é sigiloso, com fundamento no art. 24 da Lei nº 14.133/2021, e será tornado público apenas e imediatamente após o encerramento do envio de lances.</w:t>
      </w:r>
    </w:p>
    <w:p w14:paraId="72A4D904" w14:textId="77777777" w:rsidR="002C56E0" w:rsidRPr="00FC7356" w:rsidRDefault="002C56E0" w:rsidP="002C56E0">
      <w:pPr>
        <w:pStyle w:val="Recuodecorpodetexto"/>
        <w:ind w:left="0"/>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0EE0BDDA" w14:textId="77777777" w:rsidTr="004E41CD">
        <w:tc>
          <w:tcPr>
            <w:tcW w:w="9913" w:type="dxa"/>
            <w:shd w:val="clear" w:color="auto" w:fill="D9D9D9"/>
          </w:tcPr>
          <w:p w14:paraId="392656E7"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 OBJETO</w:t>
            </w:r>
          </w:p>
        </w:tc>
      </w:tr>
    </w:tbl>
    <w:p w14:paraId="5EE0172E" w14:textId="77777777" w:rsidR="002C56E0" w:rsidRPr="00FC7356" w:rsidRDefault="002C56E0" w:rsidP="002C56E0">
      <w:pPr>
        <w:pStyle w:val="Default"/>
        <w:jc w:val="both"/>
        <w:rPr>
          <w:rFonts w:ascii="Tahoma" w:eastAsia="Times New Roman" w:hAnsi="Tahoma" w:cs="Tahoma"/>
          <w:b/>
          <w:color w:val="auto"/>
          <w:sz w:val="20"/>
          <w:szCs w:val="20"/>
          <w:lang w:eastAsia="pt-BR"/>
        </w:rPr>
      </w:pPr>
    </w:p>
    <w:p w14:paraId="55E62862" w14:textId="27C89950" w:rsidR="002C56E0" w:rsidRPr="00CF4AE0" w:rsidRDefault="002C56E0" w:rsidP="002C56E0">
      <w:pPr>
        <w:pStyle w:val="Default"/>
        <w:numPr>
          <w:ilvl w:val="1"/>
          <w:numId w:val="1"/>
        </w:numPr>
        <w:tabs>
          <w:tab w:val="left" w:pos="851"/>
        </w:tabs>
        <w:ind w:left="0" w:hanging="11"/>
        <w:jc w:val="both"/>
        <w:rPr>
          <w:rFonts w:ascii="Tahoma" w:hAnsi="Tahoma" w:cs="Tahoma"/>
          <w:color w:val="auto"/>
          <w:sz w:val="20"/>
          <w:szCs w:val="20"/>
        </w:rPr>
      </w:pPr>
      <w:r w:rsidRPr="00CF4AE0">
        <w:rPr>
          <w:rFonts w:ascii="Tahoma" w:hAnsi="Tahoma" w:cs="Tahoma"/>
          <w:color w:val="auto"/>
          <w:sz w:val="20"/>
          <w:szCs w:val="20"/>
        </w:rPr>
        <w:t xml:space="preserve">A presente licitação na modalidade pregão eletrônico tem por finalidade o </w:t>
      </w:r>
      <w:r w:rsidR="005F2719" w:rsidRPr="00CF4AE0">
        <w:rPr>
          <w:rFonts w:ascii="Tahoma" w:hAnsi="Tahoma" w:cs="Tahoma"/>
          <w:b/>
          <w:bCs/>
          <w:color w:val="auto"/>
          <w:sz w:val="20"/>
          <w:szCs w:val="20"/>
        </w:rPr>
        <w:t xml:space="preserve">REGISTRO DE PREÇOS </w:t>
      </w:r>
      <w:r w:rsidR="005F2719" w:rsidRPr="00CF4AE0">
        <w:rPr>
          <w:rFonts w:ascii="Tahoma" w:hAnsi="Tahoma" w:cs="Tahoma"/>
          <w:color w:val="auto"/>
          <w:sz w:val="20"/>
          <w:szCs w:val="20"/>
        </w:rPr>
        <w:t xml:space="preserve">para </w:t>
      </w:r>
      <w:r w:rsidR="005F2719" w:rsidRPr="00CF4AE0">
        <w:rPr>
          <w:rFonts w:ascii="Tahoma" w:hAnsi="Tahoma" w:cs="Tahoma"/>
          <w:b/>
          <w:color w:val="auto"/>
          <w:sz w:val="20"/>
          <w:szCs w:val="20"/>
        </w:rPr>
        <w:t xml:space="preserve">FUTURAS AQUISIÇÕES DE </w:t>
      </w:r>
      <w:r w:rsidR="005134BE">
        <w:rPr>
          <w:rFonts w:ascii="Tahoma" w:hAnsi="Tahoma" w:cs="Tahoma"/>
          <w:b/>
          <w:color w:val="auto"/>
          <w:sz w:val="20"/>
          <w:szCs w:val="20"/>
        </w:rPr>
        <w:t xml:space="preserve">PRODUTOS, MATERIAIS E EQUIPAMENTOS HOSPITALARES E AMBULATORIAIS II </w:t>
      </w:r>
      <w:r w:rsidR="005F2719" w:rsidRPr="00CF4AE0">
        <w:rPr>
          <w:rFonts w:ascii="Tahoma" w:hAnsi="Tahoma" w:cs="Tahoma"/>
          <w:color w:val="auto"/>
          <w:sz w:val="20"/>
          <w:szCs w:val="20"/>
        </w:rPr>
        <w:t>para os municípios consorciados ao CIRAU, aos novos associados e aos que vierem a aderir através de “</w:t>
      </w:r>
      <w:r w:rsidR="005F2719" w:rsidRPr="00CF4AE0">
        <w:rPr>
          <w:rFonts w:ascii="Tahoma" w:hAnsi="Tahoma" w:cs="Tahoma"/>
          <w:b/>
          <w:color w:val="auto"/>
          <w:sz w:val="20"/>
          <w:szCs w:val="20"/>
        </w:rPr>
        <w:t xml:space="preserve">carona”, </w:t>
      </w:r>
      <w:r w:rsidR="005F2719" w:rsidRPr="00CF4AE0">
        <w:rPr>
          <w:rFonts w:ascii="Tahoma" w:hAnsi="Tahoma" w:cs="Tahoma"/>
          <w:color w:val="auto"/>
          <w:sz w:val="20"/>
          <w:szCs w:val="20"/>
        </w:rPr>
        <w:t>sendo que esses deverão observar o contido na</w:t>
      </w:r>
      <w:r w:rsidR="005F2719" w:rsidRPr="00CF4AE0">
        <w:rPr>
          <w:rFonts w:ascii="Tahoma" w:hAnsi="Tahoma" w:cs="Tahoma"/>
          <w:b/>
          <w:color w:val="auto"/>
          <w:sz w:val="20"/>
          <w:szCs w:val="20"/>
        </w:rPr>
        <w:t xml:space="preserve">  </w:t>
      </w:r>
      <w:r w:rsidR="005F2719" w:rsidRPr="00CF4AE0">
        <w:rPr>
          <w:rFonts w:ascii="Tahoma" w:hAnsi="Tahoma" w:cs="Tahoma"/>
          <w:b/>
          <w:i/>
          <w:color w:val="auto"/>
          <w:sz w:val="20"/>
          <w:szCs w:val="20"/>
        </w:rPr>
        <w:t>Resolução do CIRAU nº 004/2024</w:t>
      </w:r>
      <w:r w:rsidR="005F2719" w:rsidRPr="00CF4AE0">
        <w:rPr>
          <w:rFonts w:ascii="Tahoma" w:hAnsi="Tahoma" w:cs="Tahoma"/>
          <w:i/>
          <w:color w:val="auto"/>
          <w:sz w:val="20"/>
          <w:szCs w:val="20"/>
        </w:rPr>
        <w:t xml:space="preserve"> “ Que regulamenta, no âmbito do CIRAU a cobrança de tarifa a título de preço público para adesão de ARP para municípios não consorciados</w:t>
      </w:r>
      <w:r w:rsidR="005F2719" w:rsidRPr="00CF4AE0">
        <w:rPr>
          <w:rFonts w:ascii="Tahoma" w:hAnsi="Tahoma" w:cs="Tahoma"/>
          <w:color w:val="auto"/>
          <w:sz w:val="20"/>
          <w:szCs w:val="20"/>
        </w:rPr>
        <w:t xml:space="preserve">”, cujas descrições e condições de entrega estarão detalhadas no Termo </w:t>
      </w:r>
      <w:r w:rsidR="005F2719" w:rsidRPr="00CF4AE0">
        <w:rPr>
          <w:rFonts w:ascii="Tahoma" w:hAnsi="Tahoma" w:cs="Tahoma"/>
          <w:color w:val="auto"/>
          <w:sz w:val="20"/>
          <w:szCs w:val="20"/>
        </w:rPr>
        <w:lastRenderedPageBreak/>
        <w:t>de Referência. Em caso de discordância existente entre as especificações do objeto da licitação descritas no Portal de Compras Públicas e as especificações constantes neste edital, prevalecerão às últimas</w:t>
      </w:r>
      <w:r w:rsidRPr="00CF4AE0">
        <w:rPr>
          <w:rFonts w:ascii="Tahoma" w:hAnsi="Tahoma" w:cs="Tahoma"/>
          <w:color w:val="auto"/>
          <w:sz w:val="20"/>
          <w:szCs w:val="20"/>
        </w:rPr>
        <w:t>.</w:t>
      </w:r>
    </w:p>
    <w:p w14:paraId="79A82E49" w14:textId="77777777" w:rsidR="002C56E0" w:rsidRPr="00FC7356" w:rsidRDefault="002C56E0" w:rsidP="002C56E0">
      <w:pPr>
        <w:pStyle w:val="Default"/>
        <w:tabs>
          <w:tab w:val="left" w:pos="851"/>
        </w:tabs>
        <w:jc w:val="both"/>
        <w:rPr>
          <w:rFonts w:ascii="Tahoma" w:hAnsi="Tahoma" w:cs="Tahoma"/>
          <w:color w:val="auto"/>
          <w:sz w:val="20"/>
          <w:szCs w:val="20"/>
        </w:rPr>
      </w:pPr>
    </w:p>
    <w:p w14:paraId="44049BEF" w14:textId="77777777" w:rsidR="002C56E0" w:rsidRPr="00FC7356" w:rsidRDefault="002C56E0" w:rsidP="002C56E0">
      <w:pPr>
        <w:pStyle w:val="Default"/>
        <w:numPr>
          <w:ilvl w:val="2"/>
          <w:numId w:val="2"/>
        </w:numPr>
        <w:tabs>
          <w:tab w:val="left" w:pos="851"/>
        </w:tabs>
        <w:ind w:left="0" w:firstLine="0"/>
        <w:jc w:val="both"/>
        <w:rPr>
          <w:rFonts w:ascii="Tahoma" w:hAnsi="Tahoma" w:cs="Tahoma"/>
          <w:color w:val="auto"/>
          <w:sz w:val="20"/>
          <w:szCs w:val="20"/>
        </w:rPr>
      </w:pPr>
      <w:r w:rsidRPr="00FC7356">
        <w:rPr>
          <w:rFonts w:ascii="Tahoma" w:hAnsi="Tahoma" w:cs="Tahoma"/>
          <w:color w:val="auto"/>
          <w:sz w:val="20"/>
          <w:szCs w:val="20"/>
        </w:rPr>
        <w:t>O presente registro de preços não importa em obrigação de adquirir as quantidades registradas, podendo o Município consorciado, se desejar e mostrar-se viável, realizar licitação específica para aquisição do objeto.</w:t>
      </w:r>
    </w:p>
    <w:p w14:paraId="7FDEEB93" w14:textId="77777777" w:rsidR="002C56E0" w:rsidRPr="00FC7356" w:rsidRDefault="002C56E0" w:rsidP="002C56E0">
      <w:pPr>
        <w:pStyle w:val="Default"/>
        <w:tabs>
          <w:tab w:val="left" w:pos="851"/>
        </w:tabs>
        <w:jc w:val="both"/>
        <w:rPr>
          <w:rFonts w:ascii="Tahoma" w:hAnsi="Tahoma" w:cs="Tahoma"/>
          <w:color w:val="auto"/>
          <w:sz w:val="20"/>
          <w:szCs w:val="20"/>
        </w:rPr>
      </w:pPr>
    </w:p>
    <w:p w14:paraId="260058BF" w14:textId="77777777" w:rsidR="002C56E0" w:rsidRPr="00FC7356" w:rsidRDefault="002C56E0" w:rsidP="002C56E0">
      <w:pPr>
        <w:pStyle w:val="Default"/>
        <w:numPr>
          <w:ilvl w:val="2"/>
          <w:numId w:val="2"/>
        </w:numPr>
        <w:tabs>
          <w:tab w:val="left" w:pos="851"/>
        </w:tabs>
        <w:ind w:left="0" w:firstLine="0"/>
        <w:jc w:val="both"/>
        <w:rPr>
          <w:rFonts w:ascii="Tahoma" w:hAnsi="Tahoma" w:cs="Tahoma"/>
          <w:color w:val="auto"/>
          <w:sz w:val="20"/>
          <w:szCs w:val="20"/>
        </w:rPr>
      </w:pPr>
      <w:r w:rsidRPr="00FC7356">
        <w:rPr>
          <w:rFonts w:ascii="Tahoma" w:hAnsi="Tahoma" w:cs="Tahoma"/>
          <w:color w:val="auto"/>
          <w:sz w:val="20"/>
          <w:szCs w:val="20"/>
        </w:rPr>
        <w:t xml:space="preserve">As quantidades/prazo de entrega/execução dos bens/itens que vierem a ser realizados serão definidas na respectiva Nota de Empenho/Contrato (ou instrumento equivalente), que só será emitida dentro do prazo de validade do registro de preço correspondente que será de 12 (doze) meses contados da data de publicação da ata final, podendo ser prorrogada por mais 12 (doze) meses. </w:t>
      </w:r>
    </w:p>
    <w:p w14:paraId="7659520D" w14:textId="77777777" w:rsidR="002C56E0" w:rsidRPr="00FC7356" w:rsidRDefault="002C56E0" w:rsidP="002C56E0">
      <w:pPr>
        <w:pStyle w:val="PargrafodaLista"/>
        <w:ind w:left="0"/>
        <w:rPr>
          <w:rFonts w:ascii="Tahoma" w:hAnsi="Tahoma" w:cs="Tahoma"/>
        </w:rPr>
      </w:pPr>
    </w:p>
    <w:p w14:paraId="5BADC58A" w14:textId="77777777" w:rsidR="002C56E0" w:rsidRPr="00FC7356" w:rsidRDefault="002C56E0" w:rsidP="002C56E0">
      <w:pPr>
        <w:pStyle w:val="Default"/>
        <w:numPr>
          <w:ilvl w:val="2"/>
          <w:numId w:val="2"/>
        </w:numPr>
        <w:tabs>
          <w:tab w:val="left" w:pos="851"/>
        </w:tabs>
        <w:ind w:left="0" w:firstLine="0"/>
        <w:jc w:val="both"/>
        <w:rPr>
          <w:rFonts w:ascii="Tahoma" w:hAnsi="Tahoma" w:cs="Tahoma"/>
          <w:sz w:val="20"/>
          <w:szCs w:val="20"/>
        </w:rPr>
      </w:pPr>
      <w:r w:rsidRPr="00FC7356">
        <w:rPr>
          <w:rFonts w:ascii="Tahoma" w:hAnsi="Tahoma" w:cs="Tahoma"/>
          <w:sz w:val="20"/>
          <w:szCs w:val="20"/>
        </w:rPr>
        <w:t xml:space="preserve">A presente licitação compartilhada será realizada pelo CIRAU na condição de Órgão Gerenciador, o qual ficará responsável pela condução do certame até o momento da assinatura da ata de registro de preços, findada esta etapa, os municípios consorciados ficarão responsáveis pela contratação, empenhos, liquidações e pagamentos, não restando qualquer obrigação ao consórcio pela quitação das mesmas. </w:t>
      </w:r>
    </w:p>
    <w:p w14:paraId="3480330C" w14:textId="77777777" w:rsidR="002C56E0" w:rsidRPr="00FC7356" w:rsidRDefault="002C56E0" w:rsidP="002C56E0">
      <w:pPr>
        <w:pStyle w:val="PargrafodaLista"/>
        <w:ind w:left="0"/>
        <w:rPr>
          <w:rFonts w:ascii="Tahoma" w:hAnsi="Tahoma" w:cs="Tahoma"/>
        </w:rPr>
      </w:pPr>
    </w:p>
    <w:p w14:paraId="35332D20" w14:textId="55997735" w:rsidR="002C56E0" w:rsidRPr="00FC7356" w:rsidRDefault="002C56E0" w:rsidP="002C56E0">
      <w:pPr>
        <w:pStyle w:val="Default"/>
        <w:numPr>
          <w:ilvl w:val="2"/>
          <w:numId w:val="2"/>
        </w:numPr>
        <w:tabs>
          <w:tab w:val="left" w:pos="851"/>
        </w:tabs>
        <w:ind w:left="0" w:firstLine="0"/>
        <w:jc w:val="both"/>
        <w:rPr>
          <w:rFonts w:ascii="Tahoma" w:hAnsi="Tahoma" w:cs="Tahoma"/>
          <w:sz w:val="20"/>
          <w:szCs w:val="20"/>
        </w:rPr>
      </w:pPr>
      <w:r w:rsidRPr="00FC7356">
        <w:rPr>
          <w:rFonts w:ascii="Tahoma" w:hAnsi="Tahoma" w:cs="Tahoma"/>
          <w:sz w:val="20"/>
          <w:szCs w:val="20"/>
        </w:rPr>
        <w:t xml:space="preserve">A entrega dos produtos deverá ser feita no endereço indicado na Autorização de Fornecimento do município consorciado, </w:t>
      </w:r>
      <w:r w:rsidR="003F72AF" w:rsidRPr="00FC7356">
        <w:rPr>
          <w:rFonts w:ascii="Tahoma" w:hAnsi="Tahoma" w:cs="Tahoma"/>
          <w:sz w:val="20"/>
          <w:szCs w:val="20"/>
        </w:rPr>
        <w:t>conforme item 18. DO RECEBIMENTO DO OBJETO</w:t>
      </w:r>
      <w:r w:rsidRPr="00FC7356">
        <w:rPr>
          <w:rFonts w:ascii="Tahoma" w:hAnsi="Tahoma" w:cs="Tahoma"/>
          <w:sz w:val="20"/>
          <w:szCs w:val="20"/>
        </w:rPr>
        <w:t>, devendo comunicar-se previamente com o fiscal do contrato, para que este acompanhe a entrega.</w:t>
      </w:r>
    </w:p>
    <w:p w14:paraId="0756EF55" w14:textId="77777777" w:rsidR="002C56E0" w:rsidRPr="00FC7356" w:rsidRDefault="002C56E0" w:rsidP="002C56E0">
      <w:pPr>
        <w:pStyle w:val="Recuodecorpodetexto"/>
        <w:ind w:left="0"/>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7D39A564" w14:textId="77777777" w:rsidTr="004E41CD">
        <w:tc>
          <w:tcPr>
            <w:tcW w:w="9913" w:type="dxa"/>
            <w:shd w:val="clear" w:color="auto" w:fill="D9D9D9"/>
          </w:tcPr>
          <w:p w14:paraId="2D284707"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 CREDENCIAMENTO E PARTICIPAÇÃO</w:t>
            </w:r>
          </w:p>
        </w:tc>
      </w:tr>
    </w:tbl>
    <w:p w14:paraId="278AE2F8" w14:textId="77777777" w:rsidR="002C56E0" w:rsidRPr="00FC7356" w:rsidRDefault="002C56E0" w:rsidP="002C56E0">
      <w:pPr>
        <w:autoSpaceDE w:val="0"/>
        <w:autoSpaceDN w:val="0"/>
        <w:adjustRightInd w:val="0"/>
        <w:rPr>
          <w:rFonts w:ascii="Tahoma" w:hAnsi="Tahoma" w:cs="Tahoma"/>
          <w:b/>
        </w:rPr>
      </w:pPr>
    </w:p>
    <w:p w14:paraId="1631FE77"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 xml:space="preserve">Para participar do certame, o licitante deve providenciar o seu credenciamento, com atribuição de chave e senha, diretamente junto ao provedor do sistema, onde deverá informar-se a respeito do seu funcionamento, regulamento e instruções para a sua correta utilização. </w:t>
      </w:r>
    </w:p>
    <w:p w14:paraId="16FBE1D1" w14:textId="77777777" w:rsidR="002C56E0" w:rsidRPr="00FC7356" w:rsidRDefault="002C56E0" w:rsidP="002C56E0">
      <w:pPr>
        <w:pStyle w:val="PargrafodaLista"/>
        <w:tabs>
          <w:tab w:val="left" w:pos="851"/>
        </w:tabs>
        <w:autoSpaceDE w:val="0"/>
        <w:autoSpaceDN w:val="0"/>
        <w:adjustRightInd w:val="0"/>
        <w:ind w:left="0" w:hanging="11"/>
        <w:jc w:val="both"/>
        <w:rPr>
          <w:rFonts w:ascii="Tahoma" w:eastAsia="Calibri" w:hAnsi="Tahoma" w:cs="Tahoma"/>
          <w:lang w:eastAsia="en-US"/>
        </w:rPr>
      </w:pPr>
    </w:p>
    <w:p w14:paraId="5812C672"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 xml:space="preserve">As instruções para o credenciamento podem ser acessadas no seguinte sítio eletrônico </w:t>
      </w:r>
      <w:hyperlink r:id="rId9" w:history="1">
        <w:r w:rsidRPr="00FC7356">
          <w:rPr>
            <w:rStyle w:val="Hyperlink"/>
            <w:rFonts w:ascii="Tahoma" w:eastAsia="Calibri" w:hAnsi="Tahoma" w:cs="Tahoma"/>
            <w:lang w:eastAsia="en-US"/>
          </w:rPr>
          <w:t>https://www.portaldecompraspublicas.com.br</w:t>
        </w:r>
      </w:hyperlink>
      <w:r w:rsidRPr="00FC7356">
        <w:rPr>
          <w:rFonts w:ascii="Tahoma" w:eastAsia="Calibri" w:hAnsi="Tahoma" w:cs="Tahoma"/>
          <w:lang w:eastAsia="en-US"/>
        </w:rPr>
        <w:t>.</w:t>
      </w:r>
    </w:p>
    <w:p w14:paraId="6353F41B"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26C890D8"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É de responsabilidade do licitante cumprir as regras do presente edital, além de credenciar-se previamente no sistema eletrônico utilizado no certame.</w:t>
      </w:r>
    </w:p>
    <w:p w14:paraId="77696A8F"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2229E3B7" w14:textId="77777777" w:rsidR="002C56E0" w:rsidRPr="00FC7356" w:rsidRDefault="002C56E0" w:rsidP="002C56E0">
      <w:pPr>
        <w:pStyle w:val="PargrafodaLista"/>
        <w:numPr>
          <w:ilvl w:val="2"/>
          <w:numId w:val="3"/>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Deverá o licitante, ainda,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 </w:t>
      </w:r>
    </w:p>
    <w:p w14:paraId="3C11AF62"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p>
    <w:p w14:paraId="0D821C85" w14:textId="77777777" w:rsidR="002C56E0" w:rsidRPr="00FC7356" w:rsidRDefault="002C56E0" w:rsidP="002C56E0">
      <w:pPr>
        <w:pStyle w:val="PargrafodaLista"/>
        <w:numPr>
          <w:ilvl w:val="2"/>
          <w:numId w:val="3"/>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Acompanhar as operações no sistema eletrônico durante o processo licitatório e responsabilizar-se pelo ônus decorrente da perda de negócios diante da inobservância de mensagens emitidas pelo sistema ou de sua desconexão; </w:t>
      </w:r>
    </w:p>
    <w:p w14:paraId="538CCC98" w14:textId="77777777" w:rsidR="002C56E0" w:rsidRPr="00FC7356" w:rsidRDefault="002C56E0" w:rsidP="002C56E0">
      <w:pPr>
        <w:pStyle w:val="PargrafodaLista"/>
        <w:ind w:left="0"/>
        <w:rPr>
          <w:rFonts w:ascii="Tahoma" w:eastAsia="Calibri" w:hAnsi="Tahoma" w:cs="Tahoma"/>
          <w:lang w:eastAsia="en-US"/>
        </w:rPr>
      </w:pPr>
    </w:p>
    <w:p w14:paraId="5B91B87C" w14:textId="77777777" w:rsidR="002C56E0" w:rsidRPr="00FC7356" w:rsidRDefault="002C56E0" w:rsidP="002C56E0">
      <w:pPr>
        <w:pStyle w:val="PargrafodaLista"/>
        <w:numPr>
          <w:ilvl w:val="2"/>
          <w:numId w:val="3"/>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Comunicar imediatamente ao provedor do sistema qualquer acontecimento que possa comprometer o sigilo ou a inviabilidade do uso da senha, para imediato bloqueio de acesso; </w:t>
      </w:r>
    </w:p>
    <w:p w14:paraId="005F6204" w14:textId="77777777" w:rsidR="002C56E0" w:rsidRPr="00FC7356" w:rsidRDefault="002C56E0" w:rsidP="002C56E0">
      <w:pPr>
        <w:pStyle w:val="PargrafodaLista"/>
        <w:ind w:left="0"/>
        <w:rPr>
          <w:rFonts w:ascii="Tahoma" w:eastAsia="Calibri" w:hAnsi="Tahoma" w:cs="Tahoma"/>
          <w:lang w:eastAsia="en-US"/>
        </w:rPr>
      </w:pPr>
    </w:p>
    <w:p w14:paraId="663FD552" w14:textId="77777777" w:rsidR="002C56E0" w:rsidRPr="00FC7356" w:rsidRDefault="002C56E0" w:rsidP="002C56E0">
      <w:pPr>
        <w:pStyle w:val="PargrafodaLista"/>
        <w:numPr>
          <w:ilvl w:val="2"/>
          <w:numId w:val="3"/>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Utilizar a chave de identificação e a senha de acesso para participar do pregão na forma eletrônica; e </w:t>
      </w:r>
    </w:p>
    <w:p w14:paraId="39E78887" w14:textId="77777777" w:rsidR="002C56E0" w:rsidRPr="00FC7356" w:rsidRDefault="002C56E0" w:rsidP="002C56E0">
      <w:pPr>
        <w:pStyle w:val="PargrafodaLista"/>
        <w:ind w:left="0"/>
        <w:rPr>
          <w:rFonts w:ascii="Tahoma" w:eastAsia="Calibri" w:hAnsi="Tahoma" w:cs="Tahoma"/>
          <w:lang w:eastAsia="en-US"/>
        </w:rPr>
      </w:pPr>
    </w:p>
    <w:p w14:paraId="026D6DD3" w14:textId="77777777" w:rsidR="002C56E0" w:rsidRPr="00FC7356" w:rsidRDefault="002C56E0" w:rsidP="002C56E0">
      <w:pPr>
        <w:pStyle w:val="PargrafodaLista"/>
        <w:numPr>
          <w:ilvl w:val="2"/>
          <w:numId w:val="3"/>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Solicitar o cancelamento da chave de identificação ou da senha de acesso por interesse próprio.</w:t>
      </w:r>
    </w:p>
    <w:p w14:paraId="3B1AF5C5" w14:textId="77777777" w:rsidR="002C56E0" w:rsidRPr="00FC7356" w:rsidRDefault="002C56E0" w:rsidP="002C56E0">
      <w:pPr>
        <w:pStyle w:val="Recuodecorpodetexto"/>
        <w:ind w:left="0"/>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5B3C5A43" w14:textId="77777777" w:rsidTr="004E41CD">
        <w:tc>
          <w:tcPr>
            <w:tcW w:w="9913" w:type="dxa"/>
            <w:shd w:val="clear" w:color="auto" w:fill="D9D9D9"/>
          </w:tcPr>
          <w:p w14:paraId="1453504D"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 ENVIO DAS PROPOSTAS DE PREÇOS</w:t>
            </w:r>
          </w:p>
        </w:tc>
      </w:tr>
    </w:tbl>
    <w:p w14:paraId="355F9056" w14:textId="77777777" w:rsidR="002C56E0" w:rsidRPr="00FC7356" w:rsidRDefault="002C56E0" w:rsidP="002C56E0">
      <w:pPr>
        <w:autoSpaceDE w:val="0"/>
        <w:autoSpaceDN w:val="0"/>
        <w:adjustRightInd w:val="0"/>
        <w:rPr>
          <w:rFonts w:ascii="Tahoma" w:hAnsi="Tahoma" w:cs="Tahoma"/>
        </w:rPr>
      </w:pPr>
    </w:p>
    <w:p w14:paraId="2E30FE79"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highlight w:val="yellow"/>
          <w:lang w:eastAsia="en-US"/>
        </w:rPr>
      </w:pPr>
      <w:r w:rsidRPr="00FC7356">
        <w:rPr>
          <w:rFonts w:ascii="Tahoma" w:eastAsia="Calibri" w:hAnsi="Tahoma" w:cs="Tahoma"/>
          <w:highlight w:val="yellow"/>
          <w:lang w:eastAsia="en-US"/>
        </w:rPr>
        <w:t xml:space="preserve">As propostas deverão ser enviadas exclusivamente por meio do sistema eletrônico do Portal de Compras Públicas no endereço </w:t>
      </w:r>
      <w:hyperlink r:id="rId10" w:history="1">
        <w:r w:rsidRPr="00FC7356">
          <w:rPr>
            <w:rStyle w:val="Hyperlink"/>
            <w:rFonts w:ascii="Tahoma" w:eastAsia="Calibri" w:hAnsi="Tahoma" w:cs="Tahoma"/>
            <w:color w:val="auto"/>
            <w:highlight w:val="yellow"/>
            <w:lang w:eastAsia="en-US"/>
          </w:rPr>
          <w:t>www.portaldecompraspublicas.com.br</w:t>
        </w:r>
      </w:hyperlink>
      <w:r w:rsidRPr="00FC7356">
        <w:rPr>
          <w:rFonts w:ascii="Tahoma" w:eastAsia="Calibri" w:hAnsi="Tahoma" w:cs="Tahoma"/>
          <w:highlight w:val="yellow"/>
          <w:lang w:eastAsia="en-US"/>
        </w:rPr>
        <w:t xml:space="preserve">, até a data e horário estabelecidos no preâmbulo deste edital, observando o item 4 deste Edital, e poderão ser retirados ou substituídos até a abertura da sessão pública. </w:t>
      </w:r>
    </w:p>
    <w:p w14:paraId="289F2985" w14:textId="77777777" w:rsidR="002C56E0" w:rsidRPr="00FC7356" w:rsidRDefault="002C56E0" w:rsidP="002C56E0">
      <w:pPr>
        <w:tabs>
          <w:tab w:val="left" w:pos="851"/>
        </w:tabs>
        <w:autoSpaceDE w:val="0"/>
        <w:autoSpaceDN w:val="0"/>
        <w:adjustRightInd w:val="0"/>
        <w:ind w:hanging="11"/>
        <w:jc w:val="both"/>
        <w:rPr>
          <w:rFonts w:ascii="Tahoma" w:eastAsia="Calibri" w:hAnsi="Tahoma" w:cs="Tahoma"/>
          <w:lang w:eastAsia="en-US"/>
        </w:rPr>
      </w:pPr>
    </w:p>
    <w:p w14:paraId="7D08AAAE"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O licitante deverá declarar, em campo próprio do sistema, ciência de que a falsidade da declaração o sujeitará às sanções legais e, ainda:</w:t>
      </w:r>
    </w:p>
    <w:p w14:paraId="5088CD78"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2B3F62F7" w14:textId="77777777" w:rsidR="002C56E0" w:rsidRPr="00FC7356" w:rsidRDefault="002C56E0" w:rsidP="002C56E0">
      <w:pPr>
        <w:pStyle w:val="PargrafodaLista"/>
        <w:numPr>
          <w:ilvl w:val="2"/>
          <w:numId w:val="4"/>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lastRenderedPageBreak/>
        <w:t xml:space="preserve">Declarar o cumprimento dos requisitos para a habilitação e a conformidade de sua proposta com as exigências do edital, respondendo o declarante pela veracidade das suas informações, na forma da lei; </w:t>
      </w:r>
    </w:p>
    <w:p w14:paraId="39C46690" w14:textId="77777777" w:rsidR="002C56E0" w:rsidRPr="00FC7356" w:rsidRDefault="002C56E0" w:rsidP="002C56E0">
      <w:pPr>
        <w:tabs>
          <w:tab w:val="left" w:pos="851"/>
        </w:tabs>
        <w:autoSpaceDE w:val="0"/>
        <w:autoSpaceDN w:val="0"/>
        <w:adjustRightInd w:val="0"/>
        <w:ind w:hanging="11"/>
        <w:jc w:val="both"/>
        <w:rPr>
          <w:rFonts w:ascii="Tahoma" w:eastAsia="Calibri" w:hAnsi="Tahoma" w:cs="Tahoma"/>
          <w:color w:val="FF0000"/>
          <w:lang w:eastAsia="en-US"/>
        </w:rPr>
      </w:pPr>
    </w:p>
    <w:p w14:paraId="3E9F6B11" w14:textId="77777777" w:rsidR="002C56E0" w:rsidRPr="00FC7356" w:rsidRDefault="002C56E0" w:rsidP="002C56E0">
      <w:pPr>
        <w:pStyle w:val="PargrafodaLista"/>
        <w:numPr>
          <w:ilvl w:val="2"/>
          <w:numId w:val="4"/>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 xml:space="preserve">Que cumpre as exigências de reserva de cargos para pessoa com deficiência e para reabilitado da Previdência Social, previstas em lei e em outras normas específicas. </w:t>
      </w:r>
    </w:p>
    <w:p w14:paraId="04DB5354"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6D18836C" w14:textId="77777777" w:rsidR="002C56E0" w:rsidRPr="00FC7356" w:rsidRDefault="002C56E0" w:rsidP="002C56E0">
      <w:pPr>
        <w:pStyle w:val="PargrafodaLista"/>
        <w:numPr>
          <w:ilvl w:val="2"/>
          <w:numId w:val="4"/>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 xml:space="preserve">O cumprimento dos requisitos legais para a qualificação como microempresa ou empresa de pequeno porte, microempreendedor individual, produtor rural pessoa física, agricultor familiar ou sociedade cooperativa de consumo, </w:t>
      </w:r>
      <w:r w:rsidRPr="00FC7356">
        <w:rPr>
          <w:rFonts w:ascii="Tahoma" w:eastAsia="Calibri" w:hAnsi="Tahoma" w:cs="Tahoma"/>
          <w:b/>
          <w:bCs/>
          <w:lang w:eastAsia="en-US"/>
        </w:rPr>
        <w:t>se for o caso</w:t>
      </w:r>
      <w:r w:rsidRPr="00FC7356">
        <w:rPr>
          <w:rFonts w:ascii="Tahoma" w:eastAsia="Calibri" w:hAnsi="Tahoma" w:cs="Tahoma"/>
          <w:lang w:eastAsia="en-US"/>
        </w:rPr>
        <w:t xml:space="preserve">, estando apto a usufruir do tratamento favorecido estabelecido nos artigos 42 ao 49 da Lei Complementar nº 123 de 14 de dezembro de 2006, como condição para aplicação do disposto neste edital. </w:t>
      </w:r>
    </w:p>
    <w:p w14:paraId="6076B221"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449C8B68" w14:textId="77777777" w:rsidR="002C56E0" w:rsidRPr="00FC7356" w:rsidRDefault="002C56E0" w:rsidP="002C56E0">
      <w:pPr>
        <w:pStyle w:val="PargrafodaLista"/>
        <w:numPr>
          <w:ilvl w:val="2"/>
          <w:numId w:val="4"/>
        </w:numPr>
        <w:tabs>
          <w:tab w:val="left" w:pos="851"/>
        </w:tabs>
        <w:autoSpaceDE w:val="0"/>
        <w:autoSpaceDN w:val="0"/>
        <w:adjustRightInd w:val="0"/>
        <w:ind w:left="0" w:hanging="11"/>
        <w:jc w:val="both"/>
        <w:rPr>
          <w:rFonts w:ascii="Tahoma" w:eastAsia="Calibri" w:hAnsi="Tahoma" w:cs="Tahoma"/>
          <w:color w:val="000000"/>
          <w:lang w:eastAsia="en-US"/>
        </w:rPr>
      </w:pPr>
      <w:r w:rsidRPr="00FC7356">
        <w:rPr>
          <w:rFonts w:ascii="Tahoma" w:eastAsia="Calibri" w:hAnsi="Tahoma" w:cs="Tahoma"/>
          <w:color w:val="000000"/>
          <w:lang w:eastAsia="en-US"/>
        </w:rPr>
        <w:t xml:space="preserve">Declaração de observância do limite de R$ 4.800.000,00 na licitação, limitada às microempresas e às empresas de pequeno porte que, no período determinado pela lei, ainda não tenham extrapolado a receita bruta máxima admitida para fins de enquadramento como empresa de pequeno porte, nos termos do que estabelece o art. 4º, </w:t>
      </w:r>
      <w:r w:rsidRPr="00FC7356">
        <w:rPr>
          <w:rFonts w:ascii="Tahoma" w:hAnsi="Tahoma" w:cs="Tahoma"/>
        </w:rPr>
        <w:t>§ 2º e § 3º da Lei 14.133/21.</w:t>
      </w:r>
    </w:p>
    <w:p w14:paraId="449CF271"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540DB4D6" w14:textId="77777777" w:rsidR="002C56E0" w:rsidRPr="00FC7356" w:rsidRDefault="002C56E0" w:rsidP="002C56E0">
      <w:pPr>
        <w:pStyle w:val="PargrafodaLista"/>
        <w:numPr>
          <w:ilvl w:val="2"/>
          <w:numId w:val="4"/>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 xml:space="preserve">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CDF6324"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10EB170D"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Outros eventuais documentos complementares à proposta e à habilitação, que venham a ser solicitados pelo pregoeiro, deverão ser encaminhados no prazo máximo de 02 (duas) horas.</w:t>
      </w:r>
    </w:p>
    <w:p w14:paraId="25DFFF54" w14:textId="77777777" w:rsidR="002C56E0" w:rsidRPr="00FC7356" w:rsidRDefault="002C56E0" w:rsidP="002C56E0">
      <w:pPr>
        <w:pStyle w:val="Corpodetexto2"/>
        <w:rPr>
          <w:rFonts w:ascii="Tahoma" w:hAnsi="Tahoma" w:cs="Tahoma"/>
          <w:b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2C56E0" w:rsidRPr="00FC7356" w14:paraId="12C4CDA7" w14:textId="77777777" w:rsidTr="004E41CD">
        <w:tc>
          <w:tcPr>
            <w:tcW w:w="9771" w:type="dxa"/>
            <w:shd w:val="clear" w:color="auto" w:fill="D9D9D9"/>
          </w:tcPr>
          <w:p w14:paraId="1D52F66F" w14:textId="77777777" w:rsidR="002C56E0" w:rsidRPr="00DA58F9" w:rsidRDefault="002C56E0" w:rsidP="004E41CD">
            <w:pPr>
              <w:pStyle w:val="Recuodecorpodetexto"/>
              <w:numPr>
                <w:ilvl w:val="0"/>
                <w:numId w:val="1"/>
              </w:numPr>
              <w:rPr>
                <w:rFonts w:ascii="Tahoma" w:hAnsi="Tahoma" w:cs="Tahoma"/>
                <w:b/>
                <w:sz w:val="20"/>
                <w:highlight w:val="yellow"/>
              </w:rPr>
            </w:pPr>
            <w:r w:rsidRPr="00DA58F9">
              <w:rPr>
                <w:rFonts w:ascii="Tahoma" w:hAnsi="Tahoma" w:cs="Tahoma"/>
                <w:b/>
                <w:sz w:val="20"/>
                <w:highlight w:val="yellow"/>
              </w:rPr>
              <w:t>DAS PROPOSTAS</w:t>
            </w:r>
          </w:p>
        </w:tc>
      </w:tr>
    </w:tbl>
    <w:p w14:paraId="23124487" w14:textId="77777777" w:rsidR="002C56E0" w:rsidRPr="00FC7356" w:rsidRDefault="002C56E0" w:rsidP="002C56E0">
      <w:pPr>
        <w:autoSpaceDE w:val="0"/>
        <w:autoSpaceDN w:val="0"/>
        <w:adjustRightInd w:val="0"/>
        <w:rPr>
          <w:rFonts w:ascii="Tahoma" w:eastAsia="Calibri" w:hAnsi="Tahoma" w:cs="Tahoma"/>
          <w:lang w:eastAsia="en-US"/>
        </w:rPr>
      </w:pPr>
    </w:p>
    <w:p w14:paraId="0EDBC61D"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 xml:space="preserve">O prazo de validade da proposta será de 45 (quarenta e cinco) dias úteis a contar da data de abertura da sessão do pregão, estabelecida no preâmbulo desse edital. </w:t>
      </w:r>
    </w:p>
    <w:p w14:paraId="204BFC90" w14:textId="77777777" w:rsidR="002C56E0" w:rsidRPr="00FC7356" w:rsidRDefault="002C56E0" w:rsidP="002C56E0">
      <w:pPr>
        <w:tabs>
          <w:tab w:val="left" w:pos="851"/>
        </w:tabs>
        <w:autoSpaceDE w:val="0"/>
        <w:autoSpaceDN w:val="0"/>
        <w:adjustRightInd w:val="0"/>
        <w:ind w:hanging="11"/>
        <w:jc w:val="both"/>
        <w:rPr>
          <w:rFonts w:ascii="Tahoma" w:eastAsia="Calibri" w:hAnsi="Tahoma" w:cs="Tahoma"/>
          <w:lang w:eastAsia="en-US"/>
        </w:rPr>
      </w:pPr>
    </w:p>
    <w:p w14:paraId="1E24D25E" w14:textId="4FDB21A3"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hAnsi="Tahoma" w:cs="Tahoma"/>
        </w:rPr>
        <w:t>Os licitantes deverão registrar suas propostas no sistema eletrônico, observando as diretrizes do Anexo V – Modelo de Proposta Comercial, com a indicação completa do produto ofertado, incluindo marca, modelo, referências e demais dados técnicos, bem como com a indicação dos valores unitários e totais dos itens, englobando a tributação, os custos de</w:t>
      </w:r>
      <w:r w:rsidRPr="00FC7356">
        <w:rPr>
          <w:rFonts w:ascii="Tahoma" w:hAnsi="Tahoma" w:cs="Tahoma"/>
          <w:b/>
        </w:rPr>
        <w:t xml:space="preserve"> </w:t>
      </w:r>
      <w:r w:rsidRPr="00FC7356">
        <w:rPr>
          <w:rFonts w:ascii="Tahoma" w:eastAsia="Calibri" w:hAnsi="Tahoma" w:cs="Tahoma"/>
          <w:lang w:eastAsia="en-US"/>
        </w:rPr>
        <w:t>entrega e quaisquer outras despesas incidentes para o cumprimento das obrigações assumidas.</w:t>
      </w:r>
    </w:p>
    <w:p w14:paraId="05A72084" w14:textId="77777777" w:rsidR="002C56E0" w:rsidRPr="00FC7356" w:rsidRDefault="002C56E0" w:rsidP="002C56E0">
      <w:pPr>
        <w:pStyle w:val="PargrafodaLista"/>
        <w:rPr>
          <w:rFonts w:ascii="Tahoma" w:eastAsia="Calibri" w:hAnsi="Tahoma" w:cs="Tahoma"/>
          <w:lang w:eastAsia="en-US"/>
        </w:rPr>
      </w:pPr>
    </w:p>
    <w:p w14:paraId="77971C8D" w14:textId="4DB4D491" w:rsidR="002C56E0" w:rsidRPr="007D1154" w:rsidRDefault="002C56E0" w:rsidP="002C56E0">
      <w:pPr>
        <w:pStyle w:val="PargrafodaLista"/>
        <w:numPr>
          <w:ilvl w:val="2"/>
          <w:numId w:val="1"/>
        </w:numPr>
        <w:tabs>
          <w:tab w:val="left" w:pos="851"/>
        </w:tabs>
        <w:autoSpaceDE w:val="0"/>
        <w:autoSpaceDN w:val="0"/>
        <w:adjustRightInd w:val="0"/>
        <w:ind w:left="0" w:hanging="11"/>
        <w:jc w:val="both"/>
        <w:rPr>
          <w:rFonts w:ascii="Tahoma" w:eastAsia="Calibri" w:hAnsi="Tahoma" w:cs="Tahoma"/>
          <w:highlight w:val="yellow"/>
          <w:lang w:eastAsia="en-US"/>
        </w:rPr>
      </w:pPr>
      <w:r w:rsidRPr="007D1154">
        <w:rPr>
          <w:rFonts w:ascii="Tahoma" w:eastAsia="Calibri" w:hAnsi="Tahoma" w:cs="Tahoma"/>
          <w:highlight w:val="yellow"/>
          <w:lang w:eastAsia="en-US"/>
        </w:rPr>
        <w:t xml:space="preserve">A proposta, OBRIGATORIAMENTE, deverá conter a descrição real do objeto ofertado, </w:t>
      </w:r>
      <w:r w:rsidR="007D1154">
        <w:rPr>
          <w:rFonts w:ascii="Tahoma" w:eastAsia="Calibri" w:hAnsi="Tahoma" w:cs="Tahoma"/>
          <w:highlight w:val="yellow"/>
          <w:lang w:eastAsia="en-US"/>
        </w:rPr>
        <w:t xml:space="preserve">o tipo de embalagem e </w:t>
      </w:r>
      <w:r w:rsidR="00AF3343" w:rsidRPr="007D1154">
        <w:rPr>
          <w:rFonts w:ascii="Tahoma" w:eastAsia="Calibri" w:hAnsi="Tahoma" w:cs="Tahoma"/>
          <w:highlight w:val="yellow"/>
          <w:lang w:eastAsia="en-US"/>
        </w:rPr>
        <w:t xml:space="preserve">a quantidade </w:t>
      </w:r>
      <w:r w:rsidR="007D1154">
        <w:rPr>
          <w:rFonts w:ascii="Tahoma" w:eastAsia="Calibri" w:hAnsi="Tahoma" w:cs="Tahoma"/>
          <w:highlight w:val="yellow"/>
          <w:lang w:eastAsia="en-US"/>
        </w:rPr>
        <w:t xml:space="preserve">que contém </w:t>
      </w:r>
      <w:r w:rsidR="00AF3343" w:rsidRPr="007D1154">
        <w:rPr>
          <w:rFonts w:ascii="Tahoma" w:eastAsia="Calibri" w:hAnsi="Tahoma" w:cs="Tahoma"/>
          <w:highlight w:val="yellow"/>
          <w:lang w:eastAsia="en-US"/>
        </w:rPr>
        <w:t xml:space="preserve">em cada embalagem a ser entregue, </w:t>
      </w:r>
      <w:r w:rsidRPr="007D1154">
        <w:rPr>
          <w:rFonts w:ascii="Tahoma" w:eastAsia="Calibri" w:hAnsi="Tahoma" w:cs="Tahoma"/>
          <w:highlight w:val="yellow"/>
          <w:lang w:eastAsia="en-US"/>
        </w:rPr>
        <w:t>não sendo aceitável apenas copiar o descritivo do objeto/item do Edital, conforme item 4.2.</w:t>
      </w:r>
    </w:p>
    <w:p w14:paraId="7B2F3AB1" w14:textId="77777777" w:rsidR="002C56E0" w:rsidRPr="00FC7356" w:rsidRDefault="002C56E0" w:rsidP="002C56E0">
      <w:pPr>
        <w:pStyle w:val="PargrafodaLista"/>
        <w:tabs>
          <w:tab w:val="left" w:pos="851"/>
        </w:tabs>
        <w:autoSpaceDE w:val="0"/>
        <w:autoSpaceDN w:val="0"/>
        <w:adjustRightInd w:val="0"/>
        <w:ind w:left="0"/>
        <w:jc w:val="both"/>
        <w:rPr>
          <w:rFonts w:ascii="Tahoma" w:eastAsia="Calibri" w:hAnsi="Tahoma" w:cs="Tahoma"/>
          <w:lang w:eastAsia="en-US"/>
        </w:rPr>
      </w:pPr>
    </w:p>
    <w:p w14:paraId="5DEB80AD" w14:textId="19A1BDDB" w:rsidR="002C56E0" w:rsidRPr="00FC7356" w:rsidRDefault="007426CB" w:rsidP="002C56E0">
      <w:pPr>
        <w:pStyle w:val="PargrafodaLista"/>
        <w:numPr>
          <w:ilvl w:val="2"/>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b/>
          <w:bCs/>
          <w:u w:val="single"/>
          <w:lang w:eastAsia="en-US"/>
        </w:rPr>
        <w:t>Na proposta readequada/ajustada</w:t>
      </w:r>
      <w:r w:rsidRPr="00FC7356">
        <w:rPr>
          <w:rFonts w:ascii="Tahoma" w:eastAsia="Calibri" w:hAnsi="Tahoma" w:cs="Tahoma"/>
          <w:lang w:eastAsia="en-US"/>
        </w:rPr>
        <w:t xml:space="preserve"> ao último lance que será enviada pelo fornecedor provisoriamente classificado em primeiro lugar após a fase de lances, </w:t>
      </w:r>
      <w:r w:rsidRPr="00FC7356">
        <w:rPr>
          <w:rFonts w:ascii="Tahoma" w:eastAsia="Calibri" w:hAnsi="Tahoma" w:cs="Tahoma"/>
          <w:b/>
          <w:bCs/>
          <w:u w:val="single"/>
          <w:lang w:eastAsia="en-US"/>
        </w:rPr>
        <w:t>deverá constar nome, dados completos, telefone, WhatsApp e e-mail do responsável pela assinatura da Ata de Registro de Preços, bem como e-mail para envio de Empenhos</w:t>
      </w:r>
      <w:r w:rsidR="002C56E0" w:rsidRPr="00FC7356">
        <w:rPr>
          <w:rFonts w:ascii="Tahoma" w:eastAsia="Calibri" w:hAnsi="Tahoma" w:cs="Tahoma"/>
          <w:lang w:eastAsia="en-US"/>
        </w:rPr>
        <w:t>.</w:t>
      </w:r>
    </w:p>
    <w:p w14:paraId="2EB447BD" w14:textId="77777777" w:rsidR="002C56E0" w:rsidRPr="00FC7356" w:rsidRDefault="002C56E0" w:rsidP="002C56E0">
      <w:pPr>
        <w:pStyle w:val="PargrafodaLista"/>
        <w:tabs>
          <w:tab w:val="left" w:pos="851"/>
        </w:tabs>
        <w:ind w:left="0" w:hanging="11"/>
        <w:jc w:val="both"/>
        <w:rPr>
          <w:rFonts w:ascii="Tahoma" w:eastAsia="Calibri" w:hAnsi="Tahoma" w:cs="Tahoma"/>
          <w:lang w:eastAsia="en-US"/>
        </w:rPr>
      </w:pPr>
    </w:p>
    <w:p w14:paraId="5530DDCC"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lang w:eastAsia="en-US"/>
        </w:rPr>
      </w:pPr>
      <w:r w:rsidRPr="00FC7356">
        <w:rPr>
          <w:rFonts w:ascii="Tahoma" w:eastAsia="Calibri" w:hAnsi="Tahoma" w:cs="Tahoma"/>
          <w:lang w:eastAsia="en-US"/>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4EB9C788" w14:textId="77777777" w:rsidR="002C56E0" w:rsidRPr="00FC7356" w:rsidRDefault="002C56E0" w:rsidP="002C56E0">
      <w:pPr>
        <w:pStyle w:val="PargrafodaLista"/>
        <w:tabs>
          <w:tab w:val="left" w:pos="851"/>
        </w:tabs>
        <w:autoSpaceDE w:val="0"/>
        <w:autoSpaceDN w:val="0"/>
        <w:adjustRightInd w:val="0"/>
        <w:ind w:left="0"/>
        <w:jc w:val="both"/>
        <w:rPr>
          <w:rFonts w:ascii="Tahoma" w:eastAsia="Calibri" w:hAnsi="Tahoma" w:cs="Tahoma"/>
          <w:lang w:eastAsia="en-US"/>
        </w:rPr>
      </w:pPr>
      <w:bookmarkStart w:id="3" w:name="_Hlk196729756"/>
    </w:p>
    <w:p w14:paraId="48287FE0" w14:textId="27D9251D"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iCs/>
          <w:highlight w:val="yellow"/>
          <w:lang w:eastAsia="en-US"/>
        </w:rPr>
      </w:pPr>
      <w:r w:rsidRPr="00FC7356">
        <w:rPr>
          <w:rFonts w:ascii="Tahoma" w:hAnsi="Tahoma" w:cs="Tahoma"/>
          <w:iCs/>
          <w:highlight w:val="yellow"/>
        </w:rPr>
        <w:t>Em suas propostas, os licitantes deverão cotar o preço unitário por item, em moeda corrente nacional, em algarismo com no máximo de 0</w:t>
      </w:r>
      <w:r w:rsidR="00391AD3">
        <w:rPr>
          <w:rFonts w:ascii="Tahoma" w:hAnsi="Tahoma" w:cs="Tahoma"/>
          <w:iCs/>
          <w:highlight w:val="yellow"/>
        </w:rPr>
        <w:t>3</w:t>
      </w:r>
      <w:r w:rsidRPr="00FC7356">
        <w:rPr>
          <w:rFonts w:ascii="Tahoma" w:hAnsi="Tahoma" w:cs="Tahoma"/>
          <w:iCs/>
          <w:highlight w:val="yellow"/>
        </w:rPr>
        <w:t xml:space="preserve"> (</w:t>
      </w:r>
      <w:r w:rsidR="00391AD3">
        <w:rPr>
          <w:rFonts w:ascii="Tahoma" w:hAnsi="Tahoma" w:cs="Tahoma"/>
          <w:iCs/>
          <w:highlight w:val="yellow"/>
        </w:rPr>
        <w:t>três</w:t>
      </w:r>
      <w:r w:rsidRPr="00FC7356">
        <w:rPr>
          <w:rFonts w:ascii="Tahoma" w:hAnsi="Tahoma" w:cs="Tahoma"/>
          <w:iCs/>
          <w:highlight w:val="yellow"/>
        </w:rPr>
        <w:t>) casas decimais, após a vírgula.</w:t>
      </w:r>
    </w:p>
    <w:bookmarkEnd w:id="3"/>
    <w:p w14:paraId="54BE9B8D" w14:textId="77777777" w:rsidR="002C56E0" w:rsidRPr="00FC7356" w:rsidRDefault="002C56E0" w:rsidP="002C56E0">
      <w:pPr>
        <w:pStyle w:val="PargrafodaLista"/>
        <w:tabs>
          <w:tab w:val="left" w:pos="851"/>
        </w:tabs>
        <w:ind w:left="0" w:hanging="11"/>
        <w:jc w:val="both"/>
        <w:rPr>
          <w:rFonts w:ascii="Tahoma" w:eastAsia="Calibri" w:hAnsi="Tahoma" w:cs="Tahoma"/>
          <w:highlight w:val="yellow"/>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2C56E0" w:rsidRPr="00FC7356" w14:paraId="696F7198" w14:textId="77777777" w:rsidTr="004E41CD">
        <w:tc>
          <w:tcPr>
            <w:tcW w:w="9771" w:type="dxa"/>
            <w:shd w:val="clear" w:color="auto" w:fill="D9D9D9"/>
          </w:tcPr>
          <w:p w14:paraId="2F624EA2"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eastAsia="Calibri" w:hAnsi="Tahoma" w:cs="Tahoma"/>
                <w:b/>
                <w:bCs/>
                <w:sz w:val="20"/>
                <w:lang w:eastAsia="en-US"/>
              </w:rPr>
              <w:t>DOS DOCUMENTOS DE HABILITAÇÃO</w:t>
            </w:r>
          </w:p>
        </w:tc>
      </w:tr>
    </w:tbl>
    <w:p w14:paraId="7365BEC4" w14:textId="77777777" w:rsidR="002C56E0" w:rsidRPr="00FC7356" w:rsidRDefault="002C56E0" w:rsidP="002C56E0">
      <w:pPr>
        <w:jc w:val="both"/>
        <w:rPr>
          <w:rFonts w:ascii="Tahoma" w:hAnsi="Tahoma" w:cs="Tahoma"/>
          <w:b/>
        </w:rPr>
      </w:pPr>
    </w:p>
    <w:p w14:paraId="21544A49" w14:textId="77777777" w:rsidR="002C56E0" w:rsidRPr="00FC7356" w:rsidRDefault="002C56E0" w:rsidP="002C56E0">
      <w:pPr>
        <w:pStyle w:val="PargrafodaLista"/>
        <w:numPr>
          <w:ilvl w:val="1"/>
          <w:numId w:val="1"/>
        </w:numPr>
        <w:tabs>
          <w:tab w:val="left" w:pos="851"/>
        </w:tabs>
        <w:autoSpaceDE w:val="0"/>
        <w:autoSpaceDN w:val="0"/>
        <w:adjustRightInd w:val="0"/>
        <w:ind w:left="0" w:hanging="11"/>
        <w:jc w:val="both"/>
        <w:rPr>
          <w:rFonts w:ascii="Tahoma" w:eastAsia="Calibri" w:hAnsi="Tahoma" w:cs="Tahoma"/>
          <w:highlight w:val="yellow"/>
          <w:lang w:eastAsia="en-US"/>
        </w:rPr>
      </w:pPr>
      <w:r w:rsidRPr="00FC7356">
        <w:rPr>
          <w:rFonts w:ascii="Tahoma" w:eastAsia="Calibri" w:hAnsi="Tahoma" w:cs="Tahoma"/>
          <w:highlight w:val="yellow"/>
          <w:lang w:eastAsia="en-US"/>
        </w:rPr>
        <w:t xml:space="preserve">Para fins de habilitação neste pregão o (a) licitante provisoriamente classificado em primeiro lugar deverá enviar EXCLUSIVAMENTE por meio do sistema eletrônico do Portal de Compras Públicas no endereço </w:t>
      </w:r>
      <w:hyperlink r:id="rId11" w:history="1">
        <w:r w:rsidRPr="00FC7356">
          <w:rPr>
            <w:rStyle w:val="Hyperlink"/>
            <w:rFonts w:ascii="Tahoma" w:eastAsia="Calibri" w:hAnsi="Tahoma" w:cs="Tahoma"/>
            <w:color w:val="auto"/>
            <w:highlight w:val="yellow"/>
            <w:lang w:eastAsia="en-US"/>
          </w:rPr>
          <w:t>www.portaldecompraspublicas.com.br</w:t>
        </w:r>
      </w:hyperlink>
      <w:r w:rsidRPr="00FC7356">
        <w:rPr>
          <w:rFonts w:ascii="Tahoma" w:eastAsia="Calibri" w:hAnsi="Tahoma" w:cs="Tahoma"/>
          <w:highlight w:val="yellow"/>
          <w:lang w:eastAsia="en-US"/>
        </w:rPr>
        <w:t xml:space="preserve"> nos termos dos artigos 62 a 70 da Lei 14.133/2021, os seguintes documentos de habilitação e a proposta readequada/ajustada, observando o procedimento disposto nos itens 4 e 12  deste Edital:</w:t>
      </w:r>
    </w:p>
    <w:p w14:paraId="39B28758" w14:textId="77777777" w:rsidR="002C56E0" w:rsidRPr="00FC7356" w:rsidRDefault="002C56E0" w:rsidP="002C56E0">
      <w:pPr>
        <w:tabs>
          <w:tab w:val="left" w:pos="851"/>
        </w:tabs>
        <w:autoSpaceDE w:val="0"/>
        <w:autoSpaceDN w:val="0"/>
        <w:adjustRightInd w:val="0"/>
        <w:ind w:hanging="11"/>
        <w:rPr>
          <w:rFonts w:ascii="Tahoma" w:eastAsia="Calibri" w:hAnsi="Tahoma" w:cs="Tahoma"/>
          <w:lang w:eastAsia="en-US"/>
        </w:rPr>
      </w:pPr>
    </w:p>
    <w:p w14:paraId="10FF16FC" w14:textId="77777777" w:rsidR="002C56E0" w:rsidRPr="00FC7356" w:rsidRDefault="002C56E0" w:rsidP="002C56E0">
      <w:pPr>
        <w:pStyle w:val="PargrafodaLista"/>
        <w:numPr>
          <w:ilvl w:val="1"/>
          <w:numId w:val="1"/>
        </w:numPr>
        <w:tabs>
          <w:tab w:val="left" w:pos="851"/>
        </w:tabs>
        <w:autoSpaceDE w:val="0"/>
        <w:autoSpaceDN w:val="0"/>
        <w:adjustRightInd w:val="0"/>
        <w:ind w:left="0" w:hanging="11"/>
        <w:rPr>
          <w:rFonts w:ascii="Tahoma" w:eastAsia="Calibri" w:hAnsi="Tahoma" w:cs="Tahoma"/>
          <w:b/>
          <w:highlight w:val="yellow"/>
          <w:lang w:eastAsia="en-US"/>
        </w:rPr>
      </w:pPr>
      <w:r w:rsidRPr="00FC7356">
        <w:rPr>
          <w:rFonts w:ascii="Tahoma" w:eastAsia="Calibri" w:hAnsi="Tahoma" w:cs="Tahoma"/>
          <w:b/>
          <w:highlight w:val="yellow"/>
          <w:lang w:eastAsia="en-US"/>
        </w:rPr>
        <w:t>HABILITAÇÃO JURÍDICA</w:t>
      </w:r>
    </w:p>
    <w:p w14:paraId="2521771F" w14:textId="77777777" w:rsidR="002C56E0" w:rsidRPr="00FC7356" w:rsidRDefault="002C56E0" w:rsidP="00A701DC">
      <w:pPr>
        <w:pStyle w:val="PargrafodaLista"/>
        <w:numPr>
          <w:ilvl w:val="0"/>
          <w:numId w:val="10"/>
        </w:numPr>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lastRenderedPageBreak/>
        <w:t xml:space="preserve">cópia do registro comercial, no caso de empresa individual; </w:t>
      </w:r>
    </w:p>
    <w:p w14:paraId="0FE3B53C" w14:textId="77777777" w:rsidR="002C56E0" w:rsidRPr="00FC7356" w:rsidRDefault="002C56E0" w:rsidP="00A701DC">
      <w:pPr>
        <w:pStyle w:val="PargrafodaLista"/>
        <w:numPr>
          <w:ilvl w:val="0"/>
          <w:numId w:val="10"/>
        </w:numPr>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cópia do ato constitutivo, estatuto ou contrato social em vigor, devidamente registrado, em se tratando de sociedades comerciais, e, no caso de sociedade por ações, acompanhado de documentos de eleição de seus administradores; </w:t>
      </w:r>
    </w:p>
    <w:p w14:paraId="2DAC7186" w14:textId="77777777" w:rsidR="002C56E0" w:rsidRPr="00FC7356" w:rsidRDefault="002C56E0" w:rsidP="00A701DC">
      <w:pPr>
        <w:pStyle w:val="PargrafodaLista"/>
        <w:numPr>
          <w:ilvl w:val="0"/>
          <w:numId w:val="10"/>
        </w:numPr>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cópia do decreto de autorização, em se tratando de empresa ou sociedade estrangeira em funcionamento no País, e ato de registro ou autorização para funcionamento expedido pelo órgão competente, quando a atividade assim o exigir;</w:t>
      </w:r>
    </w:p>
    <w:p w14:paraId="4B8BFA65" w14:textId="77777777" w:rsidR="002C56E0" w:rsidRPr="00FC7356" w:rsidRDefault="002C56E0" w:rsidP="00A701DC">
      <w:pPr>
        <w:pStyle w:val="PargrafodaLista"/>
        <w:numPr>
          <w:ilvl w:val="0"/>
          <w:numId w:val="10"/>
        </w:numPr>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Cópia dos documentos de Identidade dos sócios administradores.</w:t>
      </w:r>
    </w:p>
    <w:p w14:paraId="5411D0ED" w14:textId="77777777" w:rsidR="002C56E0" w:rsidRPr="00FC7356" w:rsidRDefault="002C56E0" w:rsidP="00A701DC">
      <w:pPr>
        <w:pStyle w:val="PargrafodaLista"/>
        <w:numPr>
          <w:ilvl w:val="0"/>
          <w:numId w:val="10"/>
        </w:numPr>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prova de inscrição no Cadastro Nacional de Pessoa Jurídica (CNPJ/MF); </w:t>
      </w:r>
    </w:p>
    <w:p w14:paraId="4A8904F0" w14:textId="77777777" w:rsidR="002C56E0" w:rsidRPr="00FC7356" w:rsidRDefault="002C56E0" w:rsidP="002C56E0">
      <w:pPr>
        <w:autoSpaceDE w:val="0"/>
        <w:autoSpaceDN w:val="0"/>
        <w:adjustRightInd w:val="0"/>
        <w:jc w:val="both"/>
        <w:rPr>
          <w:rFonts w:ascii="Tahoma" w:eastAsia="Calibri" w:hAnsi="Tahoma" w:cs="Tahoma"/>
          <w:lang w:eastAsia="en-US"/>
        </w:rPr>
      </w:pPr>
    </w:p>
    <w:p w14:paraId="058F5A29" w14:textId="77777777" w:rsidR="002C56E0" w:rsidRPr="00FC7356" w:rsidRDefault="002C56E0" w:rsidP="002C56E0">
      <w:pPr>
        <w:pStyle w:val="Corpodetexto2"/>
        <w:numPr>
          <w:ilvl w:val="1"/>
          <w:numId w:val="1"/>
        </w:numPr>
        <w:tabs>
          <w:tab w:val="left" w:pos="851"/>
        </w:tabs>
        <w:ind w:left="0" w:hanging="11"/>
        <w:rPr>
          <w:rFonts w:ascii="Tahoma" w:eastAsia="Calibri" w:hAnsi="Tahoma" w:cs="Tahoma"/>
          <w:sz w:val="20"/>
          <w:highlight w:val="yellow"/>
          <w:lang w:eastAsia="en-US"/>
        </w:rPr>
      </w:pPr>
      <w:r w:rsidRPr="00FC7356">
        <w:rPr>
          <w:rFonts w:ascii="Tahoma" w:eastAsia="Calibri" w:hAnsi="Tahoma" w:cs="Tahoma"/>
          <w:sz w:val="20"/>
          <w:highlight w:val="yellow"/>
          <w:lang w:eastAsia="en-US"/>
        </w:rPr>
        <w:t>HABILITAÇÃO FISCAL, SOCIAL E TRABALHISTA</w:t>
      </w:r>
    </w:p>
    <w:p w14:paraId="67828ABE"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comprovante de inscrição no cadastro de contribuintes estadual e/ou municipal, se houver, relativo ao domicílio ou sede do licitante, pertinente ao seu ramo de atividade e compatível com o objeto contratual;</w:t>
      </w:r>
    </w:p>
    <w:p w14:paraId="16118F8A" w14:textId="41B6B8FA"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Prova de Regularidade com a Fazenda Federal, mediante a apresentação da Certidão de Tributos e Contribuições Federais e Dívida Ativa da União, abrangendo inclusive as contribuições sociais previstas nas alíneas 'a' a 'd' do parágrafo único do art. 11 da Lei n° 8.212, de 24 de julho de 1991, em vigor;</w:t>
      </w:r>
    </w:p>
    <w:p w14:paraId="3ABC65EB"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 xml:space="preserve"> Prova de Regularidade com a Fazenda Estadual, em vigor, do domicílio ou sede do licitante;</w:t>
      </w:r>
    </w:p>
    <w:p w14:paraId="689EB878"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Prova de Regularidade com a Fazenda Municipal da sede do licitante, em vigor;</w:t>
      </w:r>
    </w:p>
    <w:p w14:paraId="2C17B41A"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Prova de Regularidade junto ao Fundo de Garantia por Tempo de Serviço, FGTS, em vigor (Certificado de Regularidade do FGTS – CRF);</w:t>
      </w:r>
    </w:p>
    <w:p w14:paraId="2465217D"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 xml:space="preserve"> Prova de regularidade perante a Justiça do Trabalho, vigor;</w:t>
      </w:r>
    </w:p>
    <w:p w14:paraId="56C27C4B"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DECLARAÇÃO de cumprimento do disposto no inciso XXXIII do art. 7º da Constituição Federal, conforme o modelo do Decreto Federal n° 4.358/2002;</w:t>
      </w:r>
    </w:p>
    <w:p w14:paraId="7E2738D0"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DECLARAÇÃO, sob as penas da lei, de que inexistem fatos impeditivos da sua habilitação em qualquer esfera de poder;</w:t>
      </w:r>
    </w:p>
    <w:p w14:paraId="41BB6F29" w14:textId="77777777" w:rsidR="002C56E0" w:rsidRPr="00FC7356" w:rsidRDefault="002C56E0" w:rsidP="00A701DC">
      <w:pPr>
        <w:pStyle w:val="PargrafodaLista"/>
        <w:numPr>
          <w:ilvl w:val="0"/>
          <w:numId w:val="11"/>
        </w:numPr>
        <w:ind w:left="0" w:firstLine="0"/>
        <w:jc w:val="both"/>
        <w:rPr>
          <w:rFonts w:ascii="Tahoma" w:hAnsi="Tahoma" w:cs="Tahoma"/>
        </w:rPr>
      </w:pPr>
      <w:r w:rsidRPr="00FC7356">
        <w:rPr>
          <w:rFonts w:ascii="Tahoma" w:hAnsi="Tahoma" w:cs="Tahoma"/>
        </w:rPr>
        <w:t>DECLARAÇÃO de atendimento aos requisitos de habilitação, respondendo pela veracidade das informações prestadas, na forma da lei (MODELO ANEXO II).</w:t>
      </w:r>
    </w:p>
    <w:p w14:paraId="4EA44B70" w14:textId="77777777" w:rsidR="002C56E0" w:rsidRPr="00FC7356" w:rsidRDefault="002C56E0" w:rsidP="002C56E0">
      <w:pPr>
        <w:pStyle w:val="PargrafodaLista"/>
        <w:ind w:left="0"/>
        <w:rPr>
          <w:rFonts w:ascii="Tahoma" w:eastAsia="Calibri" w:hAnsi="Tahoma" w:cs="Tahoma"/>
          <w:color w:val="000000"/>
          <w:lang w:eastAsia="en-US"/>
        </w:rPr>
      </w:pPr>
    </w:p>
    <w:p w14:paraId="0FEEF5D6" w14:textId="77777777" w:rsidR="002C56E0" w:rsidRPr="00FC7356" w:rsidRDefault="002C56E0" w:rsidP="002C56E0">
      <w:pPr>
        <w:pStyle w:val="PargrafodaLista"/>
        <w:numPr>
          <w:ilvl w:val="1"/>
          <w:numId w:val="1"/>
        </w:numPr>
        <w:tabs>
          <w:tab w:val="left" w:pos="851"/>
        </w:tabs>
        <w:autoSpaceDE w:val="0"/>
        <w:autoSpaceDN w:val="0"/>
        <w:adjustRightInd w:val="0"/>
        <w:ind w:left="0" w:firstLine="0"/>
        <w:rPr>
          <w:rFonts w:ascii="Tahoma" w:eastAsia="Calibri" w:hAnsi="Tahoma" w:cs="Tahoma"/>
          <w:b/>
          <w:highlight w:val="yellow"/>
          <w:lang w:eastAsia="en-US"/>
        </w:rPr>
      </w:pPr>
      <w:r w:rsidRPr="00FC7356">
        <w:rPr>
          <w:rFonts w:ascii="Tahoma" w:eastAsia="Calibri" w:hAnsi="Tahoma" w:cs="Tahoma"/>
          <w:b/>
          <w:highlight w:val="yellow"/>
          <w:lang w:eastAsia="en-US"/>
        </w:rPr>
        <w:t>HABILITAÇÃO ECONÔMICO-FINANCEIRA E QUALIFICAÇÃO TÉCNICA</w:t>
      </w:r>
    </w:p>
    <w:p w14:paraId="06C6EAF6" w14:textId="47E06C49" w:rsidR="004376B0" w:rsidRPr="00FC7356" w:rsidRDefault="004376B0" w:rsidP="00A701DC">
      <w:pPr>
        <w:pStyle w:val="PargrafodaLista"/>
        <w:numPr>
          <w:ilvl w:val="0"/>
          <w:numId w:val="12"/>
        </w:numPr>
        <w:ind w:left="0" w:firstLine="0"/>
        <w:jc w:val="both"/>
        <w:rPr>
          <w:rFonts w:ascii="Tahoma" w:hAnsi="Tahoma" w:cs="Tahoma"/>
        </w:rPr>
      </w:pPr>
      <w:r w:rsidRPr="00FC7356">
        <w:rPr>
          <w:rFonts w:ascii="Tahoma" w:hAnsi="Tahoma" w:cs="Tahoma"/>
        </w:rPr>
        <w:t>balanço patrimonial consolidado, demonstração de resultado de exercício e demais demonstrações contábeis dos 02 (dois) últimos exercícios entregues conforme artigo 1.078 da Lei 10.406 de 10 de janeiro de 2002 e Instrução Normativa RFB nº 2.003, de 18 de janeiro de 2021 alterada pela Instrução Normativa RFB Nº 2142, de 26 de maio de 2023, devidamente registrado.</w:t>
      </w:r>
    </w:p>
    <w:p w14:paraId="566B3E30" w14:textId="77777777" w:rsidR="00217A97" w:rsidRPr="00FC7356" w:rsidRDefault="00217A97" w:rsidP="00A701DC">
      <w:pPr>
        <w:pStyle w:val="PargrafodaLista"/>
        <w:numPr>
          <w:ilvl w:val="0"/>
          <w:numId w:val="12"/>
        </w:numPr>
        <w:autoSpaceDE w:val="0"/>
        <w:autoSpaceDN w:val="0"/>
        <w:adjustRightInd w:val="0"/>
        <w:ind w:left="0" w:firstLine="0"/>
        <w:jc w:val="both"/>
        <w:rPr>
          <w:rFonts w:ascii="Tahoma" w:eastAsiaTheme="minorHAnsi" w:hAnsi="Tahoma" w:cs="Tahoma"/>
          <w:lang w:eastAsia="en-US"/>
        </w:rPr>
      </w:pPr>
      <w:r w:rsidRPr="00FC7356">
        <w:rPr>
          <w:rFonts w:ascii="Tahoma" w:eastAsiaTheme="minorHAnsi" w:hAnsi="Tahoma" w:cs="Tahoma"/>
          <w:lang w:eastAsia="en-US"/>
        </w:rPr>
        <w:t>certidão negativa de falência expedida pelo distribuidor da sede da pessoa jurídica, em prazo não superior a 90 (noventa) dias da data de emissão.</w:t>
      </w:r>
    </w:p>
    <w:p w14:paraId="4319FA1B" w14:textId="3A5835CA" w:rsidR="0052451D" w:rsidRDefault="001E548A" w:rsidP="00A701DC">
      <w:pPr>
        <w:pStyle w:val="PargrafodaLista"/>
        <w:numPr>
          <w:ilvl w:val="0"/>
          <w:numId w:val="12"/>
        </w:numPr>
        <w:autoSpaceDE w:val="0"/>
        <w:autoSpaceDN w:val="0"/>
        <w:adjustRightInd w:val="0"/>
        <w:ind w:left="0" w:firstLine="0"/>
        <w:jc w:val="both"/>
        <w:rPr>
          <w:rFonts w:ascii="Tahoma" w:eastAsiaTheme="minorHAnsi" w:hAnsi="Tahoma" w:cs="Tahoma"/>
          <w:lang w:eastAsia="en-US"/>
        </w:rPr>
      </w:pPr>
      <w:r>
        <w:rPr>
          <w:rFonts w:ascii="Tahoma" w:eastAsiaTheme="minorHAnsi" w:hAnsi="Tahoma" w:cs="Tahoma"/>
          <w:lang w:eastAsia="en-US"/>
        </w:rPr>
        <w:t xml:space="preserve"> </w:t>
      </w:r>
      <w:r w:rsidR="0052451D" w:rsidRPr="001D5A30">
        <w:rPr>
          <w:rFonts w:ascii="Tahoma" w:eastAsiaTheme="minorHAnsi" w:hAnsi="Tahoma" w:cs="Tahoma"/>
          <w:lang w:eastAsia="en-US"/>
        </w:rPr>
        <w:t>comprovação de aptidão no desempenho de atividades pertinentes e compatíveis com o objeto da licitação, com no mínimo 01 (um) Atestado (s) de Capacidade Técnica, fornecido (s) por pessoa jurídica de direito público ou privado. Quando for emitido por ente privado deverá este ser com firma reconhecida de quem o subscreveu.</w:t>
      </w:r>
    </w:p>
    <w:p w14:paraId="403345D1" w14:textId="30553CF7" w:rsidR="00E344ED" w:rsidRPr="00E344ED" w:rsidRDefault="00E344ED" w:rsidP="00A701DC">
      <w:pPr>
        <w:pStyle w:val="PargrafodaLista"/>
        <w:numPr>
          <w:ilvl w:val="0"/>
          <w:numId w:val="12"/>
        </w:numPr>
        <w:autoSpaceDE w:val="0"/>
        <w:autoSpaceDN w:val="0"/>
        <w:adjustRightInd w:val="0"/>
        <w:ind w:left="0" w:firstLine="0"/>
        <w:jc w:val="both"/>
        <w:rPr>
          <w:rFonts w:ascii="Tahoma" w:hAnsi="Tahoma" w:cs="Tahoma"/>
        </w:rPr>
      </w:pPr>
      <w:r w:rsidRPr="00E344ED">
        <w:rPr>
          <w:rFonts w:ascii="Tahoma" w:hAnsi="Tahoma" w:cs="Tahoma"/>
        </w:rPr>
        <w:t>Comprovação de autorização de funcionamento da empresa pelo Ministério da Saúde, para os casos que se aplicar;</w:t>
      </w:r>
    </w:p>
    <w:p w14:paraId="0A0A3D11" w14:textId="6EA98195" w:rsidR="00E344ED" w:rsidRPr="00E344ED" w:rsidRDefault="00E344ED" w:rsidP="00A701DC">
      <w:pPr>
        <w:pStyle w:val="PargrafodaLista"/>
        <w:numPr>
          <w:ilvl w:val="0"/>
          <w:numId w:val="12"/>
        </w:numPr>
        <w:tabs>
          <w:tab w:val="left" w:pos="0"/>
        </w:tabs>
        <w:autoSpaceDE w:val="0"/>
        <w:autoSpaceDN w:val="0"/>
        <w:adjustRightInd w:val="0"/>
        <w:ind w:left="0" w:firstLine="0"/>
        <w:jc w:val="both"/>
        <w:rPr>
          <w:rFonts w:ascii="Tahoma" w:hAnsi="Tahoma" w:cs="Tahoma"/>
        </w:rPr>
      </w:pPr>
      <w:r w:rsidRPr="00E344ED">
        <w:rPr>
          <w:rFonts w:ascii="Tahoma" w:hAnsi="Tahoma" w:cs="Tahoma"/>
        </w:rPr>
        <w:t>Cópia do Alvará de Licença para funcionamento da Secretaria de Saúde Estadual ou Municipal;</w:t>
      </w:r>
    </w:p>
    <w:p w14:paraId="45D57C5C" w14:textId="654C7923" w:rsidR="00E344ED" w:rsidRPr="00FD4A2C" w:rsidRDefault="00E344ED" w:rsidP="00A701DC">
      <w:pPr>
        <w:pStyle w:val="PargrafodaLista"/>
        <w:numPr>
          <w:ilvl w:val="0"/>
          <w:numId w:val="12"/>
        </w:numPr>
        <w:tabs>
          <w:tab w:val="left" w:pos="284"/>
        </w:tabs>
        <w:autoSpaceDE w:val="0"/>
        <w:autoSpaceDN w:val="0"/>
        <w:adjustRightInd w:val="0"/>
        <w:ind w:left="0" w:firstLine="0"/>
        <w:jc w:val="both"/>
        <w:rPr>
          <w:rFonts w:ascii="Tahoma" w:hAnsi="Tahoma" w:cs="Tahoma"/>
          <w:u w:val="single"/>
        </w:rPr>
      </w:pPr>
      <w:r w:rsidRPr="00E344ED">
        <w:rPr>
          <w:rFonts w:ascii="Tahoma" w:hAnsi="Tahoma" w:cs="Tahoma"/>
        </w:rPr>
        <w:t xml:space="preserve">O licitante vencedor deverá </w:t>
      </w:r>
      <w:r w:rsidR="00FD4A2C" w:rsidRPr="001E548A">
        <w:rPr>
          <w:rFonts w:ascii="Tahoma" w:hAnsi="Tahoma" w:cs="Tahoma"/>
          <w:b/>
          <w:bCs/>
        </w:rPr>
        <w:t>APRESENTAR E IDENTIFICAR</w:t>
      </w:r>
      <w:r w:rsidRPr="00E344ED">
        <w:rPr>
          <w:rFonts w:ascii="Tahoma" w:hAnsi="Tahoma" w:cs="Tahoma"/>
        </w:rPr>
        <w:t xml:space="preserve">, para os itens que for vencedor, juntamente com sua proposta, certificado do registro do produto no Ministério da Saúde, fornecido através do seu órgão competente conforme art. 14, §4º, do Decreto Federal nº 79.094/77 ou publicação no Diário Oficial da união; </w:t>
      </w:r>
      <w:r w:rsidRPr="00FD4A2C">
        <w:rPr>
          <w:rFonts w:ascii="Tahoma" w:hAnsi="Tahoma" w:cs="Tahoma"/>
          <w:u w:val="single"/>
        </w:rPr>
        <w:t>ou para os produtos que o dispensem, Certificado de Isenção do registro no Ministério da Saúde conforme RDC nº 185/01 ou declaração de responsabilidade informando os itens dispensados.</w:t>
      </w:r>
    </w:p>
    <w:p w14:paraId="66010688" w14:textId="77777777" w:rsidR="00C52C5E" w:rsidRPr="00BA43EE" w:rsidRDefault="00C52C5E" w:rsidP="00A701DC">
      <w:pPr>
        <w:pStyle w:val="PargrafodaLista"/>
        <w:numPr>
          <w:ilvl w:val="0"/>
          <w:numId w:val="12"/>
        </w:numPr>
        <w:ind w:left="0" w:firstLine="0"/>
        <w:jc w:val="both"/>
        <w:rPr>
          <w:rFonts w:ascii="Tahoma" w:hAnsi="Tahoma" w:cs="Tahoma"/>
          <w:highlight w:val="yellow"/>
        </w:rPr>
      </w:pPr>
      <w:r w:rsidRPr="00BA43EE">
        <w:rPr>
          <w:rFonts w:ascii="Tahoma" w:hAnsi="Tahoma" w:cs="Tahoma"/>
          <w:highlight w:val="yellow"/>
        </w:rPr>
        <w:t xml:space="preserve">Declaração de validade dos produtos/materiais ofertados de no mínimo 12 (doze) meses, contados de quando ocorrer a entrega, </w:t>
      </w:r>
      <w:r w:rsidRPr="00BA43EE">
        <w:rPr>
          <w:rFonts w:ascii="Tahoma" w:eastAsiaTheme="minorHAnsi" w:hAnsi="Tahoma" w:cs="Tahoma"/>
          <w:highlight w:val="yellow"/>
          <w:lang w:eastAsia="en-US"/>
        </w:rPr>
        <w:t>com firma reconhecida de quem o subscreveu ou assinados digitalmente com certificado digital aprovado pelo ICP-Brasil.</w:t>
      </w:r>
    </w:p>
    <w:p w14:paraId="14C6386D" w14:textId="68977034" w:rsidR="002C56E0" w:rsidRPr="00FC7356" w:rsidRDefault="002C56E0" w:rsidP="00A701DC">
      <w:pPr>
        <w:pStyle w:val="PargrafodaLista"/>
        <w:numPr>
          <w:ilvl w:val="0"/>
          <w:numId w:val="12"/>
        </w:numPr>
        <w:ind w:left="0" w:firstLine="0"/>
        <w:jc w:val="both"/>
        <w:rPr>
          <w:rFonts w:ascii="Tahoma" w:hAnsi="Tahoma" w:cs="Tahoma"/>
        </w:rPr>
      </w:pPr>
      <w:r w:rsidRPr="00FC7356">
        <w:rPr>
          <w:rFonts w:ascii="Tahoma" w:hAnsi="Tahoma" w:cs="Tahoma"/>
        </w:rPr>
        <w:t xml:space="preserve">declaração de enquadramento de microempresa ou empresa de pequeno porte, </w:t>
      </w:r>
      <w:r w:rsidRPr="00FC7356">
        <w:rPr>
          <w:rFonts w:ascii="Tahoma" w:eastAsia="Calibri" w:hAnsi="Tahoma" w:cs="Tahoma"/>
          <w:lang w:eastAsia="en-US"/>
        </w:rPr>
        <w:t xml:space="preserve">com firma reconhecida de quem o subscreveu ou assinados digitalmente com certificado digital </w:t>
      </w:r>
      <w:r w:rsidR="001A4573" w:rsidRPr="00FC7356">
        <w:rPr>
          <w:rFonts w:ascii="Tahoma" w:eastAsia="Calibri" w:hAnsi="Tahoma" w:cs="Tahoma"/>
          <w:lang w:eastAsia="en-US"/>
        </w:rPr>
        <w:t>(</w:t>
      </w:r>
      <w:r w:rsidR="001A4573" w:rsidRPr="00FC7356">
        <w:rPr>
          <w:rFonts w:ascii="Tahoma" w:hAnsi="Tahoma" w:cs="Tahoma"/>
        </w:rPr>
        <w:t>MODELO ANEXO III)</w:t>
      </w:r>
      <w:r w:rsidRPr="00FC7356">
        <w:rPr>
          <w:rFonts w:ascii="Tahoma" w:eastAsia="Calibri" w:hAnsi="Tahoma" w:cs="Tahoma"/>
          <w:lang w:eastAsia="en-US"/>
        </w:rPr>
        <w:t>.</w:t>
      </w:r>
    </w:p>
    <w:p w14:paraId="136F65F2" w14:textId="7BD0F1ED" w:rsidR="002C56E0" w:rsidRPr="00FC7356" w:rsidRDefault="002C56E0" w:rsidP="00A701DC">
      <w:pPr>
        <w:pStyle w:val="PargrafodaLista"/>
        <w:numPr>
          <w:ilvl w:val="0"/>
          <w:numId w:val="12"/>
        </w:numPr>
        <w:ind w:left="0" w:firstLine="0"/>
        <w:jc w:val="both"/>
        <w:rPr>
          <w:rFonts w:ascii="Tahoma" w:hAnsi="Tahoma" w:cs="Tahoma"/>
        </w:rPr>
      </w:pPr>
      <w:bookmarkStart w:id="4" w:name="_gjdgxs" w:colFirst="0" w:colLast="0"/>
      <w:bookmarkEnd w:id="4"/>
      <w:r w:rsidRPr="00FC7356">
        <w:rPr>
          <w:rFonts w:ascii="Tahoma" w:hAnsi="Tahoma" w:cs="Tahoma"/>
        </w:rPr>
        <w:t xml:space="preserve">para </w:t>
      </w:r>
      <w:bookmarkStart w:id="5" w:name="_Hlk176166218"/>
      <w:r w:rsidR="00BE5B4A" w:rsidRPr="00FC7356">
        <w:rPr>
          <w:rFonts w:ascii="Tahoma" w:hAnsi="Tahoma" w:cs="Tahoma"/>
        </w:rPr>
        <w:t>comprovação da boa situação financeira e para fins de habilitação é exigida de todas as empresas, independentemente da data de sua constituição, Patrimônio Líquido mínimo de 5% (cinco por cento) do valor total apurado quando do julgamento dos itens vencidos, comprovado por meio de Balanço Patrimonial do último exercício exigível, devidamente registrado ou, no caso de empresas constituídas em prazo inferior a este período, por meio de Balanço de Abertura, com fulcro no § 4</w:t>
      </w:r>
      <w:r w:rsidR="00BE5B4A" w:rsidRPr="00FC7356">
        <w:rPr>
          <w:rFonts w:ascii="Tahoma" w:hAnsi="Tahoma" w:cs="Tahoma"/>
          <w:u w:val="single"/>
        </w:rPr>
        <w:t>º</w:t>
      </w:r>
      <w:r w:rsidR="00BE5B4A" w:rsidRPr="00FC7356">
        <w:rPr>
          <w:rFonts w:ascii="Tahoma" w:hAnsi="Tahoma" w:cs="Tahoma"/>
        </w:rPr>
        <w:t xml:space="preserve"> do Art. 69, da Lei 14.133/2021 e o caput do mesmo artigo</w:t>
      </w:r>
      <w:bookmarkEnd w:id="5"/>
      <w:r w:rsidRPr="00FC7356">
        <w:rPr>
          <w:rFonts w:ascii="Tahoma" w:hAnsi="Tahoma" w:cs="Tahoma"/>
        </w:rPr>
        <w:t>.</w:t>
      </w:r>
    </w:p>
    <w:p w14:paraId="33A6BF2B" w14:textId="77777777" w:rsidR="002C56E0" w:rsidRPr="00FC7356" w:rsidRDefault="002C56E0" w:rsidP="002C56E0">
      <w:pPr>
        <w:pStyle w:val="Ttulo2"/>
        <w:spacing w:before="0"/>
        <w:ind w:left="0"/>
        <w:jc w:val="left"/>
        <w:rPr>
          <w:rFonts w:ascii="Tahoma" w:hAnsi="Tahoma" w:cs="Tahoma"/>
          <w:b w:val="0"/>
          <w:bCs w:val="0"/>
          <w:color w:val="FF0000"/>
          <w:lang w:val="pt-BR"/>
        </w:rPr>
      </w:pPr>
    </w:p>
    <w:p w14:paraId="1F00AEB0" w14:textId="77777777" w:rsidR="002C56E0" w:rsidRPr="00FC7356" w:rsidRDefault="002C56E0" w:rsidP="002C56E0">
      <w:pPr>
        <w:pStyle w:val="PargrafodaLista"/>
        <w:numPr>
          <w:ilvl w:val="2"/>
          <w:numId w:val="7"/>
        </w:numPr>
        <w:tabs>
          <w:tab w:val="left" w:pos="851"/>
        </w:tabs>
        <w:autoSpaceDE w:val="0"/>
        <w:autoSpaceDN w:val="0"/>
        <w:adjustRightInd w:val="0"/>
        <w:ind w:left="0" w:firstLine="0"/>
        <w:rPr>
          <w:rFonts w:ascii="Tahoma" w:hAnsi="Tahoma" w:cs="Tahoma"/>
        </w:rPr>
      </w:pPr>
      <w:r w:rsidRPr="00FC7356">
        <w:rPr>
          <w:rFonts w:ascii="Tahoma" w:hAnsi="Tahoma" w:cs="Tahoma"/>
          <w:bCs/>
        </w:rPr>
        <w:t>É</w:t>
      </w:r>
      <w:r w:rsidRPr="00FC7356">
        <w:rPr>
          <w:rFonts w:ascii="Tahoma" w:hAnsi="Tahoma" w:cs="Tahoma"/>
          <w:b/>
        </w:rPr>
        <w:t xml:space="preserve"> </w:t>
      </w:r>
      <w:r w:rsidRPr="00FC7356">
        <w:rPr>
          <w:rFonts w:ascii="Tahoma" w:hAnsi="Tahoma" w:cs="Tahoma"/>
        </w:rPr>
        <w:t>vedada a substituição do balanço por balancete ou balanço provisório.</w:t>
      </w:r>
    </w:p>
    <w:p w14:paraId="783A5626" w14:textId="77777777" w:rsidR="002C56E0" w:rsidRPr="00FC7356" w:rsidRDefault="002C56E0" w:rsidP="002C56E0">
      <w:pPr>
        <w:pStyle w:val="PargrafodaLista"/>
        <w:tabs>
          <w:tab w:val="left" w:pos="851"/>
        </w:tabs>
        <w:autoSpaceDE w:val="0"/>
        <w:autoSpaceDN w:val="0"/>
        <w:adjustRightInd w:val="0"/>
        <w:ind w:left="0"/>
        <w:rPr>
          <w:rFonts w:ascii="Tahoma" w:hAnsi="Tahoma" w:cs="Tahoma"/>
        </w:rPr>
      </w:pPr>
    </w:p>
    <w:p w14:paraId="7107E331" w14:textId="77777777" w:rsidR="002C56E0" w:rsidRPr="00FC7356" w:rsidRDefault="002C56E0" w:rsidP="002C56E0">
      <w:pPr>
        <w:pStyle w:val="PargrafodaLista"/>
        <w:numPr>
          <w:ilvl w:val="2"/>
          <w:numId w:val="7"/>
        </w:numPr>
        <w:tabs>
          <w:tab w:val="left" w:pos="851"/>
        </w:tabs>
        <w:autoSpaceDE w:val="0"/>
        <w:autoSpaceDN w:val="0"/>
        <w:adjustRightInd w:val="0"/>
        <w:ind w:left="0" w:firstLine="0"/>
        <w:jc w:val="both"/>
        <w:rPr>
          <w:rFonts w:ascii="Tahoma" w:hAnsi="Tahoma" w:cs="Tahoma"/>
        </w:rPr>
      </w:pPr>
      <w:r w:rsidRPr="00FC7356">
        <w:rPr>
          <w:rFonts w:ascii="Tahoma" w:hAnsi="Tahoma" w:cs="Tahoma"/>
        </w:rPr>
        <w:lastRenderedPageBreak/>
        <w:t>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56A3C483" w14:textId="77777777" w:rsidR="002C56E0" w:rsidRPr="00FC7356" w:rsidRDefault="002C56E0" w:rsidP="002C56E0">
      <w:pPr>
        <w:tabs>
          <w:tab w:val="left" w:pos="851"/>
        </w:tabs>
        <w:autoSpaceDE w:val="0"/>
        <w:autoSpaceDN w:val="0"/>
        <w:adjustRightInd w:val="0"/>
        <w:rPr>
          <w:rFonts w:ascii="Tahoma" w:eastAsia="Calibri" w:hAnsi="Tahoma" w:cs="Tahoma"/>
          <w:lang w:eastAsia="en-US"/>
        </w:rPr>
      </w:pPr>
    </w:p>
    <w:p w14:paraId="63B6BD37" w14:textId="77777777" w:rsidR="002C56E0" w:rsidRPr="00FC7356" w:rsidRDefault="002C56E0" w:rsidP="002C56E0">
      <w:pPr>
        <w:pStyle w:val="PargrafodaLista"/>
        <w:numPr>
          <w:ilvl w:val="2"/>
          <w:numId w:val="7"/>
        </w:numPr>
        <w:tabs>
          <w:tab w:val="left" w:pos="851"/>
        </w:tabs>
        <w:autoSpaceDE w:val="0"/>
        <w:autoSpaceDN w:val="0"/>
        <w:adjustRightInd w:val="0"/>
        <w:ind w:left="0" w:firstLine="0"/>
        <w:jc w:val="both"/>
        <w:rPr>
          <w:rFonts w:ascii="Tahoma" w:hAnsi="Tahoma" w:cs="Tahoma"/>
        </w:rPr>
      </w:pPr>
      <w:r w:rsidRPr="00FC7356">
        <w:rPr>
          <w:rFonts w:ascii="Tahoma" w:hAnsi="Tahoma" w:cs="Tahoma"/>
        </w:rPr>
        <w:t>As empresas criadas no exercício financeiro da licitação deverão atender a todas as exigências da habilitação e ficarão autorizadas a substituir os demonstrativos contábeis pelo balanço de abertura.</w:t>
      </w:r>
    </w:p>
    <w:p w14:paraId="7485C8D5" w14:textId="77777777" w:rsidR="002C56E0" w:rsidRPr="00FC7356" w:rsidRDefault="002C56E0" w:rsidP="002C56E0">
      <w:pPr>
        <w:autoSpaceDE w:val="0"/>
        <w:autoSpaceDN w:val="0"/>
        <w:adjustRightInd w:val="0"/>
        <w:rPr>
          <w:rFonts w:ascii="Tahoma" w:eastAsia="Calibri" w:hAnsi="Tahoma" w:cs="Tahoma"/>
          <w:lang w:eastAsia="en-US"/>
        </w:rPr>
      </w:pPr>
    </w:p>
    <w:p w14:paraId="4B769C1F" w14:textId="77777777" w:rsidR="002C56E0" w:rsidRPr="00FC7356" w:rsidRDefault="002C56E0" w:rsidP="002C56E0">
      <w:pPr>
        <w:pStyle w:val="PargrafodaLista"/>
        <w:numPr>
          <w:ilvl w:val="2"/>
          <w:numId w:val="7"/>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Após a entrega dos documentos para habilitação, não será permitida a substituição ou a apresentação de novos documentos, salvo em sede de diligência, para:</w:t>
      </w:r>
    </w:p>
    <w:p w14:paraId="20503E23" w14:textId="77777777" w:rsidR="002C56E0" w:rsidRPr="00FC7356" w:rsidRDefault="002C56E0" w:rsidP="002C56E0">
      <w:pPr>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a) complementação de informações acerca dos documentos já apresentados pelos licitantes e desde que necessária para apurar fatos existentes à época da abertura do certame; </w:t>
      </w:r>
    </w:p>
    <w:p w14:paraId="416C7545" w14:textId="77777777" w:rsidR="002C56E0" w:rsidRPr="00FC7356" w:rsidRDefault="002C56E0" w:rsidP="002C56E0">
      <w:pPr>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b) atualização de documentos cuja validade tenha expirado após a data de recebimento das propostas.</w:t>
      </w:r>
    </w:p>
    <w:p w14:paraId="78DBA683" w14:textId="77777777" w:rsidR="002C56E0" w:rsidRPr="00FC7356" w:rsidRDefault="002C56E0" w:rsidP="002C56E0">
      <w:pPr>
        <w:autoSpaceDE w:val="0"/>
        <w:autoSpaceDN w:val="0"/>
        <w:adjustRightInd w:val="0"/>
        <w:rPr>
          <w:rFonts w:ascii="Tahoma" w:eastAsia="Calibri" w:hAnsi="Tahoma" w:cs="Tahoma"/>
          <w:lang w:eastAsia="en-US"/>
        </w:rPr>
      </w:pPr>
    </w:p>
    <w:p w14:paraId="1D8FF69D" w14:textId="77777777" w:rsidR="002C56E0" w:rsidRPr="00FC7356" w:rsidRDefault="002C56E0" w:rsidP="002C56E0">
      <w:pPr>
        <w:pStyle w:val="PargrafodaLista"/>
        <w:numPr>
          <w:ilvl w:val="2"/>
          <w:numId w:val="7"/>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14:paraId="36F4A4CD" w14:textId="77777777" w:rsidR="002C56E0" w:rsidRPr="00FC7356" w:rsidRDefault="002C56E0" w:rsidP="002C56E0">
      <w:pPr>
        <w:pStyle w:val="Corpodetexto2"/>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0E51D8CD" w14:textId="77777777" w:rsidTr="004E41CD">
        <w:tc>
          <w:tcPr>
            <w:tcW w:w="9913" w:type="dxa"/>
            <w:shd w:val="clear" w:color="auto" w:fill="D9D9D9"/>
          </w:tcPr>
          <w:p w14:paraId="6263160D"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eastAsia="Calibri" w:hAnsi="Tahoma" w:cs="Tahoma"/>
                <w:b/>
                <w:bCs/>
                <w:sz w:val="20"/>
                <w:lang w:eastAsia="en-US"/>
              </w:rPr>
              <w:t>DAS VEDAÇÕES</w:t>
            </w:r>
          </w:p>
        </w:tc>
      </w:tr>
    </w:tbl>
    <w:p w14:paraId="74F6EF69" w14:textId="77777777" w:rsidR="002C56E0" w:rsidRPr="00FC7356" w:rsidRDefault="002C56E0" w:rsidP="002C56E0">
      <w:pPr>
        <w:tabs>
          <w:tab w:val="left" w:pos="851"/>
        </w:tabs>
        <w:autoSpaceDE w:val="0"/>
        <w:autoSpaceDN w:val="0"/>
        <w:adjustRightInd w:val="0"/>
        <w:rPr>
          <w:rFonts w:ascii="Tahoma" w:eastAsia="Calibri" w:hAnsi="Tahoma" w:cs="Tahoma"/>
          <w:lang w:eastAsia="en-US"/>
        </w:rPr>
      </w:pPr>
    </w:p>
    <w:p w14:paraId="404B7F2A" w14:textId="77777777" w:rsidR="002C56E0" w:rsidRPr="00FC7356" w:rsidRDefault="002C56E0" w:rsidP="002C56E0">
      <w:pPr>
        <w:pStyle w:val="PargrafodaLista"/>
        <w:numPr>
          <w:ilvl w:val="1"/>
          <w:numId w:val="8"/>
        </w:numPr>
        <w:tabs>
          <w:tab w:val="left" w:pos="851"/>
        </w:tabs>
        <w:autoSpaceDE w:val="0"/>
        <w:autoSpaceDN w:val="0"/>
        <w:adjustRightInd w:val="0"/>
        <w:ind w:left="0" w:firstLine="0"/>
        <w:rPr>
          <w:rFonts w:ascii="Tahoma" w:eastAsia="Calibri" w:hAnsi="Tahoma" w:cs="Tahoma"/>
          <w:lang w:eastAsia="en-US"/>
        </w:rPr>
      </w:pPr>
      <w:r w:rsidRPr="00FC7356">
        <w:rPr>
          <w:rFonts w:ascii="Tahoma" w:eastAsia="Calibri" w:hAnsi="Tahoma" w:cs="Tahoma"/>
          <w:lang w:eastAsia="en-US"/>
        </w:rPr>
        <w:t>Não poderão disputar licitação ou participar da execução de contrato, direta ou indiretamente:</w:t>
      </w:r>
    </w:p>
    <w:p w14:paraId="2B5A3704" w14:textId="77777777" w:rsidR="002C56E0" w:rsidRPr="00FC7356" w:rsidRDefault="002C56E0" w:rsidP="002C56E0">
      <w:pPr>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a) pessoa física ou jurídica que se encontre, ao tempo da licitação, impossibilitada de participar da licitação em decorrência de sanção que lhe foi imposta; </w:t>
      </w:r>
    </w:p>
    <w:p w14:paraId="3EFD563E" w14:textId="77777777" w:rsidR="002C56E0" w:rsidRPr="00FC7356" w:rsidRDefault="002C56E0" w:rsidP="002C56E0">
      <w:pPr>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17E24E6F" w14:textId="77777777" w:rsidR="002C56E0" w:rsidRPr="00FC7356" w:rsidRDefault="002C56E0" w:rsidP="002C56E0">
      <w:pPr>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c) empresas controladoras, controladas ou coligadas, nos termos da Lei nº 6.404, de 15 de dezembro de 1976, concorrendo entre si; </w:t>
      </w:r>
    </w:p>
    <w:p w14:paraId="5FE7BDDB" w14:textId="77777777" w:rsidR="002C56E0" w:rsidRPr="00FC7356" w:rsidRDefault="002C56E0" w:rsidP="002C56E0">
      <w:pPr>
        <w:pStyle w:val="Corpodetexto2"/>
        <w:rPr>
          <w:rFonts w:ascii="Tahoma" w:eastAsia="Calibri" w:hAnsi="Tahoma" w:cs="Tahoma"/>
          <w:b w:val="0"/>
          <w:sz w:val="20"/>
          <w:lang w:eastAsia="en-US"/>
        </w:rPr>
      </w:pPr>
      <w:r w:rsidRPr="00FC7356">
        <w:rPr>
          <w:rFonts w:ascii="Tahoma" w:eastAsia="Calibri" w:hAnsi="Tahoma" w:cs="Tahoma"/>
          <w:b w:val="0"/>
          <w:sz w:val="20"/>
          <w:lang w:eastAsia="en-US"/>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86B69FA" w14:textId="77777777" w:rsidR="002C56E0" w:rsidRPr="00FC7356" w:rsidRDefault="002C56E0" w:rsidP="002C56E0">
      <w:pPr>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e) agente público do órgão licitante, devendo ser observadas as situações que possam configurar conflito de interesses no exercício ou após o exercício do cargo ou emprego, nos termos da legislação que disciplina a matéria.</w:t>
      </w:r>
    </w:p>
    <w:p w14:paraId="2BCD797B" w14:textId="77777777" w:rsidR="002C56E0" w:rsidRPr="00FC7356" w:rsidRDefault="002C56E0" w:rsidP="002C56E0">
      <w:pPr>
        <w:autoSpaceDE w:val="0"/>
        <w:autoSpaceDN w:val="0"/>
        <w:adjustRightInd w:val="0"/>
        <w:jc w:val="both"/>
        <w:rPr>
          <w:rFonts w:ascii="Tahoma" w:eastAsia="Calibri" w:hAnsi="Tahoma" w:cs="Tahoma"/>
          <w:lang w:eastAsia="en-US"/>
        </w:rPr>
      </w:pPr>
    </w:p>
    <w:p w14:paraId="04BA3F7A" w14:textId="77777777" w:rsidR="002C56E0" w:rsidRPr="00FC7356" w:rsidRDefault="002C56E0" w:rsidP="002C56E0">
      <w:pPr>
        <w:pStyle w:val="PargrafodaLista"/>
        <w:numPr>
          <w:ilvl w:val="1"/>
          <w:numId w:val="8"/>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O impedimento de que trata a alínea “a” do </w:t>
      </w:r>
      <w:r w:rsidRPr="00FC7356">
        <w:rPr>
          <w:rFonts w:ascii="Tahoma" w:eastAsia="Calibri" w:hAnsi="Tahoma" w:cs="Tahoma"/>
          <w:color w:val="000000"/>
          <w:lang w:eastAsia="en-US"/>
        </w:rPr>
        <w:t xml:space="preserve">item 6.1, </w:t>
      </w:r>
      <w:r w:rsidRPr="00FC7356">
        <w:rPr>
          <w:rFonts w:ascii="Tahoma" w:eastAsia="Calibri" w:hAnsi="Tahoma" w:cs="Tahoma"/>
          <w:lang w:eastAsia="en-US"/>
        </w:rPr>
        <w:t>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821CBFC"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p>
    <w:p w14:paraId="439B8A3E" w14:textId="77777777" w:rsidR="002C56E0" w:rsidRPr="00FC7356" w:rsidRDefault="002C56E0" w:rsidP="002C56E0">
      <w:pPr>
        <w:pStyle w:val="PargrafodaLista"/>
        <w:numPr>
          <w:ilvl w:val="1"/>
          <w:numId w:val="8"/>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41134490" w14:textId="77777777" w:rsidR="002C56E0" w:rsidRPr="00FC7356" w:rsidRDefault="002C56E0" w:rsidP="002C56E0">
      <w:pPr>
        <w:pStyle w:val="Corpodetexto2"/>
        <w:rPr>
          <w:rFonts w:ascii="Tahoma" w:eastAsia="Calibri" w:hAnsi="Tahoma" w:cs="Tahoma"/>
          <w:b w:val="0"/>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2C56E0" w:rsidRPr="00FC7356" w14:paraId="22B28785" w14:textId="77777777" w:rsidTr="004E41CD">
        <w:tc>
          <w:tcPr>
            <w:tcW w:w="9771" w:type="dxa"/>
            <w:shd w:val="clear" w:color="auto" w:fill="D9D9D9"/>
          </w:tcPr>
          <w:p w14:paraId="1B3A3290"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DA ABERTURA DA SESSÃO</w:t>
            </w:r>
          </w:p>
        </w:tc>
      </w:tr>
    </w:tbl>
    <w:p w14:paraId="3605BE8D" w14:textId="77777777" w:rsidR="002C56E0" w:rsidRPr="00FC7356" w:rsidRDefault="002C56E0" w:rsidP="002C56E0">
      <w:pPr>
        <w:jc w:val="both"/>
        <w:rPr>
          <w:rFonts w:ascii="Tahoma" w:hAnsi="Tahoma" w:cs="Tahoma"/>
          <w:b/>
        </w:rPr>
      </w:pPr>
    </w:p>
    <w:p w14:paraId="156BFAC5"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No dia e hora indicados no preâmbulo, o pregoeiro abrirá a sessão pública, mediante a utilização de sua chave e senha.</w:t>
      </w:r>
    </w:p>
    <w:p w14:paraId="6A801F58"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p>
    <w:p w14:paraId="503F739F"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Edital.</w:t>
      </w:r>
    </w:p>
    <w:p w14:paraId="2D436FE2" w14:textId="77777777" w:rsidR="002C56E0" w:rsidRPr="00FC7356" w:rsidRDefault="002C56E0" w:rsidP="002C56E0">
      <w:pPr>
        <w:pStyle w:val="PargrafodaLista"/>
        <w:tabs>
          <w:tab w:val="left" w:pos="851"/>
        </w:tabs>
        <w:ind w:left="0"/>
        <w:jc w:val="both"/>
        <w:rPr>
          <w:rFonts w:ascii="Tahoma" w:eastAsia="Calibri" w:hAnsi="Tahoma" w:cs="Tahoma"/>
          <w:color w:val="FF0000"/>
          <w:lang w:eastAsia="en-US"/>
        </w:rPr>
      </w:pPr>
    </w:p>
    <w:p w14:paraId="0F27F1C5"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A comunicação entre o pregoeiro e os licitantes ocorrerá mediante troca de mensagens em campo próprio do sistema eletrônico.</w:t>
      </w:r>
    </w:p>
    <w:p w14:paraId="0A72BCAE" w14:textId="77777777" w:rsidR="002C56E0" w:rsidRPr="00FC7356" w:rsidRDefault="002C56E0" w:rsidP="002C56E0">
      <w:pPr>
        <w:pStyle w:val="PargrafodaLista"/>
        <w:tabs>
          <w:tab w:val="left" w:pos="851"/>
        </w:tabs>
        <w:ind w:left="0"/>
        <w:jc w:val="both"/>
        <w:rPr>
          <w:rFonts w:ascii="Tahoma" w:eastAsia="Calibri" w:hAnsi="Tahoma" w:cs="Tahoma"/>
          <w:lang w:eastAsia="en-US"/>
        </w:rPr>
      </w:pPr>
    </w:p>
    <w:p w14:paraId="6EBD15D5"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lastRenderedPageBreak/>
        <w:t xml:space="preserve">Iniciada a sessão, as propostas de preços contendo a descrição do objeto e o valor estarão disponíveis na </w:t>
      </w:r>
      <w:r w:rsidRPr="00FC7356">
        <w:rPr>
          <w:rFonts w:ascii="Tahoma" w:eastAsia="Calibri" w:hAnsi="Tahoma" w:cs="Tahoma"/>
          <w:iCs/>
          <w:lang w:eastAsia="en-US"/>
        </w:rPr>
        <w:t>internet</w:t>
      </w:r>
      <w:r w:rsidRPr="00FC7356">
        <w:rPr>
          <w:rFonts w:ascii="Tahoma" w:eastAsia="Calibri" w:hAnsi="Tahoma" w:cs="Tahoma"/>
          <w:lang w:eastAsia="en-US"/>
        </w:rPr>
        <w:t>.</w:t>
      </w:r>
    </w:p>
    <w:p w14:paraId="66FB762D" w14:textId="77777777" w:rsidR="002C56E0" w:rsidRPr="00FC7356" w:rsidRDefault="002C56E0" w:rsidP="002C56E0">
      <w:pPr>
        <w:pStyle w:val="Recuodecorpodetexto"/>
        <w:ind w:left="0"/>
        <w:rPr>
          <w:rFonts w:ascii="Tahoma" w:eastAsia="Calibri" w:hAnsi="Tahoma" w:cs="Tahoma"/>
          <w:sz w:val="20"/>
          <w:lang w:eastAsia="en-US"/>
        </w:rPr>
      </w:pPr>
      <w:bookmarkStart w:id="6" w:name="_Hlk1665103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680D418D" w14:textId="77777777" w:rsidTr="004E41CD">
        <w:tc>
          <w:tcPr>
            <w:tcW w:w="9913" w:type="dxa"/>
            <w:shd w:val="clear" w:color="auto" w:fill="D9D9D9"/>
          </w:tcPr>
          <w:p w14:paraId="57F18878"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DA CLASSIFICAÇÃO DAS PROPOSTAS E FORMULAÇÃO DE LANCES</w:t>
            </w:r>
          </w:p>
        </w:tc>
      </w:tr>
    </w:tbl>
    <w:p w14:paraId="5F98B5E2" w14:textId="77777777" w:rsidR="002C56E0" w:rsidRPr="00FC7356" w:rsidRDefault="002C56E0" w:rsidP="002C56E0">
      <w:pPr>
        <w:jc w:val="both"/>
        <w:rPr>
          <w:rFonts w:ascii="Tahoma" w:hAnsi="Tahoma" w:cs="Tahoma"/>
          <w:b/>
        </w:rPr>
      </w:pPr>
    </w:p>
    <w:p w14:paraId="00867C04" w14:textId="77777777" w:rsidR="002C56E0" w:rsidRPr="00FC7356" w:rsidRDefault="002C56E0" w:rsidP="002C56E0">
      <w:pPr>
        <w:pStyle w:val="Recuodecorpodetexto"/>
        <w:numPr>
          <w:ilvl w:val="1"/>
          <w:numId w:val="1"/>
        </w:numPr>
        <w:tabs>
          <w:tab w:val="left" w:pos="851"/>
        </w:tabs>
        <w:ind w:left="0" w:firstLine="0"/>
        <w:rPr>
          <w:rFonts w:ascii="Tahoma" w:eastAsia="Calibri" w:hAnsi="Tahoma" w:cs="Tahoma"/>
          <w:sz w:val="20"/>
          <w:lang w:eastAsia="en-US"/>
        </w:rPr>
      </w:pPr>
      <w:r w:rsidRPr="00FC7356">
        <w:rPr>
          <w:rFonts w:ascii="Tahoma" w:eastAsia="Calibri" w:hAnsi="Tahoma" w:cs="Tahoma"/>
          <w:sz w:val="20"/>
          <w:lang w:eastAsia="en-US"/>
        </w:rPr>
        <w:t>O pregoeiro verificará as propostas apresentadas e desclassificará fundamentadamente aquelas que não estejam em conformidade com os requisitos estabelecidos no edital.</w:t>
      </w:r>
    </w:p>
    <w:p w14:paraId="425061EC" w14:textId="77777777" w:rsidR="002C56E0" w:rsidRPr="00FC7356" w:rsidRDefault="002C56E0" w:rsidP="002C56E0">
      <w:pPr>
        <w:pStyle w:val="Recuodecorpodetexto"/>
        <w:ind w:left="0"/>
        <w:rPr>
          <w:rFonts w:ascii="Tahoma" w:eastAsia="Calibri" w:hAnsi="Tahoma" w:cs="Tahoma"/>
          <w:sz w:val="20"/>
          <w:lang w:eastAsia="en-US"/>
        </w:rPr>
      </w:pPr>
    </w:p>
    <w:p w14:paraId="20C9649E" w14:textId="77777777" w:rsidR="002C56E0" w:rsidRPr="00FC7356" w:rsidRDefault="002C56E0" w:rsidP="002C56E0">
      <w:pPr>
        <w:pStyle w:val="Recuodecorpodetexto"/>
        <w:numPr>
          <w:ilvl w:val="1"/>
          <w:numId w:val="1"/>
        </w:numPr>
        <w:tabs>
          <w:tab w:val="left" w:pos="851"/>
        </w:tabs>
        <w:ind w:left="0" w:firstLine="0"/>
        <w:rPr>
          <w:rFonts w:ascii="Tahoma" w:eastAsia="Calibri" w:hAnsi="Tahoma" w:cs="Tahoma"/>
          <w:sz w:val="20"/>
          <w:lang w:eastAsia="en-US"/>
        </w:rPr>
      </w:pPr>
      <w:r w:rsidRPr="00FC7356">
        <w:rPr>
          <w:rFonts w:ascii="Tahoma" w:eastAsia="Calibri" w:hAnsi="Tahoma" w:cs="Tahoma"/>
          <w:sz w:val="20"/>
          <w:lang w:eastAsia="en-US"/>
        </w:rPr>
        <w:t xml:space="preserve">Serão desclassificadas as propostas que: </w:t>
      </w:r>
    </w:p>
    <w:p w14:paraId="6925C415" w14:textId="77777777" w:rsidR="002C56E0" w:rsidRPr="00FC7356" w:rsidRDefault="002C56E0" w:rsidP="002C56E0">
      <w:pPr>
        <w:autoSpaceDE w:val="0"/>
        <w:autoSpaceDN w:val="0"/>
        <w:adjustRightInd w:val="0"/>
        <w:rPr>
          <w:rFonts w:ascii="Tahoma" w:eastAsia="Calibri" w:hAnsi="Tahoma" w:cs="Tahoma"/>
          <w:lang w:eastAsia="en-US"/>
        </w:rPr>
      </w:pPr>
      <w:r w:rsidRPr="00FC7356">
        <w:rPr>
          <w:rFonts w:ascii="Tahoma" w:eastAsia="Calibri" w:hAnsi="Tahoma" w:cs="Tahoma"/>
          <w:lang w:eastAsia="en-US"/>
        </w:rPr>
        <w:t xml:space="preserve">a) contiverem vícios insanáveis; </w:t>
      </w:r>
    </w:p>
    <w:p w14:paraId="68E04CCB" w14:textId="77777777" w:rsidR="002C56E0" w:rsidRPr="00FC7356" w:rsidRDefault="002C56E0" w:rsidP="002C56E0">
      <w:pPr>
        <w:autoSpaceDE w:val="0"/>
        <w:autoSpaceDN w:val="0"/>
        <w:adjustRightInd w:val="0"/>
        <w:rPr>
          <w:rFonts w:ascii="Tahoma" w:eastAsia="Calibri" w:hAnsi="Tahoma" w:cs="Tahoma"/>
          <w:lang w:eastAsia="en-US"/>
        </w:rPr>
      </w:pPr>
      <w:r w:rsidRPr="00FC7356">
        <w:rPr>
          <w:rFonts w:ascii="Tahoma" w:eastAsia="Calibri" w:hAnsi="Tahoma" w:cs="Tahoma"/>
          <w:lang w:eastAsia="en-US"/>
        </w:rPr>
        <w:t xml:space="preserve">b) não obedecerem às especificações técnicas pormenorizadas no edital; </w:t>
      </w:r>
    </w:p>
    <w:p w14:paraId="7FEEE88D" w14:textId="77777777" w:rsidR="002C56E0" w:rsidRPr="00FC7356" w:rsidRDefault="002C56E0" w:rsidP="002C56E0">
      <w:pPr>
        <w:autoSpaceDE w:val="0"/>
        <w:autoSpaceDN w:val="0"/>
        <w:adjustRightInd w:val="0"/>
        <w:rPr>
          <w:rFonts w:ascii="Tahoma" w:eastAsia="Calibri" w:hAnsi="Tahoma" w:cs="Tahoma"/>
          <w:lang w:eastAsia="en-US"/>
        </w:rPr>
      </w:pPr>
      <w:r w:rsidRPr="00FC7356">
        <w:rPr>
          <w:rFonts w:ascii="Tahoma" w:eastAsia="Calibri" w:hAnsi="Tahoma" w:cs="Tahoma"/>
          <w:lang w:eastAsia="en-US"/>
        </w:rPr>
        <w:t xml:space="preserve">c) apresentarem preços inexequíveis ou permanecerem acima do orçamento estimado para a contratação; </w:t>
      </w:r>
    </w:p>
    <w:p w14:paraId="0B5C5D24" w14:textId="77777777" w:rsidR="002C56E0" w:rsidRPr="00FC7356" w:rsidRDefault="002C56E0" w:rsidP="002C56E0">
      <w:pPr>
        <w:autoSpaceDE w:val="0"/>
        <w:autoSpaceDN w:val="0"/>
        <w:adjustRightInd w:val="0"/>
        <w:rPr>
          <w:rFonts w:ascii="Tahoma" w:eastAsia="Calibri" w:hAnsi="Tahoma" w:cs="Tahoma"/>
          <w:lang w:eastAsia="en-US"/>
        </w:rPr>
      </w:pPr>
      <w:r w:rsidRPr="00FC7356">
        <w:rPr>
          <w:rFonts w:ascii="Tahoma" w:eastAsia="Calibri" w:hAnsi="Tahoma" w:cs="Tahoma"/>
          <w:lang w:eastAsia="en-US"/>
        </w:rPr>
        <w:t xml:space="preserve">d) não tiverem sua exequibilidade demonstrada, quando exigido pela Administração; </w:t>
      </w:r>
    </w:p>
    <w:p w14:paraId="716DE18D" w14:textId="77777777" w:rsidR="002C56E0" w:rsidRPr="00FC7356" w:rsidRDefault="002C56E0" w:rsidP="002C56E0">
      <w:pPr>
        <w:autoSpaceDE w:val="0"/>
        <w:autoSpaceDN w:val="0"/>
        <w:adjustRightInd w:val="0"/>
        <w:rPr>
          <w:rFonts w:ascii="Tahoma" w:eastAsia="Calibri" w:hAnsi="Tahoma" w:cs="Tahoma"/>
          <w:lang w:eastAsia="en-US"/>
        </w:rPr>
      </w:pPr>
      <w:r w:rsidRPr="00FC7356">
        <w:rPr>
          <w:rFonts w:ascii="Tahoma" w:eastAsia="Calibri" w:hAnsi="Tahoma" w:cs="Tahoma"/>
          <w:lang w:eastAsia="en-US"/>
        </w:rPr>
        <w:t xml:space="preserve">e) apresentarem desconformidade com quaisquer outras exigências do edital, desde que insanável. </w:t>
      </w:r>
    </w:p>
    <w:p w14:paraId="1F72D643" w14:textId="77777777" w:rsidR="002C56E0" w:rsidRPr="00FC7356" w:rsidRDefault="002C56E0" w:rsidP="002C56E0">
      <w:pPr>
        <w:autoSpaceDE w:val="0"/>
        <w:autoSpaceDN w:val="0"/>
        <w:adjustRightInd w:val="0"/>
        <w:rPr>
          <w:rFonts w:ascii="Tahoma" w:eastAsia="Calibri" w:hAnsi="Tahoma" w:cs="Tahoma"/>
          <w:lang w:eastAsia="en-US"/>
        </w:rPr>
      </w:pPr>
    </w:p>
    <w:p w14:paraId="13927B85"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A verificação da conformidade das propostas poderá ser feita exclusivamente em relação à proposta mais bem classificada.</w:t>
      </w:r>
    </w:p>
    <w:p w14:paraId="7599531D"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p>
    <w:p w14:paraId="16166969"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Quaisquer inserções na proposta que visem modificar, extinguir ou criar direitos, sem previsão no edital, serão tidas como inexistentes, aproveitando-se a proposta no que não for conflitante com o instrumento convocatório. </w:t>
      </w:r>
    </w:p>
    <w:p w14:paraId="74D6ADF1" w14:textId="77777777" w:rsidR="002C56E0" w:rsidRPr="00FC7356" w:rsidRDefault="002C56E0" w:rsidP="002C56E0">
      <w:pPr>
        <w:pStyle w:val="PargrafodaLista"/>
        <w:tabs>
          <w:tab w:val="left" w:pos="851"/>
        </w:tabs>
        <w:ind w:left="0"/>
        <w:jc w:val="both"/>
        <w:rPr>
          <w:rFonts w:ascii="Tahoma" w:eastAsia="Calibri" w:hAnsi="Tahoma" w:cs="Tahoma"/>
          <w:lang w:eastAsia="en-US"/>
        </w:rPr>
      </w:pPr>
    </w:p>
    <w:p w14:paraId="6ADBFDB8"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As propostas classificadas serão ordenadas pelo sistema e o pregoeiro dará início à fase competitiva, oportunidade em que os licitantes poderão encaminhar lances exclusivamente por meio do sistema eletrônico. </w:t>
      </w:r>
    </w:p>
    <w:p w14:paraId="14A16FC3" w14:textId="77777777" w:rsidR="002C56E0" w:rsidRPr="00FC7356" w:rsidRDefault="002C56E0" w:rsidP="002C56E0">
      <w:pPr>
        <w:pStyle w:val="PargrafodaLista"/>
        <w:tabs>
          <w:tab w:val="left" w:pos="851"/>
        </w:tabs>
        <w:ind w:left="0"/>
        <w:jc w:val="both"/>
        <w:rPr>
          <w:rFonts w:ascii="Tahoma" w:eastAsia="Calibri" w:hAnsi="Tahoma" w:cs="Tahoma"/>
          <w:lang w:eastAsia="en-US"/>
        </w:rPr>
      </w:pPr>
    </w:p>
    <w:p w14:paraId="10493F52"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eastAsia="Calibri" w:hAnsi="Tahoma" w:cs="Tahoma"/>
          <w:color w:val="000000"/>
          <w:lang w:eastAsia="en-US"/>
        </w:rPr>
        <w:t>Somente poderão participar da fase competitiva os autores das propostas classificadas.</w:t>
      </w:r>
    </w:p>
    <w:p w14:paraId="650ED818" w14:textId="77777777" w:rsidR="002C56E0" w:rsidRPr="00FC7356" w:rsidRDefault="002C56E0" w:rsidP="002C56E0">
      <w:pPr>
        <w:tabs>
          <w:tab w:val="left" w:pos="851"/>
        </w:tabs>
        <w:autoSpaceDE w:val="0"/>
        <w:autoSpaceDN w:val="0"/>
        <w:adjustRightInd w:val="0"/>
        <w:jc w:val="both"/>
        <w:rPr>
          <w:rFonts w:ascii="Tahoma" w:eastAsia="Calibri" w:hAnsi="Tahoma" w:cs="Tahoma"/>
          <w:color w:val="000000"/>
          <w:lang w:eastAsia="en-US"/>
        </w:rPr>
      </w:pPr>
    </w:p>
    <w:p w14:paraId="0585107A"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eastAsia="Calibri" w:hAnsi="Tahoma" w:cs="Tahoma"/>
          <w:color w:val="000000"/>
          <w:lang w:eastAsia="en-US"/>
        </w:rPr>
        <w:t>Os licitantes poderão oferecer lances sucessivos e serão informados, em tempo real, do valor do menor lance registrado, vedada a identificação do seu autor, observando o horário fixado para duração da etapa competitiva, e as seguintes regras:</w:t>
      </w:r>
    </w:p>
    <w:p w14:paraId="5CD5C02E" w14:textId="77777777" w:rsidR="002C56E0" w:rsidRPr="00FC7356" w:rsidRDefault="002C56E0" w:rsidP="002C56E0">
      <w:pPr>
        <w:tabs>
          <w:tab w:val="left" w:pos="851"/>
        </w:tabs>
        <w:autoSpaceDE w:val="0"/>
        <w:autoSpaceDN w:val="0"/>
        <w:adjustRightInd w:val="0"/>
        <w:jc w:val="both"/>
        <w:rPr>
          <w:rFonts w:ascii="Tahoma" w:eastAsia="Calibri" w:hAnsi="Tahoma" w:cs="Tahoma"/>
          <w:color w:val="000000"/>
          <w:lang w:eastAsia="en-US"/>
        </w:rPr>
      </w:pPr>
    </w:p>
    <w:p w14:paraId="0F3A96D4" w14:textId="77777777" w:rsidR="002C56E0" w:rsidRPr="00FC7356" w:rsidRDefault="002C56E0" w:rsidP="002C56E0">
      <w:pPr>
        <w:pStyle w:val="PargrafodaLista"/>
        <w:numPr>
          <w:ilvl w:val="2"/>
          <w:numId w:val="5"/>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eastAsia="Calibri" w:hAnsi="Tahoma" w:cs="Tahoma"/>
          <w:color w:val="000000"/>
          <w:lang w:eastAsia="en-US"/>
        </w:rPr>
        <w:t>O licitante será imediatamente informado do recebimento do lance e do valor consignado no registro;</w:t>
      </w:r>
    </w:p>
    <w:p w14:paraId="55B90EFE" w14:textId="77777777" w:rsidR="002C56E0" w:rsidRPr="00FC7356" w:rsidRDefault="002C56E0" w:rsidP="002C56E0">
      <w:pPr>
        <w:pStyle w:val="PargrafodaLista"/>
        <w:tabs>
          <w:tab w:val="left" w:pos="851"/>
        </w:tabs>
        <w:autoSpaceDE w:val="0"/>
        <w:autoSpaceDN w:val="0"/>
        <w:adjustRightInd w:val="0"/>
        <w:ind w:left="0"/>
        <w:jc w:val="both"/>
        <w:rPr>
          <w:rFonts w:ascii="Tahoma" w:eastAsia="Calibri" w:hAnsi="Tahoma" w:cs="Tahoma"/>
          <w:color w:val="000000"/>
          <w:lang w:eastAsia="en-US"/>
        </w:rPr>
      </w:pPr>
    </w:p>
    <w:p w14:paraId="37810728" w14:textId="77777777" w:rsidR="002C56E0" w:rsidRPr="00FC7356" w:rsidRDefault="002C56E0" w:rsidP="002C56E0">
      <w:pPr>
        <w:pStyle w:val="PargrafodaLista"/>
        <w:numPr>
          <w:ilvl w:val="2"/>
          <w:numId w:val="5"/>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eastAsia="Calibri" w:hAnsi="Tahoma" w:cs="Tahoma"/>
          <w:color w:val="000000"/>
          <w:lang w:eastAsia="en-US"/>
        </w:rPr>
        <w:t>O licitante somente poderá oferecer lance de valor inferior ou percentual de desconto superior ao último lance por ele ofertado e registrado pelo sistema;</w:t>
      </w:r>
    </w:p>
    <w:p w14:paraId="6BFC5E0C" w14:textId="77777777" w:rsidR="002C56E0" w:rsidRPr="00FC7356" w:rsidRDefault="002C56E0" w:rsidP="002C56E0">
      <w:pPr>
        <w:pStyle w:val="PargrafodaLista"/>
        <w:tabs>
          <w:tab w:val="left" w:pos="851"/>
        </w:tabs>
        <w:ind w:left="0"/>
        <w:jc w:val="both"/>
        <w:rPr>
          <w:rFonts w:ascii="Tahoma" w:eastAsia="Calibri" w:hAnsi="Tahoma" w:cs="Tahoma"/>
          <w:color w:val="000000"/>
          <w:lang w:eastAsia="en-US"/>
        </w:rPr>
      </w:pPr>
    </w:p>
    <w:p w14:paraId="4BB0EE5E" w14:textId="77777777" w:rsidR="002C56E0" w:rsidRPr="00FC7356" w:rsidRDefault="002C56E0" w:rsidP="002C56E0">
      <w:pPr>
        <w:pStyle w:val="PargrafodaLista"/>
        <w:numPr>
          <w:ilvl w:val="2"/>
          <w:numId w:val="5"/>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eastAsia="Calibri" w:hAnsi="Tahoma" w:cs="Tahoma"/>
          <w:color w:val="000000"/>
          <w:lang w:eastAsia="en-US"/>
        </w:rPr>
        <w:t>Não serão aceitos dois ou mais lances iguais e prevalecerá aquele que for recebido e registrado primeiro;</w:t>
      </w:r>
    </w:p>
    <w:p w14:paraId="5DB5574D" w14:textId="77777777" w:rsidR="002C56E0" w:rsidRPr="00FC7356" w:rsidRDefault="002C56E0" w:rsidP="002C56E0">
      <w:pPr>
        <w:pStyle w:val="PargrafodaLista"/>
        <w:tabs>
          <w:tab w:val="left" w:pos="851"/>
        </w:tabs>
        <w:ind w:left="0"/>
        <w:jc w:val="both"/>
        <w:rPr>
          <w:rFonts w:ascii="Tahoma" w:eastAsia="Calibri" w:hAnsi="Tahoma" w:cs="Tahoma"/>
          <w:color w:val="000000"/>
          <w:lang w:eastAsia="en-US"/>
        </w:rPr>
      </w:pPr>
    </w:p>
    <w:p w14:paraId="10E305EF" w14:textId="77777777" w:rsidR="002C56E0" w:rsidRPr="00FC7356" w:rsidRDefault="002C56E0" w:rsidP="002C56E0">
      <w:pPr>
        <w:pStyle w:val="PargrafodaLista"/>
        <w:numPr>
          <w:ilvl w:val="2"/>
          <w:numId w:val="5"/>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hAnsi="Tahoma" w:cs="Tahoma"/>
        </w:rPr>
        <w:t>O licitante poderá oferecer lance superior ao que esteja vencendo o certame, desde que inferior ao menor lance por ele ofertado e registrado pelo sistema, sendo tal lance definido como “intermediário”. Havendo lances iguais, prevalecerá aquele que for recebido e registrado primeiro no sistema.</w:t>
      </w:r>
    </w:p>
    <w:p w14:paraId="706756F2" w14:textId="77777777" w:rsidR="002C56E0" w:rsidRPr="00FC7356" w:rsidRDefault="002C56E0" w:rsidP="002C56E0">
      <w:pPr>
        <w:pStyle w:val="PargrafodaLista"/>
        <w:rPr>
          <w:rFonts w:ascii="Tahoma" w:eastAsia="Calibri" w:hAnsi="Tahoma" w:cs="Tahoma"/>
          <w:lang w:eastAsia="en-US"/>
        </w:rPr>
      </w:pPr>
    </w:p>
    <w:p w14:paraId="477F79CD" w14:textId="77777777" w:rsidR="002C56E0" w:rsidRPr="00FC7356" w:rsidRDefault="002C56E0" w:rsidP="002C56E0">
      <w:pPr>
        <w:pStyle w:val="PargrafodaLista"/>
        <w:numPr>
          <w:ilvl w:val="2"/>
          <w:numId w:val="5"/>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O intervalo entre os lances enviados pelo mesmo licitante não poderá ser inferior a 20 (vinte) segundos e o intervalo entre lances não poderá ser inferior a 03 (três) segundos, sob pena de serem automaticamente descartados pelo sistema.</w:t>
      </w:r>
    </w:p>
    <w:p w14:paraId="007078EE" w14:textId="77777777" w:rsidR="002C56E0" w:rsidRPr="00FC7356" w:rsidRDefault="002C56E0" w:rsidP="002C56E0">
      <w:pPr>
        <w:pStyle w:val="PargrafodaLista"/>
        <w:rPr>
          <w:rFonts w:ascii="Tahoma" w:eastAsia="Calibri" w:hAnsi="Tahoma" w:cs="Tahoma"/>
          <w:lang w:eastAsia="en-US"/>
        </w:rPr>
      </w:pPr>
    </w:p>
    <w:p w14:paraId="75DBF290" w14:textId="77777777" w:rsidR="002C56E0" w:rsidRPr="00FC7356" w:rsidRDefault="002C56E0" w:rsidP="002C56E0">
      <w:pPr>
        <w:pStyle w:val="PargrafodaLista"/>
        <w:numPr>
          <w:ilvl w:val="2"/>
          <w:numId w:val="5"/>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eastAsia="Calibri" w:hAnsi="Tahoma" w:cs="Tahoma"/>
          <w:lang w:eastAsia="en-US"/>
        </w:rPr>
        <w:t>O licitante poderá, uma única vez, excluir seu último lance ofertado, no intervalo de quinze segundos após o registro no sistema, na hipótese de lance inconsistente ou inexequível.</w:t>
      </w:r>
    </w:p>
    <w:p w14:paraId="11F56FAF" w14:textId="77777777" w:rsidR="002C56E0" w:rsidRPr="00FC7356" w:rsidRDefault="002C56E0" w:rsidP="002C56E0">
      <w:pPr>
        <w:pStyle w:val="PargrafodaLista"/>
        <w:tabs>
          <w:tab w:val="left" w:pos="851"/>
        </w:tabs>
        <w:ind w:left="0"/>
        <w:jc w:val="both"/>
        <w:rPr>
          <w:rFonts w:ascii="Tahoma" w:eastAsia="Calibri" w:hAnsi="Tahoma" w:cs="Tahoma"/>
          <w:color w:val="000000"/>
          <w:lang w:eastAsia="en-US"/>
        </w:rPr>
      </w:pPr>
    </w:p>
    <w:p w14:paraId="0FCA44D9" w14:textId="77777777" w:rsidR="002C56E0" w:rsidRPr="00FC7356" w:rsidRDefault="002C56E0" w:rsidP="002C56E0">
      <w:pPr>
        <w:pStyle w:val="PargrafodaLista"/>
        <w:numPr>
          <w:ilvl w:val="2"/>
          <w:numId w:val="5"/>
        </w:numPr>
        <w:tabs>
          <w:tab w:val="left" w:pos="851"/>
        </w:tabs>
        <w:autoSpaceDE w:val="0"/>
        <w:autoSpaceDN w:val="0"/>
        <w:adjustRightInd w:val="0"/>
        <w:ind w:left="0" w:firstLine="0"/>
        <w:jc w:val="both"/>
        <w:rPr>
          <w:rFonts w:ascii="Tahoma" w:eastAsia="Calibri" w:hAnsi="Tahoma" w:cs="Tahoma"/>
          <w:color w:val="000000"/>
          <w:lang w:eastAsia="en-US"/>
        </w:rPr>
      </w:pPr>
      <w:r w:rsidRPr="00FC7356">
        <w:rPr>
          <w:rFonts w:ascii="Tahoma" w:eastAsia="Calibri" w:hAnsi="Tahoma" w:cs="Tahoma"/>
          <w:color w:val="000000"/>
          <w:lang w:eastAsia="en-US"/>
        </w:rPr>
        <w:t>Após a definição da melhor proposta, se a diferença em relação à proposta classificada em segundo lugar for de pelo menos 5% (cinco por cento), a Administração poderá admitir o reinício da disputa aberta, para a definição das demais colocações.</w:t>
      </w:r>
    </w:p>
    <w:p w14:paraId="5DBFFC1E" w14:textId="77777777" w:rsidR="002C56E0" w:rsidRPr="00FC7356" w:rsidRDefault="002C56E0" w:rsidP="002C56E0">
      <w:pPr>
        <w:tabs>
          <w:tab w:val="left" w:pos="851"/>
        </w:tabs>
        <w:autoSpaceDE w:val="0"/>
        <w:autoSpaceDN w:val="0"/>
        <w:adjustRightInd w:val="0"/>
        <w:jc w:val="both"/>
        <w:rPr>
          <w:rFonts w:ascii="Tahoma" w:eastAsia="Calibri" w:hAnsi="Tahoma" w:cs="Tahoma"/>
          <w:color w:val="000000"/>
          <w:lang w:eastAsia="en-US"/>
        </w:rPr>
      </w:pPr>
    </w:p>
    <w:p w14:paraId="2937E916" w14:textId="77777777" w:rsidR="002C56E0" w:rsidRPr="00FC7356" w:rsidRDefault="002C56E0" w:rsidP="002C56E0">
      <w:pPr>
        <w:pStyle w:val="Recuodecorpodetexto"/>
        <w:numPr>
          <w:ilvl w:val="1"/>
          <w:numId w:val="1"/>
        </w:numPr>
        <w:tabs>
          <w:tab w:val="left" w:pos="851"/>
        </w:tabs>
        <w:ind w:left="0" w:firstLine="0"/>
        <w:rPr>
          <w:rFonts w:ascii="Tahoma" w:eastAsia="Calibri" w:hAnsi="Tahoma" w:cs="Tahoma"/>
          <w:color w:val="000000"/>
          <w:sz w:val="20"/>
          <w:lang w:eastAsia="en-US"/>
        </w:rPr>
      </w:pPr>
      <w:r w:rsidRPr="00FC7356">
        <w:rPr>
          <w:rFonts w:ascii="Tahoma" w:eastAsia="Calibri" w:hAnsi="Tahoma" w:cs="Tahoma"/>
          <w:color w:val="000000"/>
          <w:sz w:val="20"/>
          <w:lang w:eastAsia="en-US"/>
        </w:rPr>
        <w:t>A Administração poderá realizar diligências para aferir a exequibilidade das propostas ou exigir dos licitantes que ela seja demonstrada.</w:t>
      </w:r>
    </w:p>
    <w:p w14:paraId="60F5B0D4" w14:textId="77777777" w:rsidR="002C56E0" w:rsidRPr="00FC7356" w:rsidRDefault="002C56E0" w:rsidP="002C56E0">
      <w:pPr>
        <w:pStyle w:val="Recuodecorpodetexto"/>
        <w:ind w:left="0"/>
        <w:rPr>
          <w:rFonts w:ascii="Tahoma" w:hAnsi="Tahoma" w:cs="Tahoma"/>
          <w:color w:val="000000"/>
          <w:sz w:val="20"/>
        </w:rPr>
      </w:pPr>
    </w:p>
    <w:tbl>
      <w:tblPr>
        <w:tblW w:w="0" w:type="auto"/>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9913"/>
      </w:tblGrid>
      <w:tr w:rsidR="002C56E0" w:rsidRPr="00FC7356" w14:paraId="7209870D" w14:textId="77777777" w:rsidTr="004E41CD">
        <w:tc>
          <w:tcPr>
            <w:tcW w:w="9913" w:type="dxa"/>
            <w:shd w:val="clear" w:color="auto" w:fill="D9D9D9"/>
          </w:tcPr>
          <w:p w14:paraId="4C8DABED"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 MODO DE DISPUTA</w:t>
            </w:r>
          </w:p>
        </w:tc>
      </w:tr>
    </w:tbl>
    <w:p w14:paraId="728EE366" w14:textId="77777777" w:rsidR="002C56E0" w:rsidRPr="00FC7356" w:rsidRDefault="002C56E0" w:rsidP="002C56E0">
      <w:pPr>
        <w:jc w:val="both"/>
        <w:rPr>
          <w:rFonts w:ascii="Tahoma" w:hAnsi="Tahoma" w:cs="Tahoma"/>
          <w:b/>
        </w:rPr>
      </w:pPr>
    </w:p>
    <w:p w14:paraId="6EB6ACA0" w14:textId="77777777" w:rsidR="002C56E0" w:rsidRPr="00F44F74"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44F74">
        <w:rPr>
          <w:rFonts w:ascii="Tahoma" w:eastAsia="Calibri" w:hAnsi="Tahoma" w:cs="Tahoma"/>
          <w:lang w:eastAsia="en-US"/>
        </w:rPr>
        <w:lastRenderedPageBreak/>
        <w:t>Será adotado o modo de disputa aberto e fechado, nos termos previstos no art. 56 da Lei 14.133/21 e artigos 22 e 24 da Instrução Normativa SEGES/ME nº 73 de 30/09/2022 em que os licitantes apresentarão lances públicos e sucessivos, com lance final fechado, observando as regras constantes no item 8 deste Edital.</w:t>
      </w:r>
    </w:p>
    <w:p w14:paraId="7109579B"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p>
    <w:p w14:paraId="0E72BB4A"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A etapa competitiva, </w:t>
      </w:r>
      <w:r w:rsidRPr="00FC7356">
        <w:rPr>
          <w:rFonts w:ascii="Tahoma" w:hAnsi="Tahoma" w:cs="Tahoma"/>
        </w:rPr>
        <w:t>de envio de lances da sessão pública terá duração inicial de 15 (quinze) minutos. Após esse prazo, o sistema encaminhará aviso de fechamento iminente do prazo para envio de lances, e, transcorrido o período de até 10 (dez) minutos, aleatoriamente determinado pelo sistema, a recepção de lances será automaticamente encerrada</w:t>
      </w:r>
      <w:r w:rsidRPr="00FC7356">
        <w:rPr>
          <w:rFonts w:ascii="Tahoma" w:eastAsia="Calibri" w:hAnsi="Tahoma" w:cs="Tahoma"/>
          <w:lang w:eastAsia="en-US"/>
        </w:rPr>
        <w:t xml:space="preserve">. </w:t>
      </w:r>
    </w:p>
    <w:p w14:paraId="6287C199" w14:textId="77777777" w:rsidR="002C56E0" w:rsidRPr="00FC7356" w:rsidRDefault="002C56E0" w:rsidP="002C56E0">
      <w:pPr>
        <w:pStyle w:val="PargrafodaLista"/>
        <w:tabs>
          <w:tab w:val="left" w:pos="851"/>
        </w:tabs>
        <w:ind w:left="0"/>
        <w:jc w:val="both"/>
        <w:rPr>
          <w:rFonts w:ascii="Tahoma" w:eastAsia="Calibri" w:hAnsi="Tahoma" w:cs="Tahoma"/>
          <w:lang w:eastAsia="en-US"/>
        </w:rPr>
      </w:pPr>
    </w:p>
    <w:p w14:paraId="0D1B01DF"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Encerrado o prazo previsto no item anterior, o sistema abrirá oportunidade para que o autor da oferta de valor mais baixo e os das ofertas com preços até 10% (dez por cento) superior àquela possam ofertar um lance final e fechado em até 5 (cinco) minutos, o qual será sigiloso até o encerramento deste prazo.</w:t>
      </w:r>
    </w:p>
    <w:p w14:paraId="60238214" w14:textId="77777777" w:rsidR="002C56E0" w:rsidRPr="00FC7356" w:rsidRDefault="002C56E0" w:rsidP="002C56E0">
      <w:pPr>
        <w:pStyle w:val="PargrafodaLista"/>
        <w:rPr>
          <w:rFonts w:ascii="Tahoma" w:eastAsia="Calibri" w:hAnsi="Tahoma" w:cs="Tahoma"/>
          <w:lang w:eastAsia="en-US"/>
        </w:rPr>
      </w:pPr>
    </w:p>
    <w:p w14:paraId="4D4230B3"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No procedimento de que trata o subitem supra, o licitante poderá optar por manter o seu último lance da etapa aberta, ou por ofertar melhor lance.</w:t>
      </w:r>
    </w:p>
    <w:p w14:paraId="7F533165" w14:textId="77777777" w:rsidR="002C56E0" w:rsidRPr="00FC7356" w:rsidRDefault="002C56E0" w:rsidP="002C56E0">
      <w:pPr>
        <w:pStyle w:val="PargrafodaLista"/>
        <w:rPr>
          <w:rFonts w:ascii="Tahoma" w:eastAsia="Calibri" w:hAnsi="Tahoma" w:cs="Tahoma"/>
          <w:lang w:eastAsia="en-US"/>
        </w:rPr>
      </w:pPr>
    </w:p>
    <w:p w14:paraId="359ADEE3"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Não havendo pelo menos 3 (três) ofertas nas condições definidas no item anterior, poderão os autores dos melhores lances subsequentes, na ordem de classificação, até o máximo de três, oferecer um lance final e fechado em até 5 (cinco) minutos, o qual será sigiloso até o encerramento deste prazo</w:t>
      </w:r>
      <w:r w:rsidRPr="00FC7356">
        <w:rPr>
          <w:rFonts w:ascii="Tahoma" w:eastAsia="Calibri" w:hAnsi="Tahoma" w:cs="Tahoma"/>
          <w:lang w:eastAsia="en-US"/>
        </w:rPr>
        <w:t xml:space="preserve">. </w:t>
      </w:r>
    </w:p>
    <w:p w14:paraId="11657339" w14:textId="77777777" w:rsidR="002C56E0" w:rsidRPr="00FC7356" w:rsidRDefault="002C56E0" w:rsidP="002C56E0">
      <w:pPr>
        <w:pStyle w:val="PargrafodaLista"/>
        <w:rPr>
          <w:rFonts w:ascii="Tahoma" w:eastAsia="Calibri" w:hAnsi="Tahoma" w:cs="Tahoma"/>
          <w:lang w:eastAsia="en-US"/>
        </w:rPr>
      </w:pPr>
    </w:p>
    <w:p w14:paraId="7C02137E"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Na ausência de lance final e fechado, poderá haver o reinício da etapa fechada para que os demais licitantes, até o máximo de 03 (três), na ordem de classificação, possam ofertar um lance final e fechado, em até 05 (cinco) minutos, que será sigiloso até o encerramento deste prazo.</w:t>
      </w:r>
    </w:p>
    <w:p w14:paraId="76B2B50B" w14:textId="77777777" w:rsidR="002C56E0" w:rsidRPr="00FC7356" w:rsidRDefault="002C56E0" w:rsidP="002C56E0">
      <w:pPr>
        <w:pStyle w:val="PargrafodaLista"/>
        <w:rPr>
          <w:rFonts w:ascii="Tahoma" w:hAnsi="Tahoma" w:cs="Tahoma"/>
        </w:rPr>
      </w:pPr>
    </w:p>
    <w:p w14:paraId="40D852F8"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Poderá o pregoeiro, auxiliado pela equipe de apoio, justificadamente, admitir o reinício da etapa fechada, caso nenhum licitante classificado na etapa de lance fechado atender às exigências de habilitação.</w:t>
      </w:r>
    </w:p>
    <w:p w14:paraId="45F3C431" w14:textId="77777777" w:rsidR="002C56E0" w:rsidRPr="00FC7356" w:rsidRDefault="002C56E0" w:rsidP="002C56E0">
      <w:pPr>
        <w:pStyle w:val="PargrafodaLista"/>
        <w:rPr>
          <w:rFonts w:ascii="Tahoma" w:hAnsi="Tahoma" w:cs="Tahoma"/>
        </w:rPr>
      </w:pPr>
    </w:p>
    <w:p w14:paraId="33BA6C4F"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O lance fechado é único por fornecedor sem a possibilidade de alteração ou cancelamento após o envio.</w:t>
      </w:r>
    </w:p>
    <w:p w14:paraId="11D9EABE" w14:textId="77777777" w:rsidR="002C56E0" w:rsidRPr="00FC7356" w:rsidRDefault="002C56E0" w:rsidP="002C56E0">
      <w:pPr>
        <w:pStyle w:val="PargrafodaLista"/>
        <w:rPr>
          <w:rFonts w:ascii="Tahoma" w:hAnsi="Tahoma" w:cs="Tahoma"/>
        </w:rPr>
      </w:pPr>
    </w:p>
    <w:p w14:paraId="700F3EE8"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Após o término dos prazos estabelecidos nos itens anteriores, o sistema ordenará os lances segundo a ordem crescente de valores.</w:t>
      </w:r>
    </w:p>
    <w:p w14:paraId="13ED39DA" w14:textId="77777777" w:rsidR="002C56E0" w:rsidRPr="00FC7356" w:rsidRDefault="002C56E0" w:rsidP="002C56E0">
      <w:pPr>
        <w:pStyle w:val="PargrafodaLista"/>
        <w:rPr>
          <w:rFonts w:ascii="Tahoma" w:hAnsi="Tahoma" w:cs="Tahoma"/>
        </w:rPr>
      </w:pPr>
    </w:p>
    <w:p w14:paraId="0ED12582"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hAnsi="Tahoma" w:cs="Tahoma"/>
        </w:rPr>
        <w:t>Caso nenhum licitante apresente lance na etapa competitiva (fase de lances), valem os preços apresentados e classificados na etapa de propostas</w:t>
      </w:r>
    </w:p>
    <w:p w14:paraId="0898A061" w14:textId="77777777" w:rsidR="002C56E0" w:rsidRPr="00FC7356" w:rsidRDefault="002C56E0" w:rsidP="002C56E0">
      <w:pPr>
        <w:pStyle w:val="PargrafodaLista"/>
        <w:tabs>
          <w:tab w:val="left" w:pos="851"/>
        </w:tabs>
        <w:ind w:left="0"/>
        <w:jc w:val="both"/>
        <w:rPr>
          <w:rFonts w:ascii="Tahoma" w:eastAsia="Calibri" w:hAnsi="Tahoma" w:cs="Tahoma"/>
          <w:lang w:eastAsia="en-US"/>
        </w:rPr>
      </w:pPr>
    </w:p>
    <w:p w14:paraId="624D6CE6"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Encerrada a sessão pública sem prorrogação automática pelo sistema, o pregoeiro poderá, assessorado pela equipe de apoio, admitir o reinício da etapa de envio de lances, em prol da consecução do melhor preço, mediante justificativa. </w:t>
      </w:r>
    </w:p>
    <w:p w14:paraId="4F578E38" w14:textId="77777777" w:rsidR="002C56E0" w:rsidRPr="00FC7356" w:rsidRDefault="002C56E0" w:rsidP="002C56E0">
      <w:pPr>
        <w:pStyle w:val="PargrafodaLista"/>
        <w:tabs>
          <w:tab w:val="left" w:pos="851"/>
        </w:tabs>
        <w:ind w:left="0"/>
        <w:jc w:val="both"/>
        <w:rPr>
          <w:rFonts w:ascii="Tahoma" w:eastAsia="Calibri" w:hAnsi="Tahoma" w:cs="Tahoma"/>
          <w:lang w:eastAsia="en-US"/>
        </w:rPr>
      </w:pPr>
    </w:p>
    <w:p w14:paraId="6CF7CBF0"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 xml:space="preserve">Na hipótese de o sistema eletrônico desconectar para o pregoeiro no decorrer da etapa de envio de lances da sessão pública e permanecer acessível aos licitantes, os lances continuarão sendo recebidos, sem prejuízo dos atos realizados. </w:t>
      </w:r>
    </w:p>
    <w:p w14:paraId="7957AEF8" w14:textId="77777777" w:rsidR="002C56E0" w:rsidRPr="00FC7356" w:rsidRDefault="002C56E0" w:rsidP="002C56E0">
      <w:pPr>
        <w:pStyle w:val="PargrafodaLista"/>
        <w:tabs>
          <w:tab w:val="left" w:pos="851"/>
        </w:tabs>
        <w:ind w:left="0"/>
        <w:jc w:val="both"/>
        <w:rPr>
          <w:rFonts w:ascii="Tahoma" w:eastAsia="Calibri" w:hAnsi="Tahoma" w:cs="Tahoma"/>
          <w:lang w:eastAsia="en-US"/>
        </w:rPr>
      </w:pPr>
    </w:p>
    <w:p w14:paraId="33E058CE" w14:textId="77777777"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Quando a desconexão do sistema eletrônico para o pregoeiro persistir por tempo superior a 10 (dez) minutos, a sessão pública será suspensa e reiniciada somente decorridas 24 (vinte e quatro horas) após a comunicação do fato aos participantes, no sítio eletrônico www.portaldecompraspublicas.com.br.</w:t>
      </w:r>
    </w:p>
    <w:p w14:paraId="40BBA24A" w14:textId="77777777" w:rsidR="002C56E0" w:rsidRPr="00FC7356" w:rsidRDefault="002C56E0" w:rsidP="002C56E0">
      <w:pPr>
        <w:pStyle w:val="Recuodecorpodetexto"/>
        <w:ind w:left="0"/>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37E592B3" w14:textId="77777777" w:rsidTr="004E41CD">
        <w:tc>
          <w:tcPr>
            <w:tcW w:w="9913" w:type="dxa"/>
            <w:shd w:val="clear" w:color="auto" w:fill="D9D9D9"/>
          </w:tcPr>
          <w:p w14:paraId="794DC759"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DOS CRITÉRIOS DE DESEMPATE</w:t>
            </w:r>
          </w:p>
        </w:tc>
      </w:tr>
    </w:tbl>
    <w:p w14:paraId="7D39B01F" w14:textId="77777777" w:rsidR="002C56E0" w:rsidRPr="00FC7356" w:rsidRDefault="002C56E0" w:rsidP="002C56E0">
      <w:pPr>
        <w:pStyle w:val="PargrafodaLista"/>
        <w:tabs>
          <w:tab w:val="left" w:pos="851"/>
        </w:tabs>
        <w:autoSpaceDE w:val="0"/>
        <w:autoSpaceDN w:val="0"/>
        <w:adjustRightInd w:val="0"/>
        <w:ind w:left="0"/>
        <w:jc w:val="both"/>
        <w:rPr>
          <w:rFonts w:ascii="Tahoma" w:eastAsia="Calibri" w:hAnsi="Tahoma" w:cs="Tahoma"/>
          <w:lang w:eastAsia="en-US"/>
        </w:rPr>
      </w:pPr>
    </w:p>
    <w:p w14:paraId="29267FF6" w14:textId="77777777" w:rsidR="002C56E0" w:rsidRPr="00FC7356" w:rsidRDefault="002C56E0" w:rsidP="002C56E0">
      <w:pPr>
        <w:pStyle w:val="PargrafodaLista"/>
        <w:numPr>
          <w:ilvl w:val="1"/>
          <w:numId w:val="6"/>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Encerrada etapa de envio de lances, será apurada a ocorrência de empate, nos termos dos artigos 44 e 45 da Lei Complementar nº 123/2006</w:t>
      </w:r>
      <w:r w:rsidRPr="00FC7356">
        <w:rPr>
          <w:rFonts w:ascii="Tahoma" w:eastAsia="Calibri" w:hAnsi="Tahoma" w:cs="Tahoma"/>
          <w:color w:val="000000"/>
          <w:lang w:eastAsia="en-US"/>
        </w:rPr>
        <w:t xml:space="preserve">, regulamentada pelo Decreto nº 8.838/2015, sendo </w:t>
      </w:r>
      <w:r w:rsidRPr="00FC7356">
        <w:rPr>
          <w:rFonts w:ascii="Tahoma" w:eastAsia="Calibri" w:hAnsi="Tahoma" w:cs="Tahoma"/>
          <w:lang w:eastAsia="en-US"/>
        </w:rPr>
        <w:t>assegurada, como critério do desempate, preferência de contratação para as beneficiárias que se enquadrem e tiverem apresentado as declarações de que tratam os itens 3.2.3 e 3.2.4 deste Edital;</w:t>
      </w:r>
    </w:p>
    <w:p w14:paraId="4507CD05"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p>
    <w:p w14:paraId="57510BB0" w14:textId="77777777" w:rsidR="002C56E0" w:rsidRPr="00FC7356" w:rsidRDefault="002C56E0" w:rsidP="002C56E0">
      <w:pPr>
        <w:pStyle w:val="PargrafodaLista"/>
        <w:numPr>
          <w:ilvl w:val="2"/>
          <w:numId w:val="6"/>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Entende-se como empate, para fins da Lei Complementar nº 123/2006, aquelas situações em que as propostas apresentadas pelas beneficiárias sejam iguais ou superiores em até 5% (cinco por cento) à proposta de menor valor.</w:t>
      </w:r>
    </w:p>
    <w:p w14:paraId="5B3A34BB" w14:textId="77777777" w:rsidR="002C56E0" w:rsidRPr="00FC7356" w:rsidRDefault="002C56E0" w:rsidP="002C56E0">
      <w:pPr>
        <w:pStyle w:val="PargrafodaLista"/>
        <w:tabs>
          <w:tab w:val="left" w:pos="851"/>
        </w:tabs>
        <w:autoSpaceDE w:val="0"/>
        <w:autoSpaceDN w:val="0"/>
        <w:adjustRightInd w:val="0"/>
        <w:ind w:left="0"/>
        <w:jc w:val="both"/>
        <w:rPr>
          <w:rFonts w:ascii="Tahoma" w:eastAsia="Calibri" w:hAnsi="Tahoma" w:cs="Tahoma"/>
          <w:lang w:eastAsia="en-US"/>
        </w:rPr>
      </w:pPr>
    </w:p>
    <w:p w14:paraId="6305C2F2" w14:textId="77777777" w:rsidR="002C56E0" w:rsidRPr="00FC7356" w:rsidRDefault="002C56E0" w:rsidP="002C56E0">
      <w:pPr>
        <w:pStyle w:val="PargrafodaLista"/>
        <w:numPr>
          <w:ilvl w:val="2"/>
          <w:numId w:val="6"/>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color w:val="000000"/>
          <w:lang w:eastAsia="en-US"/>
        </w:rPr>
        <w:lastRenderedPageBreak/>
        <w:t xml:space="preserve">Ocorrendo o empate, na forma do subitem anterior, proceder-se-á da seguinte forma, conforme </w:t>
      </w:r>
      <w:r w:rsidRPr="00FC7356">
        <w:rPr>
          <w:rFonts w:ascii="Tahoma" w:eastAsia="Calibri" w:hAnsi="Tahoma" w:cs="Tahoma"/>
          <w:lang w:eastAsia="en-US"/>
        </w:rPr>
        <w:t xml:space="preserve">estabelece o artigo 60 da Lei nº 14.133/2021 e o art. 28 da Instrução Normativa SEGES/ME nº 73 de 30/09/2022 </w:t>
      </w:r>
      <w:r w:rsidRPr="00FC7356">
        <w:rPr>
          <w:rFonts w:ascii="Tahoma" w:eastAsia="Calibri" w:hAnsi="Tahoma" w:cs="Tahoma"/>
          <w:color w:val="000000"/>
          <w:lang w:eastAsia="en-US"/>
        </w:rPr>
        <w:t xml:space="preserve">nesta ordem: </w:t>
      </w:r>
    </w:p>
    <w:p w14:paraId="6F14B606"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a) A beneficiária detentora da proposta de menor valor será convocada via sistema para apresentar, no prazo de 5 (cinco) minutos, nova proposta, inferior àquela considerada, até então, de menor preço, situação em que será declarada vencedora do certame. </w:t>
      </w:r>
    </w:p>
    <w:p w14:paraId="0897E48B"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b) 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w:t>
      </w:r>
      <w:r w:rsidRPr="00FC7356">
        <w:rPr>
          <w:rFonts w:ascii="Tahoma" w:eastAsia="Calibri" w:hAnsi="Tahoma" w:cs="Tahoma"/>
          <w:i/>
          <w:iCs/>
          <w:lang w:eastAsia="en-US"/>
        </w:rPr>
        <w:t xml:space="preserve">a” </w:t>
      </w:r>
      <w:r w:rsidRPr="00FC7356">
        <w:rPr>
          <w:rFonts w:ascii="Tahoma" w:eastAsia="Calibri" w:hAnsi="Tahoma" w:cs="Tahoma"/>
          <w:lang w:eastAsia="en-US"/>
        </w:rPr>
        <w:t xml:space="preserve">deste item. </w:t>
      </w:r>
    </w:p>
    <w:p w14:paraId="46274C63"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p>
    <w:p w14:paraId="6CAA4C07" w14:textId="77777777" w:rsidR="002C56E0" w:rsidRPr="00FC7356" w:rsidRDefault="002C56E0" w:rsidP="002C56E0">
      <w:pPr>
        <w:pStyle w:val="PargrafodaLista"/>
        <w:numPr>
          <w:ilvl w:val="2"/>
          <w:numId w:val="6"/>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O disposto no item 10.1.2 não se aplica às hipóteses em que a proposta de menor valor inicial tiver sido apresentado por beneficiária da Lei Complementar nº 123/2006.</w:t>
      </w:r>
    </w:p>
    <w:p w14:paraId="5C338F1E"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 </w:t>
      </w:r>
    </w:p>
    <w:p w14:paraId="4106655D" w14:textId="77777777" w:rsidR="002C56E0" w:rsidRPr="00FC7356" w:rsidRDefault="002C56E0" w:rsidP="002C56E0">
      <w:pPr>
        <w:pStyle w:val="PargrafodaLista"/>
        <w:numPr>
          <w:ilvl w:val="1"/>
          <w:numId w:val="6"/>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Se não houver licitante que atenda ao item 10.1 e seus subitens, serão utilizados os seguintes critérios de desempate, nesta ordem:</w:t>
      </w:r>
    </w:p>
    <w:p w14:paraId="2D6B771B"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a) disputa final, hipótese em que os licitantes empatados poderão apresentar nova proposta em ato contínuo à classificação; </w:t>
      </w:r>
    </w:p>
    <w:p w14:paraId="0EC503E1"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b) avaliação do desempenho contratual prévio dos licitantes, para a qual serão ser utilizados registros cadastrais para efeito de atesto de cumprimento de obrigações decorrentes de outras contratações; </w:t>
      </w:r>
    </w:p>
    <w:p w14:paraId="373283A3" w14:textId="77777777" w:rsidR="002C56E0" w:rsidRPr="00FC7356" w:rsidRDefault="002C56E0"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c) desenvolvimento pelo licitante de programa de integridade, conforme orientações dos órgãos de controle. </w:t>
      </w:r>
    </w:p>
    <w:p w14:paraId="27F0E732" w14:textId="77777777" w:rsidR="002C56E0" w:rsidRPr="00FC7356" w:rsidRDefault="002C56E0" w:rsidP="002C56E0">
      <w:pPr>
        <w:tabs>
          <w:tab w:val="left" w:pos="851"/>
        </w:tabs>
        <w:autoSpaceDE w:val="0"/>
        <w:autoSpaceDN w:val="0"/>
        <w:adjustRightInd w:val="0"/>
        <w:jc w:val="both"/>
        <w:rPr>
          <w:rFonts w:ascii="Tahoma" w:eastAsia="Calibri" w:hAnsi="Tahoma" w:cs="Tahoma"/>
          <w:b/>
          <w:bCs/>
          <w:lang w:eastAsia="en-US"/>
        </w:rPr>
      </w:pPr>
    </w:p>
    <w:p w14:paraId="5FE240FA" w14:textId="77777777" w:rsidR="002C56E0" w:rsidRPr="00FC7356" w:rsidRDefault="002C56E0" w:rsidP="002C56E0">
      <w:pPr>
        <w:pStyle w:val="PargrafodaLista"/>
        <w:numPr>
          <w:ilvl w:val="1"/>
          <w:numId w:val="6"/>
        </w:numPr>
        <w:tabs>
          <w:tab w:val="left" w:pos="851"/>
        </w:tabs>
        <w:autoSpaceDE w:val="0"/>
        <w:autoSpaceDN w:val="0"/>
        <w:adjustRightInd w:val="0"/>
        <w:ind w:left="0" w:firstLine="0"/>
        <w:jc w:val="both"/>
        <w:rPr>
          <w:rFonts w:ascii="Tahoma" w:eastAsia="Calibri" w:hAnsi="Tahoma" w:cs="Tahoma"/>
          <w:lang w:eastAsia="en-US"/>
        </w:rPr>
      </w:pPr>
      <w:r w:rsidRPr="00FC7356">
        <w:rPr>
          <w:rFonts w:ascii="Tahoma" w:eastAsia="Calibri" w:hAnsi="Tahoma" w:cs="Tahoma"/>
          <w:lang w:eastAsia="en-US"/>
        </w:rPr>
        <w:t>Em igualdade de condições, se não houver desempate, será assegurada preferência, sucessivamente, aos bens e serviços produzidos ou prestados por:</w:t>
      </w:r>
    </w:p>
    <w:p w14:paraId="0C0FCA70" w14:textId="3AB69E15" w:rsidR="00C87EBE" w:rsidRPr="00FC7356" w:rsidRDefault="002C56E0" w:rsidP="002C56E0">
      <w:pPr>
        <w:pStyle w:val="Recuodecorpodetexto"/>
        <w:tabs>
          <w:tab w:val="left" w:pos="851"/>
        </w:tabs>
        <w:ind w:left="0"/>
        <w:rPr>
          <w:rFonts w:ascii="Tahoma" w:eastAsia="Calibri" w:hAnsi="Tahoma" w:cs="Tahoma"/>
          <w:sz w:val="20"/>
          <w:lang w:eastAsia="en-US"/>
        </w:rPr>
      </w:pPr>
      <w:r w:rsidRPr="00FC7356">
        <w:rPr>
          <w:rFonts w:ascii="Tahoma" w:eastAsia="Calibri" w:hAnsi="Tahoma" w:cs="Tahoma"/>
          <w:sz w:val="20"/>
          <w:lang w:eastAsia="en-US"/>
        </w:rPr>
        <w:t xml:space="preserve">a) </w:t>
      </w:r>
      <w:r w:rsidR="00C87EBE" w:rsidRPr="00FC7356">
        <w:rPr>
          <w:rFonts w:ascii="Tahoma" w:eastAsia="Calibri" w:hAnsi="Tahoma" w:cs="Tahoma"/>
          <w:sz w:val="20"/>
          <w:lang w:eastAsia="en-US"/>
        </w:rPr>
        <w:t>empresas que desenvolvam ações de equidade entre mulheres e homens no ambiente de trabalho conforme estabelece o Decreto Federal nº 11.430/2023, em cumprimento ao disposto no inciso III do caput do art. 30 de Lei nº 14.133/2021;</w:t>
      </w:r>
    </w:p>
    <w:p w14:paraId="05E3B288" w14:textId="4B6C2A18" w:rsidR="002C56E0" w:rsidRPr="00FC7356" w:rsidRDefault="00C87EBE" w:rsidP="002C56E0">
      <w:pPr>
        <w:pStyle w:val="Recuodecorpodetexto"/>
        <w:tabs>
          <w:tab w:val="left" w:pos="851"/>
        </w:tabs>
        <w:ind w:left="0"/>
        <w:rPr>
          <w:rFonts w:ascii="Tahoma" w:eastAsia="Calibri" w:hAnsi="Tahoma" w:cs="Tahoma"/>
          <w:sz w:val="20"/>
          <w:lang w:eastAsia="en-US"/>
        </w:rPr>
      </w:pPr>
      <w:r w:rsidRPr="00FC7356">
        <w:rPr>
          <w:rFonts w:ascii="Tahoma" w:eastAsia="Calibri" w:hAnsi="Tahoma" w:cs="Tahoma"/>
          <w:sz w:val="20"/>
          <w:lang w:eastAsia="en-US"/>
        </w:rPr>
        <w:t xml:space="preserve">b) </w:t>
      </w:r>
      <w:r w:rsidR="002C56E0" w:rsidRPr="00FC7356">
        <w:rPr>
          <w:rFonts w:ascii="Tahoma" w:eastAsia="Calibri" w:hAnsi="Tahoma" w:cs="Tahoma"/>
          <w:sz w:val="20"/>
          <w:lang w:eastAsia="en-US"/>
        </w:rPr>
        <w:t>empresas estabelecidas no território do Estado do Rio Grande do Sul;</w:t>
      </w:r>
    </w:p>
    <w:p w14:paraId="0B44BA9D" w14:textId="608FF3E0" w:rsidR="002C56E0" w:rsidRPr="00FC7356" w:rsidRDefault="00C87EBE"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c) </w:t>
      </w:r>
      <w:r w:rsidR="002C56E0" w:rsidRPr="00FC7356">
        <w:rPr>
          <w:rFonts w:ascii="Tahoma" w:eastAsia="Calibri" w:hAnsi="Tahoma" w:cs="Tahoma"/>
          <w:lang w:eastAsia="en-US"/>
        </w:rPr>
        <w:t xml:space="preserve">empresas brasileiras; </w:t>
      </w:r>
    </w:p>
    <w:p w14:paraId="66B7DD25" w14:textId="2DDE7D9B" w:rsidR="002C56E0" w:rsidRPr="00FC7356" w:rsidRDefault="00C87EBE" w:rsidP="002C56E0">
      <w:pPr>
        <w:tabs>
          <w:tab w:val="left" w:pos="851"/>
        </w:tabs>
        <w:autoSpaceDE w:val="0"/>
        <w:autoSpaceDN w:val="0"/>
        <w:adjustRightInd w:val="0"/>
        <w:jc w:val="both"/>
        <w:rPr>
          <w:rFonts w:ascii="Tahoma" w:eastAsia="Calibri" w:hAnsi="Tahoma" w:cs="Tahoma"/>
          <w:lang w:eastAsia="en-US"/>
        </w:rPr>
      </w:pPr>
      <w:r w:rsidRPr="00FC7356">
        <w:rPr>
          <w:rFonts w:ascii="Tahoma" w:eastAsia="Calibri" w:hAnsi="Tahoma" w:cs="Tahoma"/>
          <w:lang w:eastAsia="en-US"/>
        </w:rPr>
        <w:t xml:space="preserve">d) </w:t>
      </w:r>
      <w:r w:rsidR="002C56E0" w:rsidRPr="00FC7356">
        <w:rPr>
          <w:rFonts w:ascii="Tahoma" w:eastAsia="Calibri" w:hAnsi="Tahoma" w:cs="Tahoma"/>
          <w:lang w:eastAsia="en-US"/>
        </w:rPr>
        <w:t xml:space="preserve">empresas que invistam em pesquisa e no desenvolvimento de tecnologia no País; </w:t>
      </w:r>
    </w:p>
    <w:p w14:paraId="36ABB28D" w14:textId="6A0240A1" w:rsidR="002C56E0" w:rsidRPr="00FC7356" w:rsidRDefault="00C87EBE" w:rsidP="002C56E0">
      <w:pPr>
        <w:pStyle w:val="Corpodetexto2"/>
        <w:tabs>
          <w:tab w:val="left" w:pos="851"/>
        </w:tabs>
        <w:rPr>
          <w:rFonts w:ascii="Tahoma" w:hAnsi="Tahoma" w:cs="Tahoma"/>
          <w:b w:val="0"/>
          <w:sz w:val="20"/>
        </w:rPr>
      </w:pPr>
      <w:r w:rsidRPr="00FC7356">
        <w:rPr>
          <w:rFonts w:ascii="Tahoma" w:eastAsia="Calibri" w:hAnsi="Tahoma" w:cs="Tahoma"/>
          <w:b w:val="0"/>
          <w:sz w:val="20"/>
          <w:lang w:eastAsia="en-US"/>
        </w:rPr>
        <w:t xml:space="preserve">e) </w:t>
      </w:r>
      <w:r w:rsidR="002C56E0" w:rsidRPr="00FC7356">
        <w:rPr>
          <w:rFonts w:ascii="Tahoma" w:eastAsia="Calibri" w:hAnsi="Tahoma" w:cs="Tahoma"/>
          <w:b w:val="0"/>
          <w:sz w:val="20"/>
          <w:lang w:eastAsia="en-US"/>
        </w:rPr>
        <w:t>empresas que comprovem a prática de mitigação, nos termos da Lei nº 12.187, de 29 de dezembro de 2009.</w:t>
      </w:r>
    </w:p>
    <w:p w14:paraId="73EDAA74" w14:textId="77777777" w:rsidR="002C56E0" w:rsidRPr="00FC7356" w:rsidRDefault="002C56E0" w:rsidP="002C56E0">
      <w:pPr>
        <w:pStyle w:val="Recuodecorpodetexto"/>
        <w:ind w:left="0"/>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4905BEB7" w14:textId="77777777" w:rsidTr="004E41CD">
        <w:tc>
          <w:tcPr>
            <w:tcW w:w="9913" w:type="dxa"/>
            <w:shd w:val="clear" w:color="auto" w:fill="D9D9D9"/>
          </w:tcPr>
          <w:p w14:paraId="7FB11F2B"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DA NEGOCIAÇÃO E JULGAMENTO</w:t>
            </w:r>
          </w:p>
        </w:tc>
      </w:tr>
    </w:tbl>
    <w:p w14:paraId="7C724353" w14:textId="77777777" w:rsidR="002C56E0" w:rsidRPr="00FC7356" w:rsidRDefault="002C56E0" w:rsidP="002C56E0">
      <w:pPr>
        <w:pStyle w:val="Corpodetexto2"/>
        <w:rPr>
          <w:rFonts w:ascii="Tahoma" w:hAnsi="Tahoma" w:cs="Tahoma"/>
          <w:sz w:val="20"/>
        </w:rPr>
      </w:pPr>
    </w:p>
    <w:p w14:paraId="468DC6FB"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8176087" w14:textId="77777777" w:rsidR="002C56E0" w:rsidRPr="00FC7356" w:rsidRDefault="002C56E0" w:rsidP="002C56E0">
      <w:pPr>
        <w:tabs>
          <w:tab w:val="left" w:pos="851"/>
        </w:tabs>
        <w:jc w:val="both"/>
        <w:rPr>
          <w:rFonts w:ascii="Tahoma" w:hAnsi="Tahoma" w:cs="Tahoma"/>
        </w:rPr>
      </w:pPr>
    </w:p>
    <w:p w14:paraId="43DEF09C"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bCs/>
        </w:rPr>
        <w:t>A resposta à contraproposta e o envio de documentos complementares, necessários ao julgamento da aceitabilidade da proposta, inclusive a sua adequação ao último lance ofertado, que sejam solicitados pelo pregoeiro, deverão ser encaminhados no prazo fixado nos itens 3.3. e 11.5. deste Edital.</w:t>
      </w:r>
    </w:p>
    <w:p w14:paraId="5AC17B25" w14:textId="77777777" w:rsidR="002C56E0" w:rsidRPr="00FC7356" w:rsidRDefault="002C56E0" w:rsidP="002C56E0">
      <w:pPr>
        <w:pStyle w:val="PargrafodaLista"/>
        <w:tabs>
          <w:tab w:val="left" w:pos="851"/>
        </w:tabs>
        <w:ind w:left="0"/>
        <w:rPr>
          <w:rFonts w:ascii="Tahoma" w:hAnsi="Tahoma" w:cs="Tahoma"/>
        </w:rPr>
      </w:pPr>
    </w:p>
    <w:p w14:paraId="4B9E188D"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Encerrada a etapa de negociação, será examinada a proposta classificada em primeiro lugar quanto à adequação ao objeto e à compatibilidade do preço em relação valor de referência da Administração e, se o licitante provisoriamente classificado em primeiro lugar atende às condições de participação no certame, conforme previsto no artigo 14 da Lei nº 14.133/2021, sem prejuízo da realização de consultas nos cadastros  SICAF, CEIS e CNEP, dentre outros, em nome da empresa licitante e do sócio majoritário por força da vedação contida no artigo 12 da Lei nº 8.429/1992.</w:t>
      </w:r>
    </w:p>
    <w:p w14:paraId="0B20B876" w14:textId="77777777" w:rsidR="002C56E0" w:rsidRPr="00FC7356" w:rsidRDefault="002C56E0" w:rsidP="002C56E0">
      <w:pPr>
        <w:pStyle w:val="PargrafodaLista"/>
        <w:tabs>
          <w:tab w:val="left" w:pos="851"/>
        </w:tabs>
        <w:ind w:left="0"/>
        <w:rPr>
          <w:rFonts w:ascii="Tahoma" w:hAnsi="Tahoma" w:cs="Tahoma"/>
        </w:rPr>
      </w:pPr>
    </w:p>
    <w:p w14:paraId="0151352D"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Não serão consideradas, para julgamento das propostas, vantagens não previstas no edital.</w:t>
      </w:r>
    </w:p>
    <w:p w14:paraId="2371BC91" w14:textId="77777777" w:rsidR="002C56E0" w:rsidRPr="00FC7356" w:rsidRDefault="002C56E0" w:rsidP="002C56E0">
      <w:pPr>
        <w:pStyle w:val="PargrafodaLista"/>
        <w:rPr>
          <w:rFonts w:ascii="Tahoma" w:hAnsi="Tahoma" w:cs="Tahoma"/>
        </w:rPr>
      </w:pPr>
    </w:p>
    <w:p w14:paraId="5D5BC983" w14:textId="77777777" w:rsidR="002C56E0" w:rsidRPr="00F44F74" w:rsidRDefault="002C56E0" w:rsidP="002C56E0">
      <w:pPr>
        <w:pStyle w:val="PargrafodaLista"/>
        <w:numPr>
          <w:ilvl w:val="1"/>
          <w:numId w:val="1"/>
        </w:numPr>
        <w:tabs>
          <w:tab w:val="left" w:pos="851"/>
        </w:tabs>
        <w:ind w:left="0" w:firstLine="0"/>
        <w:jc w:val="both"/>
        <w:rPr>
          <w:rFonts w:ascii="Tahoma" w:hAnsi="Tahoma" w:cs="Tahoma"/>
        </w:rPr>
      </w:pPr>
      <w:r w:rsidRPr="00F44F74">
        <w:rPr>
          <w:rFonts w:ascii="Tahoma" w:hAnsi="Tahoma" w:cs="Tahoma"/>
        </w:rPr>
        <w:t>A proposta readequada ao último lance ofertado ou negociado e validado deverá ser encaminhada pelo licitante vencedor através do sistema eletrônico em até 02 (duas) horas após a solicitação de diligência pelo pregoeiro, conforme exigências do item 4 e demais deste Edital.</w:t>
      </w:r>
    </w:p>
    <w:p w14:paraId="254E8CD5" w14:textId="77777777" w:rsidR="002C56E0" w:rsidRPr="00FC7356" w:rsidRDefault="002C56E0" w:rsidP="002C56E0">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57E17E14" w14:textId="77777777" w:rsidTr="004E41CD">
        <w:tc>
          <w:tcPr>
            <w:tcW w:w="9913" w:type="dxa"/>
            <w:shd w:val="clear" w:color="auto" w:fill="D9D9D9"/>
          </w:tcPr>
          <w:p w14:paraId="517D8844"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DA VERIFICAÇÃO DA HABILITAÇÃO</w:t>
            </w:r>
          </w:p>
        </w:tc>
      </w:tr>
    </w:tbl>
    <w:p w14:paraId="00AEBC42" w14:textId="77777777" w:rsidR="002C56E0" w:rsidRPr="00FC7356" w:rsidRDefault="002C56E0" w:rsidP="002C56E0">
      <w:pPr>
        <w:tabs>
          <w:tab w:val="left" w:pos="1134"/>
        </w:tabs>
        <w:jc w:val="both"/>
        <w:rPr>
          <w:rFonts w:ascii="Tahoma" w:hAnsi="Tahoma" w:cs="Tahoma"/>
          <w:b/>
        </w:rPr>
      </w:pPr>
    </w:p>
    <w:p w14:paraId="4A78CE2C" w14:textId="61ED8A84"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lastRenderedPageBreak/>
        <w:t>Os documentos de habi</w:t>
      </w:r>
      <w:r w:rsidR="00F44F74">
        <w:rPr>
          <w:rFonts w:ascii="Tahoma" w:hAnsi="Tahoma" w:cs="Tahoma"/>
        </w:rPr>
        <w:t>litação, de que tratam o item 5</w:t>
      </w:r>
      <w:r w:rsidRPr="00FC7356">
        <w:rPr>
          <w:rFonts w:ascii="Tahoma" w:hAnsi="Tahoma" w:cs="Tahoma"/>
        </w:rPr>
        <w:t xml:space="preserve"> deste Edital, deverão ser enviados nos termos dos itens 5.1. e 12.3, e serão examinados pelo pregoeiro, que verificará a autenticidade das certidões junto aos sítios eletrônicos oficiais de órgãos e entidades emissores.</w:t>
      </w:r>
    </w:p>
    <w:p w14:paraId="178A4F8C" w14:textId="77777777" w:rsidR="002C56E0" w:rsidRPr="00FC7356" w:rsidRDefault="002C56E0" w:rsidP="002C56E0">
      <w:pPr>
        <w:pStyle w:val="PargrafodaLista"/>
        <w:tabs>
          <w:tab w:val="left" w:pos="851"/>
        </w:tabs>
        <w:ind w:left="0"/>
        <w:jc w:val="both"/>
        <w:rPr>
          <w:rFonts w:ascii="Tahoma" w:hAnsi="Tahoma" w:cs="Tahoma"/>
        </w:rPr>
      </w:pPr>
    </w:p>
    <w:p w14:paraId="301A5978"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Os documentos necessários à habilitação deverão ser enviados com base no art.  63, II, da Lei nº 14.133/2021.</w:t>
      </w:r>
    </w:p>
    <w:p w14:paraId="7DE71F7D" w14:textId="77777777" w:rsidR="002C56E0" w:rsidRPr="00FC7356" w:rsidRDefault="002C56E0" w:rsidP="002C56E0">
      <w:pPr>
        <w:pStyle w:val="PargrafodaLista"/>
        <w:tabs>
          <w:tab w:val="left" w:pos="851"/>
        </w:tabs>
        <w:ind w:left="0"/>
        <w:jc w:val="both"/>
        <w:rPr>
          <w:rFonts w:ascii="Tahoma" w:hAnsi="Tahoma" w:cs="Tahoma"/>
        </w:rPr>
      </w:pPr>
    </w:p>
    <w:p w14:paraId="26B008E1"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Os documentos exigidos para habilitação deverão ser enviados por meio do sistema do Portal de Compras Públicas, em formato digital, no prazo de até 2 (duas) horas, contados da solicitação do pregoeiro podendo ser prorrogáveis por igual período.</w:t>
      </w:r>
    </w:p>
    <w:p w14:paraId="4A516CFD" w14:textId="77777777" w:rsidR="002C56E0" w:rsidRPr="00FC7356" w:rsidRDefault="002C56E0" w:rsidP="002C56E0">
      <w:pPr>
        <w:tabs>
          <w:tab w:val="left" w:pos="851"/>
        </w:tabs>
        <w:jc w:val="both"/>
        <w:rPr>
          <w:rFonts w:ascii="Tahoma" w:hAnsi="Tahoma" w:cs="Tahoma"/>
        </w:rPr>
      </w:pPr>
    </w:p>
    <w:p w14:paraId="30CF0A2A"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11C5C873" w14:textId="77777777" w:rsidR="002C56E0" w:rsidRPr="00FC7356" w:rsidRDefault="002C56E0" w:rsidP="002C56E0">
      <w:pPr>
        <w:pStyle w:val="PargrafodaLista"/>
        <w:tabs>
          <w:tab w:val="left" w:pos="851"/>
        </w:tabs>
        <w:ind w:left="0"/>
        <w:rPr>
          <w:rFonts w:ascii="Tahoma" w:hAnsi="Tahoma" w:cs="Tahoma"/>
        </w:rPr>
      </w:pPr>
    </w:p>
    <w:p w14:paraId="6BA7996C"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A prova de autenticidade de cópia de documento público ou particular poderá ser feita perante agente da Administração, mediante apresentação de original ou de declaração de autenticidade por advogado, sob sua responsabilidade pessoal.</w:t>
      </w:r>
    </w:p>
    <w:p w14:paraId="17B5C68A" w14:textId="77777777" w:rsidR="002C56E0" w:rsidRPr="00FC7356" w:rsidRDefault="002C56E0" w:rsidP="002C56E0">
      <w:pPr>
        <w:pStyle w:val="PargrafodaLista"/>
        <w:tabs>
          <w:tab w:val="left" w:pos="851"/>
        </w:tabs>
        <w:ind w:left="0"/>
        <w:rPr>
          <w:rFonts w:ascii="Tahoma" w:hAnsi="Tahoma" w:cs="Tahoma"/>
        </w:rPr>
      </w:pPr>
    </w:p>
    <w:p w14:paraId="338E4AD0"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4D8ED9E" w14:textId="77777777" w:rsidR="002C56E0" w:rsidRPr="00FC7356" w:rsidRDefault="002C56E0" w:rsidP="002C56E0">
      <w:pPr>
        <w:pStyle w:val="PargrafodaLista"/>
        <w:tabs>
          <w:tab w:val="left" w:pos="851"/>
        </w:tabs>
        <w:ind w:left="0"/>
        <w:rPr>
          <w:rFonts w:ascii="Tahoma" w:hAnsi="Tahoma" w:cs="Tahoma"/>
        </w:rPr>
      </w:pPr>
    </w:p>
    <w:p w14:paraId="4120C15B"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20A69CBF" w14:textId="77777777" w:rsidR="002C56E0" w:rsidRPr="00FC7356" w:rsidRDefault="002C56E0" w:rsidP="002C56E0">
      <w:pPr>
        <w:pStyle w:val="PargrafodaLista"/>
        <w:tabs>
          <w:tab w:val="left" w:pos="851"/>
        </w:tabs>
        <w:ind w:left="0"/>
        <w:rPr>
          <w:rFonts w:ascii="Tahoma" w:hAnsi="Tahoma" w:cs="Tahoma"/>
        </w:rPr>
      </w:pPr>
    </w:p>
    <w:p w14:paraId="32D81950"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Constatado o atendimento às exigências estabelecidas no Edital, o licitante será declarado vencedor, oportunizando-se a manifestação da intenção de recurso.</w:t>
      </w:r>
    </w:p>
    <w:p w14:paraId="274FE84F" w14:textId="77777777" w:rsidR="002C56E0" w:rsidRPr="00FC7356" w:rsidRDefault="002C56E0" w:rsidP="002C56E0">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0BE3757F" w14:textId="77777777" w:rsidTr="004E41CD">
        <w:tc>
          <w:tcPr>
            <w:tcW w:w="9913" w:type="dxa"/>
            <w:shd w:val="clear" w:color="auto" w:fill="D9D9D9"/>
          </w:tcPr>
          <w:p w14:paraId="3F8FD4CC"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 RECURSO</w:t>
            </w:r>
          </w:p>
        </w:tc>
      </w:tr>
    </w:tbl>
    <w:p w14:paraId="301F4561" w14:textId="77777777" w:rsidR="002C56E0" w:rsidRPr="00FC7356" w:rsidRDefault="002C56E0" w:rsidP="002C56E0">
      <w:pPr>
        <w:pStyle w:val="Corpodetexto2"/>
        <w:rPr>
          <w:rFonts w:ascii="Tahoma" w:hAnsi="Tahoma" w:cs="Tahoma"/>
          <w:sz w:val="20"/>
        </w:rPr>
      </w:pPr>
    </w:p>
    <w:p w14:paraId="3AB57594"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color w:val="000000"/>
          <w:sz w:val="20"/>
          <w:szCs w:val="20"/>
        </w:rPr>
      </w:pPr>
      <w:r w:rsidRPr="00FC7356">
        <w:rPr>
          <w:rFonts w:ascii="Tahoma" w:hAnsi="Tahoma" w:cs="Tahoma"/>
          <w:bCs/>
          <w:color w:val="000000"/>
          <w:sz w:val="20"/>
          <w:szCs w:val="20"/>
        </w:rPr>
        <w:t xml:space="preserve">Caberá recurso, </w:t>
      </w:r>
      <w:r w:rsidRPr="00FC7356">
        <w:rPr>
          <w:rFonts w:ascii="Tahoma" w:hAnsi="Tahoma" w:cs="Tahoma"/>
          <w:color w:val="000000"/>
          <w:sz w:val="20"/>
          <w:szCs w:val="20"/>
        </w:rPr>
        <w:t>no prazo de 3 (três) dias úteis, conforme artigo 165 da Lei nº 14.133/2021, contado da data de intimação ou de lavratura da ata, em face de:</w:t>
      </w:r>
    </w:p>
    <w:p w14:paraId="5E6C7259"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7" w:name="art165ia"/>
      <w:bookmarkEnd w:id="7"/>
      <w:r w:rsidRPr="00FC7356">
        <w:rPr>
          <w:rFonts w:ascii="Tahoma" w:hAnsi="Tahoma" w:cs="Tahoma"/>
          <w:bCs/>
          <w:sz w:val="20"/>
          <w:szCs w:val="20"/>
        </w:rPr>
        <w:t>a)</w:t>
      </w:r>
      <w:r w:rsidRPr="00FC7356">
        <w:rPr>
          <w:rFonts w:ascii="Tahoma" w:hAnsi="Tahoma" w:cs="Tahoma"/>
          <w:sz w:val="20"/>
          <w:szCs w:val="20"/>
        </w:rPr>
        <w:t xml:space="preserve"> ato que defira ou indefira pedido de pré-qualificação de interessado ou de inscrição em registro cadastral, sua alteração ou cancelamento;</w:t>
      </w:r>
    </w:p>
    <w:p w14:paraId="016BBA65"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8" w:name="art165ib"/>
      <w:bookmarkEnd w:id="8"/>
      <w:r w:rsidRPr="00FC7356">
        <w:rPr>
          <w:rFonts w:ascii="Tahoma" w:hAnsi="Tahoma" w:cs="Tahoma"/>
          <w:bCs/>
          <w:sz w:val="20"/>
          <w:szCs w:val="20"/>
        </w:rPr>
        <w:t>b)</w:t>
      </w:r>
      <w:r w:rsidRPr="00FC7356">
        <w:rPr>
          <w:rFonts w:ascii="Tahoma" w:hAnsi="Tahoma" w:cs="Tahoma"/>
          <w:sz w:val="20"/>
          <w:szCs w:val="20"/>
        </w:rPr>
        <w:t xml:space="preserve"> julgamento das propostas;</w:t>
      </w:r>
    </w:p>
    <w:p w14:paraId="1CDA640C"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9" w:name="art165ic"/>
      <w:bookmarkEnd w:id="9"/>
      <w:r w:rsidRPr="00FC7356">
        <w:rPr>
          <w:rFonts w:ascii="Tahoma" w:hAnsi="Tahoma" w:cs="Tahoma"/>
          <w:bCs/>
          <w:sz w:val="20"/>
          <w:szCs w:val="20"/>
        </w:rPr>
        <w:t>c)</w:t>
      </w:r>
      <w:r w:rsidRPr="00FC7356">
        <w:rPr>
          <w:rFonts w:ascii="Tahoma" w:hAnsi="Tahoma" w:cs="Tahoma"/>
          <w:sz w:val="20"/>
          <w:szCs w:val="20"/>
        </w:rPr>
        <w:t xml:space="preserve"> ato de habilitação ou inabilitação de licitante;</w:t>
      </w:r>
    </w:p>
    <w:p w14:paraId="013CF269"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10" w:name="art165id"/>
      <w:bookmarkEnd w:id="10"/>
      <w:r w:rsidRPr="00FC7356">
        <w:rPr>
          <w:rFonts w:ascii="Tahoma" w:hAnsi="Tahoma" w:cs="Tahoma"/>
          <w:bCs/>
          <w:sz w:val="20"/>
          <w:szCs w:val="20"/>
        </w:rPr>
        <w:t>d)</w:t>
      </w:r>
      <w:r w:rsidRPr="00FC7356">
        <w:rPr>
          <w:rFonts w:ascii="Tahoma" w:hAnsi="Tahoma" w:cs="Tahoma"/>
          <w:sz w:val="20"/>
          <w:szCs w:val="20"/>
        </w:rPr>
        <w:t xml:space="preserve"> anulação ou revogação da licitação.</w:t>
      </w:r>
    </w:p>
    <w:p w14:paraId="1A2C6127"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p>
    <w:p w14:paraId="3397DD70"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O prazo para apresentação de contrarrazões será o mesmo do recurso e terá início na data de intimação pessoal ou de divulgação da interposição do recurso.</w:t>
      </w:r>
    </w:p>
    <w:p w14:paraId="6416EB3A"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p>
    <w:p w14:paraId="5E4AEC3B"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 xml:space="preserve">Quanto ao recurso apresentado em virtude do disposto </w:t>
      </w:r>
      <w:proofErr w:type="spellStart"/>
      <w:r w:rsidRPr="00FC7356">
        <w:rPr>
          <w:rFonts w:ascii="Tahoma" w:hAnsi="Tahoma" w:cs="Tahoma"/>
          <w:sz w:val="20"/>
          <w:szCs w:val="20"/>
        </w:rPr>
        <w:t>nas</w:t>
      </w:r>
      <w:proofErr w:type="spellEnd"/>
      <w:r w:rsidRPr="00FC7356">
        <w:rPr>
          <w:rFonts w:ascii="Tahoma" w:hAnsi="Tahoma" w:cs="Tahoma"/>
          <w:sz w:val="20"/>
          <w:szCs w:val="20"/>
        </w:rPr>
        <w:t xml:space="preserve"> alíneas “b” e “c” do item 13.1 do presente Edital, serão observadas as seguintes disposições:</w:t>
      </w:r>
    </w:p>
    <w:p w14:paraId="7B557D4E"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11" w:name="art165§1i"/>
      <w:bookmarkEnd w:id="11"/>
      <w:r w:rsidRPr="00FC7356">
        <w:rPr>
          <w:rFonts w:ascii="Tahoma" w:hAnsi="Tahoma" w:cs="Tahoma"/>
          <w:bCs/>
          <w:sz w:val="20"/>
          <w:szCs w:val="20"/>
        </w:rPr>
        <w:t>a)</w:t>
      </w:r>
      <w:r w:rsidRPr="00FC7356">
        <w:rPr>
          <w:rFonts w:ascii="Tahoma" w:hAnsi="Tahoma" w:cs="Tahoma"/>
          <w:sz w:val="20"/>
          <w:szCs w:val="2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19B50C6E"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12" w:name="art165§1ii"/>
      <w:bookmarkEnd w:id="12"/>
      <w:r w:rsidRPr="00FC7356">
        <w:rPr>
          <w:rFonts w:ascii="Tahoma" w:hAnsi="Tahoma" w:cs="Tahoma"/>
          <w:bCs/>
          <w:sz w:val="20"/>
          <w:szCs w:val="20"/>
        </w:rPr>
        <w:t>b)</w:t>
      </w:r>
      <w:r w:rsidRPr="00FC7356">
        <w:rPr>
          <w:rFonts w:ascii="Tahoma" w:hAnsi="Tahoma" w:cs="Tahoma"/>
          <w:sz w:val="20"/>
          <w:szCs w:val="20"/>
        </w:rPr>
        <w:t xml:space="preserve"> a apreciação dar-se-á em fase única.</w:t>
      </w:r>
    </w:p>
    <w:p w14:paraId="51AA8B70"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p>
    <w:p w14:paraId="16B4195D"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color w:val="000000"/>
          <w:sz w:val="20"/>
          <w:szCs w:val="20"/>
        </w:rPr>
      </w:pPr>
      <w:r w:rsidRPr="00FC7356">
        <w:rPr>
          <w:rFonts w:ascii="Tahoma" w:hAnsi="Tahoma" w:cs="Tahoma"/>
          <w:color w:val="000000"/>
          <w:sz w:val="20"/>
          <w:szCs w:val="20"/>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 (artigo 165, § 2º).</w:t>
      </w:r>
    </w:p>
    <w:p w14:paraId="163DB7D0" w14:textId="77777777" w:rsidR="002C56E0" w:rsidRPr="00FC7356" w:rsidRDefault="002C56E0" w:rsidP="002C56E0">
      <w:pPr>
        <w:pStyle w:val="NormalWeb"/>
        <w:tabs>
          <w:tab w:val="left" w:pos="851"/>
        </w:tabs>
        <w:spacing w:before="0" w:beforeAutospacing="0" w:after="0" w:afterAutospacing="0"/>
        <w:jc w:val="both"/>
        <w:rPr>
          <w:rFonts w:ascii="Tahoma" w:hAnsi="Tahoma" w:cs="Tahoma"/>
          <w:color w:val="000000"/>
          <w:sz w:val="20"/>
          <w:szCs w:val="20"/>
        </w:rPr>
      </w:pPr>
    </w:p>
    <w:p w14:paraId="58C174C9"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color w:val="000000"/>
          <w:sz w:val="20"/>
          <w:szCs w:val="20"/>
        </w:rPr>
      </w:pPr>
      <w:r w:rsidRPr="00FC7356">
        <w:rPr>
          <w:rFonts w:ascii="Tahoma" w:hAnsi="Tahoma" w:cs="Tahoma"/>
          <w:color w:val="000000"/>
          <w:sz w:val="20"/>
          <w:szCs w:val="20"/>
        </w:rPr>
        <w:t>O acolhimento do recurso implicará invalidação apenas de ato insuscetível de aproveitamento.</w:t>
      </w:r>
    </w:p>
    <w:p w14:paraId="10AA3523" w14:textId="77777777" w:rsidR="002C56E0" w:rsidRPr="00FC7356" w:rsidRDefault="002C56E0" w:rsidP="002C56E0">
      <w:pPr>
        <w:pStyle w:val="PargrafodaLista"/>
        <w:tabs>
          <w:tab w:val="left" w:pos="851"/>
        </w:tabs>
        <w:ind w:left="0"/>
        <w:rPr>
          <w:rFonts w:ascii="Tahoma" w:hAnsi="Tahoma" w:cs="Tahoma"/>
          <w:color w:val="000000"/>
        </w:rPr>
      </w:pPr>
    </w:p>
    <w:p w14:paraId="6CC54BB1"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color w:val="000000"/>
          <w:sz w:val="20"/>
          <w:szCs w:val="20"/>
        </w:rPr>
      </w:pPr>
      <w:r w:rsidRPr="00FC7356">
        <w:rPr>
          <w:rFonts w:ascii="Tahoma" w:hAnsi="Tahoma" w:cs="Tahoma"/>
          <w:color w:val="000000"/>
          <w:sz w:val="20"/>
          <w:szCs w:val="20"/>
        </w:rPr>
        <w:lastRenderedPageBreak/>
        <w:t>O recurso interposto dará efeito suspensivo ao ato ou à decisão recorrida, até que sobrevenha decisão final da autoridade competente (artigo 168, caput).</w:t>
      </w:r>
    </w:p>
    <w:p w14:paraId="67F5A62E" w14:textId="77777777" w:rsidR="002C56E0" w:rsidRPr="00FC7356" w:rsidRDefault="002C56E0" w:rsidP="002C56E0">
      <w:pPr>
        <w:pStyle w:val="NormalWeb"/>
        <w:spacing w:before="0" w:beforeAutospacing="0" w:after="0" w:afterAutospacing="0"/>
        <w:jc w:val="both"/>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39E5D5BC" w14:textId="77777777" w:rsidTr="004E41CD">
        <w:tc>
          <w:tcPr>
            <w:tcW w:w="9913" w:type="dxa"/>
            <w:shd w:val="clear" w:color="auto" w:fill="D9D9D9"/>
          </w:tcPr>
          <w:p w14:paraId="55F52DAB"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 ENCERRAMENTO DA LICITAÇÃO</w:t>
            </w:r>
          </w:p>
        </w:tc>
      </w:tr>
    </w:tbl>
    <w:p w14:paraId="41455441" w14:textId="77777777" w:rsidR="002C56E0" w:rsidRPr="00FC7356" w:rsidRDefault="002C56E0" w:rsidP="002C56E0">
      <w:pPr>
        <w:tabs>
          <w:tab w:val="left" w:pos="1134"/>
        </w:tabs>
        <w:jc w:val="both"/>
        <w:rPr>
          <w:rFonts w:ascii="Tahoma" w:hAnsi="Tahoma" w:cs="Tahoma"/>
          <w:b/>
        </w:rPr>
      </w:pPr>
      <w:bookmarkStart w:id="13" w:name="art165ie"/>
      <w:bookmarkEnd w:id="13"/>
    </w:p>
    <w:p w14:paraId="1BBE1BFB"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Encerradas as fases de julgamento e habilitação, e exauridos os recursos administrativos, o processo licitatório será encaminhado à autoridade superior, que poderá:</w:t>
      </w:r>
    </w:p>
    <w:p w14:paraId="674421E8"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14" w:name="art71i"/>
      <w:bookmarkEnd w:id="14"/>
      <w:r w:rsidRPr="00FC7356">
        <w:rPr>
          <w:rFonts w:ascii="Tahoma" w:hAnsi="Tahoma" w:cs="Tahoma"/>
          <w:bCs/>
          <w:sz w:val="20"/>
          <w:szCs w:val="20"/>
        </w:rPr>
        <w:t>a)</w:t>
      </w:r>
      <w:r w:rsidRPr="00FC7356">
        <w:rPr>
          <w:rFonts w:ascii="Tahoma" w:hAnsi="Tahoma" w:cs="Tahoma"/>
          <w:sz w:val="20"/>
          <w:szCs w:val="20"/>
        </w:rPr>
        <w:t xml:space="preserve"> determinar o retorno dos autos para saneamento de irregularidades;</w:t>
      </w:r>
    </w:p>
    <w:p w14:paraId="3BD5A430"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15" w:name="art71ii"/>
      <w:bookmarkEnd w:id="15"/>
      <w:r w:rsidRPr="00FC7356">
        <w:rPr>
          <w:rFonts w:ascii="Tahoma" w:hAnsi="Tahoma" w:cs="Tahoma"/>
          <w:bCs/>
          <w:sz w:val="20"/>
          <w:szCs w:val="20"/>
        </w:rPr>
        <w:t>b)</w:t>
      </w:r>
      <w:r w:rsidRPr="00FC7356">
        <w:rPr>
          <w:rFonts w:ascii="Tahoma" w:hAnsi="Tahoma" w:cs="Tahoma"/>
          <w:sz w:val="20"/>
          <w:szCs w:val="20"/>
        </w:rPr>
        <w:t xml:space="preserve"> revogar a licitação por motivo de conveniência e oportunidade;</w:t>
      </w:r>
    </w:p>
    <w:p w14:paraId="0E08964A"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16" w:name="art71iii"/>
      <w:bookmarkEnd w:id="16"/>
      <w:r w:rsidRPr="00FC7356">
        <w:rPr>
          <w:rFonts w:ascii="Tahoma" w:hAnsi="Tahoma" w:cs="Tahoma"/>
          <w:bCs/>
          <w:sz w:val="20"/>
          <w:szCs w:val="20"/>
        </w:rPr>
        <w:t>c)</w:t>
      </w:r>
      <w:r w:rsidRPr="00FC7356">
        <w:rPr>
          <w:rFonts w:ascii="Tahoma" w:hAnsi="Tahoma" w:cs="Tahoma"/>
          <w:sz w:val="20"/>
          <w:szCs w:val="20"/>
        </w:rPr>
        <w:t xml:space="preserve"> proceder à anulação da licitação, de ofício ou mediante provocação de terceiros, sempre que presente ilegalidade insanável;</w:t>
      </w:r>
    </w:p>
    <w:p w14:paraId="7A7A47FB"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17" w:name="art71iv"/>
      <w:bookmarkEnd w:id="17"/>
      <w:r w:rsidRPr="00FC7356">
        <w:rPr>
          <w:rFonts w:ascii="Tahoma" w:hAnsi="Tahoma" w:cs="Tahoma"/>
          <w:bCs/>
          <w:sz w:val="20"/>
          <w:szCs w:val="20"/>
        </w:rPr>
        <w:t>d)</w:t>
      </w:r>
      <w:r w:rsidRPr="00FC7356">
        <w:rPr>
          <w:rFonts w:ascii="Tahoma" w:hAnsi="Tahoma" w:cs="Tahoma"/>
          <w:sz w:val="20"/>
          <w:szCs w:val="20"/>
        </w:rPr>
        <w:t xml:space="preserve"> adjudicar o objeto e homologar a licitação.</w:t>
      </w:r>
    </w:p>
    <w:p w14:paraId="402863BE" w14:textId="77777777" w:rsidR="002C56E0" w:rsidRPr="00FC7356" w:rsidRDefault="002C56E0" w:rsidP="002C56E0">
      <w:pPr>
        <w:pStyle w:val="NormalWeb"/>
        <w:spacing w:before="0" w:beforeAutospacing="0" w:after="0" w:afterAutospacing="0"/>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9913"/>
      </w:tblGrid>
      <w:tr w:rsidR="002C56E0" w:rsidRPr="00FC7356" w14:paraId="2671D441" w14:textId="77777777" w:rsidTr="004E41CD">
        <w:tc>
          <w:tcPr>
            <w:tcW w:w="9913" w:type="dxa"/>
            <w:shd w:val="clear" w:color="auto" w:fill="D9D9D9"/>
          </w:tcPr>
          <w:bookmarkEnd w:id="6"/>
          <w:p w14:paraId="688737BA"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DAS CONDIÇÕES DE CONTRATAÇÃO</w:t>
            </w:r>
          </w:p>
        </w:tc>
      </w:tr>
    </w:tbl>
    <w:p w14:paraId="77E89ADA" w14:textId="77777777" w:rsidR="002C56E0" w:rsidRPr="00FC7356" w:rsidRDefault="002C56E0" w:rsidP="002C56E0">
      <w:pPr>
        <w:tabs>
          <w:tab w:val="left" w:pos="1134"/>
        </w:tabs>
        <w:jc w:val="both"/>
        <w:rPr>
          <w:rFonts w:ascii="Tahoma" w:hAnsi="Tahoma" w:cs="Tahoma"/>
          <w:b/>
        </w:rPr>
      </w:pPr>
      <w:bookmarkStart w:id="18" w:name="art71§1"/>
      <w:bookmarkEnd w:id="18"/>
    </w:p>
    <w:p w14:paraId="318983D9"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O licitante vencedor será convocado para assinar a Ata de Registro de Preços ou o termo de contrato ou para aceitar ou retirar o instrumento equivalente, dentro do prazo de 03 (três) dias úteis, sob pena de decair o direito à contratação, sem prejuízo das sanções previstas neste Edital.</w:t>
      </w:r>
    </w:p>
    <w:p w14:paraId="0393EFFB"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p>
    <w:p w14:paraId="5D6A22FC"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bookmarkStart w:id="19" w:name="art90§1"/>
      <w:bookmarkEnd w:id="19"/>
      <w:r w:rsidRPr="00FC7356">
        <w:rPr>
          <w:rFonts w:ascii="Tahoma" w:hAnsi="Tahoma" w:cs="Tahoma"/>
          <w:sz w:val="20"/>
          <w:szCs w:val="20"/>
        </w:rPr>
        <w:t>O prazo de convocação poderá ser prorrogado 1 (uma) vez, por igual período, mediante solicitação da parte, durante seu transcurso, devidamente justificada, e desde que o motivo apresentado seja aceito pelo CIRAU ou pela Administração.</w:t>
      </w:r>
      <w:bookmarkStart w:id="20" w:name="art90§2"/>
      <w:bookmarkEnd w:id="20"/>
    </w:p>
    <w:p w14:paraId="4BCCFD3B" w14:textId="77777777" w:rsidR="002C56E0" w:rsidRPr="00FC7356" w:rsidRDefault="002C56E0" w:rsidP="002C56E0">
      <w:pPr>
        <w:pStyle w:val="PargrafodaLista"/>
        <w:tabs>
          <w:tab w:val="left" w:pos="851"/>
        </w:tabs>
        <w:ind w:left="0"/>
        <w:rPr>
          <w:rFonts w:ascii="Tahoma" w:hAnsi="Tahoma" w:cs="Tahoma"/>
        </w:rPr>
      </w:pPr>
    </w:p>
    <w:p w14:paraId="121B988D"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Será facultado ao CIRAU ou à Administração, quando o convocado não assinar a Ata de Registro de Preços ou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bookmarkStart w:id="21" w:name="art90§3"/>
      <w:bookmarkEnd w:id="21"/>
    </w:p>
    <w:p w14:paraId="47B82413" w14:textId="77777777" w:rsidR="002C56E0" w:rsidRPr="00FC7356" w:rsidRDefault="002C56E0" w:rsidP="002C56E0">
      <w:pPr>
        <w:pStyle w:val="PargrafodaLista"/>
        <w:tabs>
          <w:tab w:val="left" w:pos="851"/>
        </w:tabs>
        <w:ind w:left="0"/>
        <w:rPr>
          <w:rFonts w:ascii="Tahoma" w:hAnsi="Tahoma" w:cs="Tahoma"/>
        </w:rPr>
      </w:pPr>
    </w:p>
    <w:p w14:paraId="7E4CD859"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Decorrido o prazo de validade da proposta indicado no item 4.1 deste Edital, sem convocação para a contratação, ficarão os licitantes liberados dos compromissos assumidos.</w:t>
      </w:r>
      <w:bookmarkStart w:id="22" w:name="art90§4"/>
      <w:bookmarkEnd w:id="22"/>
    </w:p>
    <w:p w14:paraId="6514BA4D" w14:textId="77777777" w:rsidR="002C56E0" w:rsidRPr="00FC7356" w:rsidRDefault="002C56E0" w:rsidP="002C56E0">
      <w:pPr>
        <w:pStyle w:val="PargrafodaLista"/>
        <w:tabs>
          <w:tab w:val="left" w:pos="851"/>
        </w:tabs>
        <w:ind w:left="0"/>
        <w:rPr>
          <w:rFonts w:ascii="Tahoma" w:hAnsi="Tahoma" w:cs="Tahoma"/>
        </w:rPr>
      </w:pPr>
    </w:p>
    <w:p w14:paraId="673C126F"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Na hipótese de nenhum dos licitantes aceitar a contratação, a Administração, observados o valor estimado e sua eventual atualização nos termos do edital, poderá:</w:t>
      </w:r>
    </w:p>
    <w:p w14:paraId="069C0CD6"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23" w:name="art90§4i"/>
      <w:bookmarkEnd w:id="23"/>
      <w:r w:rsidRPr="00FC7356">
        <w:rPr>
          <w:rFonts w:ascii="Tahoma" w:hAnsi="Tahoma" w:cs="Tahoma"/>
          <w:bCs/>
          <w:sz w:val="20"/>
          <w:szCs w:val="20"/>
        </w:rPr>
        <w:t>a)</w:t>
      </w:r>
      <w:r w:rsidRPr="00FC7356">
        <w:rPr>
          <w:rFonts w:ascii="Tahoma" w:hAnsi="Tahoma" w:cs="Tahoma"/>
          <w:sz w:val="20"/>
          <w:szCs w:val="20"/>
        </w:rPr>
        <w:t xml:space="preserve"> convocar os licitantes remanescentes para negociação, na ordem de classificação, com vistas à obtenção de preço melhor, mesmo que acima do preço do adjudicatário;</w:t>
      </w:r>
    </w:p>
    <w:p w14:paraId="2BA51F6C"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24" w:name="art90§4ii"/>
      <w:bookmarkEnd w:id="24"/>
      <w:r w:rsidRPr="00FC7356">
        <w:rPr>
          <w:rFonts w:ascii="Tahoma" w:hAnsi="Tahoma" w:cs="Tahoma"/>
          <w:bCs/>
          <w:sz w:val="20"/>
          <w:szCs w:val="20"/>
        </w:rPr>
        <w:t>b)</w:t>
      </w:r>
      <w:r w:rsidRPr="00FC7356">
        <w:rPr>
          <w:rFonts w:ascii="Tahoma" w:hAnsi="Tahoma" w:cs="Tahoma"/>
          <w:sz w:val="20"/>
          <w:szCs w:val="20"/>
        </w:rPr>
        <w:t xml:space="preserve"> adjudicar e celebrar o contrato nas condições ofertadas pelos licitantes remanescentes, atendida a ordem classificatória, quando frustrada a negociação de melhor condição.</w:t>
      </w:r>
    </w:p>
    <w:p w14:paraId="78B3361E"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p>
    <w:p w14:paraId="0E300C78" w14:textId="2F1084A1"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bookmarkStart w:id="25" w:name="art90§5"/>
      <w:bookmarkEnd w:id="25"/>
      <w:r w:rsidRPr="00FC7356">
        <w:rPr>
          <w:rFonts w:ascii="Tahoma" w:hAnsi="Tahoma" w:cs="Tahoma"/>
          <w:sz w:val="20"/>
          <w:szCs w:val="20"/>
        </w:rPr>
        <w:t>A recusa injustificada do adjudicatário em assinar a Ata de Registro de Preços ou o termo de contrato ou em aceitar ou retirar o instrumento equivalente no prazo estabelecido pelo CIRAU ou pela Administração caracterizará o descumprimento total da obrigação assumida e o sujeitará às penalidades legalmente estabelecidas, previstas neste edital, e à imediata perda da garantia de proposta em favor do órgão licitante</w:t>
      </w:r>
      <w:r w:rsidR="00DA58F9">
        <w:rPr>
          <w:rFonts w:ascii="Tahoma" w:hAnsi="Tahoma" w:cs="Tahoma"/>
          <w:sz w:val="20"/>
          <w:szCs w:val="20"/>
        </w:rPr>
        <w:t xml:space="preserve"> </w:t>
      </w:r>
      <w:r w:rsidR="00252C4B" w:rsidRPr="00FC7356">
        <w:rPr>
          <w:rFonts w:ascii="Tahoma" w:hAnsi="Tahoma" w:cs="Tahoma"/>
          <w:sz w:val="20"/>
          <w:szCs w:val="20"/>
        </w:rPr>
        <w:t>(art.45 da IN SEGES 73/2022).</w:t>
      </w:r>
    </w:p>
    <w:p w14:paraId="645B1CE7" w14:textId="77777777" w:rsidR="002C56E0" w:rsidRPr="00FC7356" w:rsidRDefault="002C56E0" w:rsidP="002C56E0">
      <w:pPr>
        <w:pStyle w:val="NormalWeb"/>
        <w:spacing w:before="0" w:beforeAutospacing="0" w:after="0" w:afterAutospacing="0"/>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CF4AE0" w14:paraId="7A60F9FB" w14:textId="77777777" w:rsidTr="004E41CD">
        <w:tc>
          <w:tcPr>
            <w:tcW w:w="9913" w:type="dxa"/>
            <w:shd w:val="clear" w:color="auto" w:fill="D9D9D9"/>
          </w:tcPr>
          <w:p w14:paraId="1670A46F" w14:textId="12236AF0" w:rsidR="002C56E0" w:rsidRPr="00CF4AE0" w:rsidRDefault="002C56E0" w:rsidP="004E41CD">
            <w:pPr>
              <w:pStyle w:val="Recuodecorpodetexto"/>
              <w:numPr>
                <w:ilvl w:val="0"/>
                <w:numId w:val="1"/>
              </w:numPr>
              <w:rPr>
                <w:rFonts w:ascii="Tahoma" w:hAnsi="Tahoma" w:cs="Tahoma"/>
                <w:b/>
                <w:sz w:val="20"/>
              </w:rPr>
            </w:pPr>
            <w:r w:rsidRPr="00CF4AE0">
              <w:rPr>
                <w:rFonts w:ascii="Tahoma" w:hAnsi="Tahoma" w:cs="Tahoma"/>
                <w:b/>
                <w:sz w:val="20"/>
              </w:rPr>
              <w:t>DA VIGÊNCIA DA ATA DE REGISTRO</w:t>
            </w:r>
            <w:r w:rsidR="00602764" w:rsidRPr="00CF4AE0">
              <w:rPr>
                <w:rFonts w:ascii="Tahoma" w:hAnsi="Tahoma" w:cs="Tahoma"/>
                <w:b/>
                <w:sz w:val="20"/>
              </w:rPr>
              <w:t xml:space="preserve"> E SEUS QUANTITATIVOS</w:t>
            </w:r>
          </w:p>
        </w:tc>
      </w:tr>
    </w:tbl>
    <w:p w14:paraId="75631335" w14:textId="77777777" w:rsidR="002C56E0" w:rsidRPr="00CF4AE0" w:rsidRDefault="002C56E0" w:rsidP="002C56E0">
      <w:pPr>
        <w:pStyle w:val="Corpodetexto2"/>
        <w:rPr>
          <w:rFonts w:ascii="Tahoma" w:hAnsi="Tahoma" w:cs="Tahoma"/>
          <w:sz w:val="20"/>
        </w:rPr>
      </w:pPr>
    </w:p>
    <w:p w14:paraId="74E4D05C" w14:textId="77777777" w:rsidR="002C56E0" w:rsidRPr="00CF4AE0" w:rsidRDefault="002C56E0" w:rsidP="002C56E0">
      <w:pPr>
        <w:pStyle w:val="PargrafodaLista"/>
        <w:numPr>
          <w:ilvl w:val="1"/>
          <w:numId w:val="1"/>
        </w:numPr>
        <w:tabs>
          <w:tab w:val="left" w:pos="851"/>
        </w:tabs>
        <w:ind w:left="0" w:firstLine="0"/>
        <w:jc w:val="both"/>
        <w:rPr>
          <w:rFonts w:ascii="Tahoma" w:hAnsi="Tahoma" w:cs="Tahoma"/>
        </w:rPr>
      </w:pPr>
      <w:r w:rsidRPr="00CF4AE0">
        <w:rPr>
          <w:rFonts w:ascii="Tahoma" w:hAnsi="Tahoma" w:cs="Tahoma"/>
        </w:rPr>
        <w:t>A Ata de Registro de Preços terá validade de 12 (doze) meses, podendo ser prorrogado até a vigência máxima de 24 (vinte e quatro) meses.</w:t>
      </w:r>
    </w:p>
    <w:p w14:paraId="31ED18D2" w14:textId="77777777" w:rsidR="00602764" w:rsidRPr="00CF4AE0" w:rsidRDefault="00602764" w:rsidP="00602764">
      <w:pPr>
        <w:pStyle w:val="PargrafodaLista"/>
        <w:tabs>
          <w:tab w:val="left" w:pos="851"/>
        </w:tabs>
        <w:ind w:left="0"/>
        <w:jc w:val="both"/>
        <w:rPr>
          <w:rFonts w:ascii="Tahoma" w:hAnsi="Tahoma" w:cs="Tahoma"/>
        </w:rPr>
      </w:pPr>
    </w:p>
    <w:p w14:paraId="2D2352D0" w14:textId="1DC96D8A" w:rsidR="00602764" w:rsidRPr="00CF4AE0" w:rsidRDefault="00602764" w:rsidP="002C56E0">
      <w:pPr>
        <w:pStyle w:val="PargrafodaLista"/>
        <w:numPr>
          <w:ilvl w:val="1"/>
          <w:numId w:val="1"/>
        </w:numPr>
        <w:tabs>
          <w:tab w:val="left" w:pos="851"/>
        </w:tabs>
        <w:ind w:left="0" w:firstLine="0"/>
        <w:jc w:val="both"/>
        <w:rPr>
          <w:rFonts w:ascii="Tahoma" w:hAnsi="Tahoma" w:cs="Tahoma"/>
        </w:rPr>
      </w:pPr>
      <w:r w:rsidRPr="00CF4AE0">
        <w:rPr>
          <w:rFonts w:ascii="Tahoma" w:hAnsi="Tahoma" w:cs="Tahoma"/>
        </w:rPr>
        <w:t>Em caso d</w:t>
      </w:r>
      <w:r w:rsidR="00D211A3" w:rsidRPr="00CF4AE0">
        <w:rPr>
          <w:rFonts w:ascii="Tahoma" w:hAnsi="Tahoma" w:cs="Tahoma"/>
        </w:rPr>
        <w:t>a</w:t>
      </w:r>
      <w:r w:rsidRPr="00CF4AE0">
        <w:rPr>
          <w:rFonts w:ascii="Tahoma" w:hAnsi="Tahoma" w:cs="Tahoma"/>
        </w:rPr>
        <w:t xml:space="preserve"> prorrogação da Ata de Registro de Preços ficam automaticamente renovados os quantitativos em sua</w:t>
      </w:r>
      <w:r w:rsidR="00D211A3" w:rsidRPr="00CF4AE0">
        <w:rPr>
          <w:rFonts w:ascii="Tahoma" w:hAnsi="Tahoma" w:cs="Tahoma"/>
        </w:rPr>
        <w:t>s</w:t>
      </w:r>
      <w:r w:rsidRPr="00CF4AE0">
        <w:rPr>
          <w:rFonts w:ascii="Tahoma" w:hAnsi="Tahoma" w:cs="Tahoma"/>
        </w:rPr>
        <w:t xml:space="preserve"> totalidades, salvo decisão contrária </w:t>
      </w:r>
      <w:r w:rsidR="00D211A3" w:rsidRPr="00CF4AE0">
        <w:rPr>
          <w:rFonts w:ascii="Tahoma" w:hAnsi="Tahoma" w:cs="Tahoma"/>
        </w:rPr>
        <w:t>devidamente justificada.</w:t>
      </w:r>
    </w:p>
    <w:p w14:paraId="78DAF2EF" w14:textId="77777777" w:rsidR="005F2719" w:rsidRPr="00CF4AE0" w:rsidRDefault="005F2719" w:rsidP="005F2719">
      <w:pPr>
        <w:pStyle w:val="PargrafodaLista"/>
        <w:rPr>
          <w:rFonts w:ascii="Tahoma" w:hAnsi="Tahoma" w:cs="Tahoma"/>
        </w:rPr>
      </w:pPr>
    </w:p>
    <w:p w14:paraId="417D2400" w14:textId="520F7CE8" w:rsidR="005F2719" w:rsidRPr="00DA58F9" w:rsidRDefault="005F2719" w:rsidP="002C56E0">
      <w:pPr>
        <w:pStyle w:val="PargrafodaLista"/>
        <w:numPr>
          <w:ilvl w:val="1"/>
          <w:numId w:val="1"/>
        </w:numPr>
        <w:tabs>
          <w:tab w:val="left" w:pos="851"/>
        </w:tabs>
        <w:ind w:left="0" w:firstLine="0"/>
        <w:jc w:val="both"/>
        <w:rPr>
          <w:rFonts w:ascii="Tahoma" w:hAnsi="Tahoma" w:cs="Tahoma"/>
        </w:rPr>
      </w:pPr>
      <w:r w:rsidRPr="00DA58F9">
        <w:rPr>
          <w:rFonts w:ascii="Tahoma" w:hAnsi="Tahoma" w:cs="Tahoma"/>
        </w:rPr>
        <w:t>Sendo prorrogada a vigência da Ata de Registro de Preços, a partir do término do 12º (décimo segundo) mês, poderá ser concedido reajuste sobre os itens registrados, com base no índice acumulado do IPCA nos últimos 12 (doze) meses, contados da data da assinatura da ARP, ficando, no entanto, autorizada a utilização de outro índice que substitua o IPCA-E, se for o caso.</w:t>
      </w:r>
    </w:p>
    <w:p w14:paraId="091A6039" w14:textId="77777777" w:rsidR="002C56E0" w:rsidRPr="00FC7356" w:rsidRDefault="002C56E0" w:rsidP="002C56E0">
      <w:pP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564751BF" w14:textId="77777777" w:rsidTr="004E41CD">
        <w:tc>
          <w:tcPr>
            <w:tcW w:w="9913" w:type="dxa"/>
            <w:shd w:val="clear" w:color="auto" w:fill="D9D9D9"/>
          </w:tcPr>
          <w:p w14:paraId="53EA157D"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DOS PRAZOS E CONDIÇÕES DE PAGAMENTO</w:t>
            </w:r>
          </w:p>
        </w:tc>
      </w:tr>
    </w:tbl>
    <w:p w14:paraId="0917F777" w14:textId="77777777" w:rsidR="002C56E0" w:rsidRPr="00FC7356" w:rsidRDefault="002C56E0" w:rsidP="002C56E0">
      <w:pPr>
        <w:pStyle w:val="Corpodetexto2"/>
        <w:rPr>
          <w:rFonts w:ascii="Tahoma" w:hAnsi="Tahoma" w:cs="Tahoma"/>
          <w:sz w:val="20"/>
        </w:rPr>
      </w:pPr>
    </w:p>
    <w:p w14:paraId="777D32FF"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 pagamento será efetuado contra empenho, após o recebimento e aceite do objeto, e mediante apresentação da Nota Fiscal/Fatura, correndo a despesa em dotação orçamentária do município consorciado.</w:t>
      </w:r>
    </w:p>
    <w:p w14:paraId="191A4545" w14:textId="77777777" w:rsidR="002C56E0" w:rsidRPr="00FC7356" w:rsidRDefault="002C56E0" w:rsidP="002C56E0">
      <w:pPr>
        <w:tabs>
          <w:tab w:val="left" w:pos="851"/>
        </w:tabs>
        <w:jc w:val="both"/>
        <w:rPr>
          <w:rFonts w:ascii="Tahoma" w:hAnsi="Tahoma" w:cs="Tahoma"/>
        </w:rPr>
      </w:pPr>
    </w:p>
    <w:p w14:paraId="1FE01972" w14:textId="0C323CCD" w:rsidR="002C56E0" w:rsidRPr="00FC7356" w:rsidRDefault="002C56E0" w:rsidP="002C56E0">
      <w:pPr>
        <w:pStyle w:val="PargrafodaLista"/>
        <w:numPr>
          <w:ilvl w:val="1"/>
          <w:numId w:val="1"/>
        </w:numPr>
        <w:tabs>
          <w:tab w:val="left" w:pos="851"/>
        </w:tabs>
        <w:ind w:left="0" w:firstLine="0"/>
        <w:jc w:val="both"/>
        <w:rPr>
          <w:rFonts w:ascii="Tahoma" w:hAnsi="Tahoma" w:cs="Tahoma"/>
          <w:highlight w:val="yellow"/>
        </w:rPr>
      </w:pPr>
      <w:r w:rsidRPr="00FC7356">
        <w:rPr>
          <w:rFonts w:ascii="Tahoma" w:hAnsi="Tahoma" w:cs="Tahoma"/>
          <w:highlight w:val="yellow"/>
        </w:rPr>
        <w:t xml:space="preserve">A nota fiscal/fatura emitida pelo fornecedor deverá conter, em local de fácil visualização, a indicação do número do processo, número do pregão eletrônico e da ordem de fornecimento, a fim de se acelerar o trâmite de recebimento do </w:t>
      </w:r>
      <w:r w:rsidR="0052451D">
        <w:rPr>
          <w:rFonts w:ascii="Tahoma" w:hAnsi="Tahoma" w:cs="Tahoma"/>
          <w:highlight w:val="yellow"/>
        </w:rPr>
        <w:t>objeto</w:t>
      </w:r>
      <w:r w:rsidRPr="00FC7356">
        <w:rPr>
          <w:rFonts w:ascii="Tahoma" w:hAnsi="Tahoma" w:cs="Tahoma"/>
          <w:highlight w:val="yellow"/>
        </w:rPr>
        <w:t xml:space="preserve"> e posterior liberação do documento fiscal para pagamento.</w:t>
      </w:r>
    </w:p>
    <w:p w14:paraId="733CF8C9" w14:textId="77777777" w:rsidR="002C56E0" w:rsidRPr="00FC7356" w:rsidRDefault="002C56E0" w:rsidP="002C56E0">
      <w:pPr>
        <w:pStyle w:val="PargrafodaLista"/>
        <w:rPr>
          <w:rFonts w:ascii="Tahoma" w:hAnsi="Tahoma" w:cs="Tahoma"/>
        </w:rPr>
      </w:pPr>
    </w:p>
    <w:p w14:paraId="05213713"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É vedada a emissão de Nota Fiscal ou Fatura em nome do Consórcio Público Intermunicipal da Região do Alto Uruguai.</w:t>
      </w:r>
    </w:p>
    <w:p w14:paraId="664A97B6" w14:textId="77777777" w:rsidR="002C56E0" w:rsidRPr="00FC7356" w:rsidRDefault="002C56E0" w:rsidP="002C56E0">
      <w:pPr>
        <w:pStyle w:val="PargrafodaLista"/>
        <w:tabs>
          <w:tab w:val="left" w:pos="851"/>
        </w:tabs>
        <w:ind w:left="0"/>
        <w:rPr>
          <w:rFonts w:ascii="Tahoma" w:hAnsi="Tahoma" w:cs="Tahoma"/>
        </w:rPr>
      </w:pPr>
    </w:p>
    <w:p w14:paraId="56AB09B7"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 pagamento será efetuado no prazo de máximo de 30 (trinta) dias contados da data da entrega total e aceite do(s) produto(s) ou de acordo com o pactuado entre o fornecedor ou o município.</w:t>
      </w:r>
    </w:p>
    <w:p w14:paraId="7AA0A132" w14:textId="77777777" w:rsidR="002C56E0" w:rsidRPr="00FC7356" w:rsidRDefault="002C56E0" w:rsidP="002C56E0">
      <w:pPr>
        <w:pStyle w:val="PargrafodaLista"/>
        <w:tabs>
          <w:tab w:val="left" w:pos="851"/>
        </w:tabs>
        <w:ind w:left="0"/>
        <w:jc w:val="both"/>
        <w:rPr>
          <w:rFonts w:ascii="Tahoma" w:hAnsi="Tahoma" w:cs="Tahoma"/>
        </w:rPr>
      </w:pPr>
    </w:p>
    <w:p w14:paraId="7F54F4B2" w14:textId="38AF3ACC" w:rsidR="002C56E0" w:rsidRPr="00FC7356" w:rsidRDefault="002C56E0" w:rsidP="002C56E0">
      <w:pPr>
        <w:pStyle w:val="PargrafodaLista"/>
        <w:numPr>
          <w:ilvl w:val="2"/>
          <w:numId w:val="1"/>
        </w:numPr>
        <w:tabs>
          <w:tab w:val="left" w:pos="851"/>
        </w:tabs>
        <w:spacing w:line="276" w:lineRule="auto"/>
        <w:ind w:left="0" w:firstLine="0"/>
        <w:jc w:val="both"/>
        <w:rPr>
          <w:rFonts w:ascii="Tahoma" w:hAnsi="Tahoma" w:cs="Tahoma"/>
        </w:rPr>
      </w:pPr>
      <w:r w:rsidRPr="00FC7356">
        <w:rPr>
          <w:rFonts w:ascii="Tahoma" w:hAnsi="Tahoma" w:cs="Tahoma"/>
        </w:rPr>
        <w:t xml:space="preserve">O pagamento somente ocorrerá após </w:t>
      </w:r>
      <w:r w:rsidR="00DB79E6" w:rsidRPr="00FC7356">
        <w:rPr>
          <w:rFonts w:ascii="Tahoma" w:hAnsi="Tahoma" w:cs="Tahoma"/>
        </w:rPr>
        <w:t>o recebimento definitivo do objeto</w:t>
      </w:r>
      <w:r w:rsidRPr="00FC7356">
        <w:rPr>
          <w:rFonts w:ascii="Tahoma" w:hAnsi="Tahoma" w:cs="Tahoma"/>
        </w:rPr>
        <w:t>.</w:t>
      </w:r>
    </w:p>
    <w:p w14:paraId="793C427A" w14:textId="77777777" w:rsidR="002C56E0" w:rsidRPr="00FC7356" w:rsidRDefault="002C56E0" w:rsidP="002C56E0">
      <w:pPr>
        <w:pStyle w:val="PargrafodaLista"/>
        <w:rPr>
          <w:rFonts w:ascii="Tahoma" w:hAnsi="Tahoma" w:cs="Tahoma"/>
        </w:rPr>
      </w:pPr>
    </w:p>
    <w:p w14:paraId="17CF3F3B"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Em se tratando de Recurso Federal (Convênios/Contratos) o pagamento ocorrerá após a autorização pelo respectivo Ministério ou pela Instituição Financeira pertinente.</w:t>
      </w:r>
    </w:p>
    <w:p w14:paraId="04B9661F" w14:textId="77777777" w:rsidR="002C56E0" w:rsidRPr="00FC7356" w:rsidRDefault="002C56E0" w:rsidP="002C56E0">
      <w:pPr>
        <w:pStyle w:val="PargrafodaLista"/>
        <w:tabs>
          <w:tab w:val="left" w:pos="851"/>
        </w:tabs>
        <w:ind w:left="0"/>
        <w:rPr>
          <w:rFonts w:ascii="Tahoma" w:hAnsi="Tahoma" w:cs="Tahoma"/>
        </w:rPr>
      </w:pPr>
    </w:p>
    <w:p w14:paraId="578F62C4"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Ocorrendo atraso no pagamento, os valores serão corrigidos monetariamente pelo índice IGPM/FGV do período, ou outro índice que vier a substituí-lo, e a Administração compensará a contratada com juros de 0,5% ao mês, pro rata, até o efetivo pagamento</w:t>
      </w:r>
      <w:r w:rsidRPr="00FC7356">
        <w:rPr>
          <w:rFonts w:ascii="Tahoma" w:hAnsi="Tahoma" w:cs="Tahoma"/>
          <w:shd w:val="clear" w:color="auto" w:fill="FFFFFF"/>
        </w:rPr>
        <w:t>.</w:t>
      </w:r>
      <w:r w:rsidRPr="00FC7356">
        <w:rPr>
          <w:rStyle w:val="uv3um"/>
          <w:rFonts w:ascii="Tahoma" w:hAnsi="Tahoma" w:cs="Tahoma"/>
          <w:shd w:val="clear" w:color="auto" w:fill="FFFFFF"/>
        </w:rPr>
        <w:t> </w:t>
      </w:r>
    </w:p>
    <w:p w14:paraId="32CCD930" w14:textId="77777777" w:rsidR="002C56E0" w:rsidRPr="00FC7356" w:rsidRDefault="002C56E0" w:rsidP="002C56E0">
      <w:pPr>
        <w:tabs>
          <w:tab w:val="left" w:pos="1134"/>
        </w:tabs>
        <w:jc w:val="both"/>
        <w:rPr>
          <w:rFonts w:ascii="Tahoma" w:hAnsi="Tahoma" w:cs="Tahoma"/>
          <w:b/>
        </w:rPr>
      </w:pPr>
      <w:bookmarkStart w:id="26" w:name="_Hlk1992543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6F384A8B" w14:textId="77777777" w:rsidTr="004E41CD">
        <w:tc>
          <w:tcPr>
            <w:tcW w:w="9913" w:type="dxa"/>
            <w:shd w:val="clear" w:color="auto" w:fill="D9D9D9"/>
          </w:tcPr>
          <w:p w14:paraId="77B4D40F" w14:textId="4FD1C4E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w:t>
            </w:r>
            <w:r w:rsidR="00E344ED">
              <w:rPr>
                <w:rFonts w:ascii="Tahoma" w:hAnsi="Tahoma" w:cs="Tahoma"/>
                <w:b/>
                <w:sz w:val="20"/>
              </w:rPr>
              <w:t>A ENTREGA E</w:t>
            </w:r>
            <w:r w:rsidRPr="00FC7356">
              <w:rPr>
                <w:rFonts w:ascii="Tahoma" w:hAnsi="Tahoma" w:cs="Tahoma"/>
                <w:b/>
                <w:sz w:val="20"/>
              </w:rPr>
              <w:t xml:space="preserve"> RECEBIMENTO DO OBJETO</w:t>
            </w:r>
          </w:p>
        </w:tc>
      </w:tr>
    </w:tbl>
    <w:p w14:paraId="5D90A384" w14:textId="77777777" w:rsidR="002C56E0" w:rsidRPr="00FC7356" w:rsidRDefault="002C56E0" w:rsidP="002C56E0">
      <w:pPr>
        <w:pStyle w:val="Corpodetexto2"/>
        <w:rPr>
          <w:rFonts w:ascii="Tahoma" w:hAnsi="Tahoma" w:cs="Tahoma"/>
          <w:sz w:val="20"/>
        </w:rPr>
      </w:pPr>
    </w:p>
    <w:p w14:paraId="10DDE3E2" w14:textId="5F86E4AA" w:rsidR="002C56E0"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 xml:space="preserve">O prazo de entrega é de até </w:t>
      </w:r>
      <w:r w:rsidR="00316340" w:rsidRPr="00FC7356">
        <w:rPr>
          <w:rFonts w:ascii="Tahoma" w:hAnsi="Tahoma" w:cs="Tahoma"/>
        </w:rPr>
        <w:t>10</w:t>
      </w:r>
      <w:r w:rsidRPr="00FC7356">
        <w:rPr>
          <w:rFonts w:ascii="Tahoma" w:hAnsi="Tahoma" w:cs="Tahoma"/>
        </w:rPr>
        <w:t xml:space="preserve"> (</w:t>
      </w:r>
      <w:r w:rsidR="00316340" w:rsidRPr="00FC7356">
        <w:rPr>
          <w:rFonts w:ascii="Tahoma" w:hAnsi="Tahoma" w:cs="Tahoma"/>
        </w:rPr>
        <w:t>dez</w:t>
      </w:r>
      <w:r w:rsidRPr="00FC7356">
        <w:rPr>
          <w:rFonts w:ascii="Tahoma" w:hAnsi="Tahoma" w:cs="Tahoma"/>
        </w:rPr>
        <w:t>) dias, a contar da emissão da ordem de fornecimento.</w:t>
      </w:r>
    </w:p>
    <w:p w14:paraId="4878F023" w14:textId="77777777" w:rsidR="00F55521" w:rsidRDefault="00F55521" w:rsidP="00F55521">
      <w:pPr>
        <w:tabs>
          <w:tab w:val="left" w:pos="851"/>
        </w:tabs>
        <w:jc w:val="both"/>
        <w:rPr>
          <w:rFonts w:ascii="Tahoma" w:hAnsi="Tahoma" w:cs="Tahoma"/>
        </w:rPr>
      </w:pPr>
    </w:p>
    <w:p w14:paraId="3ED32CA0" w14:textId="2E8F5857" w:rsidR="00F55521" w:rsidRPr="00F44F74" w:rsidRDefault="00F44F74" w:rsidP="00F55521">
      <w:pPr>
        <w:pStyle w:val="PargrafodaLista"/>
        <w:tabs>
          <w:tab w:val="left" w:pos="851"/>
        </w:tabs>
        <w:ind w:left="0"/>
        <w:jc w:val="both"/>
        <w:rPr>
          <w:rFonts w:ascii="Tahoma" w:hAnsi="Tahoma" w:cs="Tahoma"/>
          <w:bCs/>
        </w:rPr>
      </w:pPr>
      <w:r w:rsidRPr="00F44F74">
        <w:rPr>
          <w:rFonts w:ascii="Tahoma" w:hAnsi="Tahoma" w:cs="Tahoma"/>
          <w:bCs/>
          <w:highlight w:val="yellow"/>
        </w:rPr>
        <w:t xml:space="preserve">18.1.1 </w:t>
      </w:r>
      <w:r w:rsidR="00F55521" w:rsidRPr="00F44F74">
        <w:rPr>
          <w:rFonts w:ascii="Tahoma" w:hAnsi="Tahoma" w:cs="Tahoma"/>
          <w:bCs/>
          <w:highlight w:val="yellow"/>
        </w:rPr>
        <w:t xml:space="preserve">Em caso de atraso na entrega do objeto junto ao município </w:t>
      </w:r>
      <w:r w:rsidRPr="00F44F74">
        <w:rPr>
          <w:rFonts w:ascii="Tahoma" w:hAnsi="Tahoma" w:cs="Tahoma"/>
          <w:bCs/>
          <w:highlight w:val="yellow"/>
        </w:rPr>
        <w:t>o fornecedor será compelido a pagar multa diária no valor de R$</w:t>
      </w:r>
      <w:r w:rsidR="00DA58F9">
        <w:rPr>
          <w:rFonts w:ascii="Tahoma" w:hAnsi="Tahoma" w:cs="Tahoma"/>
          <w:bCs/>
          <w:highlight w:val="yellow"/>
        </w:rPr>
        <w:t xml:space="preserve"> </w:t>
      </w:r>
      <w:r w:rsidR="0030397A">
        <w:rPr>
          <w:rFonts w:ascii="Tahoma" w:hAnsi="Tahoma" w:cs="Tahoma"/>
          <w:bCs/>
          <w:highlight w:val="yellow"/>
        </w:rPr>
        <w:t>1</w:t>
      </w:r>
      <w:r w:rsidRPr="00F44F74">
        <w:rPr>
          <w:rFonts w:ascii="Tahoma" w:hAnsi="Tahoma" w:cs="Tahoma"/>
          <w:bCs/>
          <w:highlight w:val="yellow"/>
        </w:rPr>
        <w:t>00,00</w:t>
      </w:r>
      <w:r w:rsidR="00DA58F9">
        <w:rPr>
          <w:rFonts w:ascii="Tahoma" w:hAnsi="Tahoma" w:cs="Tahoma"/>
          <w:bCs/>
          <w:highlight w:val="yellow"/>
        </w:rPr>
        <w:t xml:space="preserve"> </w:t>
      </w:r>
      <w:r w:rsidRPr="00F44F74">
        <w:rPr>
          <w:rFonts w:ascii="Tahoma" w:hAnsi="Tahoma" w:cs="Tahoma"/>
          <w:bCs/>
          <w:highlight w:val="yellow"/>
        </w:rPr>
        <w:t>(</w:t>
      </w:r>
      <w:r w:rsidR="0030397A">
        <w:rPr>
          <w:rFonts w:ascii="Tahoma" w:hAnsi="Tahoma" w:cs="Tahoma"/>
          <w:bCs/>
          <w:highlight w:val="yellow"/>
        </w:rPr>
        <w:t>cem</w:t>
      </w:r>
      <w:r w:rsidRPr="00F44F74">
        <w:rPr>
          <w:rFonts w:ascii="Tahoma" w:hAnsi="Tahoma" w:cs="Tahoma"/>
          <w:bCs/>
          <w:highlight w:val="yellow"/>
        </w:rPr>
        <w:t xml:space="preserve"> reais), </w:t>
      </w:r>
      <w:r w:rsidR="00F55521" w:rsidRPr="00F44F74">
        <w:rPr>
          <w:rFonts w:ascii="Tahoma" w:hAnsi="Tahoma" w:cs="Tahoma"/>
          <w:bCs/>
          <w:highlight w:val="yellow"/>
        </w:rPr>
        <w:t xml:space="preserve">limitado ao valor de R$ </w:t>
      </w:r>
      <w:r w:rsidRPr="00F44F74">
        <w:rPr>
          <w:rFonts w:ascii="Tahoma" w:hAnsi="Tahoma" w:cs="Tahoma"/>
          <w:bCs/>
          <w:highlight w:val="yellow"/>
        </w:rPr>
        <w:t>10</w:t>
      </w:r>
      <w:r w:rsidR="00F55521" w:rsidRPr="00F44F74">
        <w:rPr>
          <w:rFonts w:ascii="Tahoma" w:hAnsi="Tahoma" w:cs="Tahoma"/>
          <w:bCs/>
          <w:highlight w:val="yellow"/>
        </w:rPr>
        <w:t>.000,00 (</w:t>
      </w:r>
      <w:r w:rsidRPr="00F44F74">
        <w:rPr>
          <w:rFonts w:ascii="Tahoma" w:hAnsi="Tahoma" w:cs="Tahoma"/>
          <w:bCs/>
          <w:highlight w:val="yellow"/>
        </w:rPr>
        <w:t xml:space="preserve">dez </w:t>
      </w:r>
      <w:r w:rsidR="00F55521" w:rsidRPr="00F44F74">
        <w:rPr>
          <w:rFonts w:ascii="Tahoma" w:hAnsi="Tahoma" w:cs="Tahoma"/>
          <w:bCs/>
          <w:highlight w:val="yellow"/>
        </w:rPr>
        <w:t>mil reais), sem prejuízo das demais penalidades e sanções previstas no presente edital.</w:t>
      </w:r>
    </w:p>
    <w:p w14:paraId="2B7C2247" w14:textId="77777777" w:rsidR="002C56E0" w:rsidRPr="00FC7356" w:rsidRDefault="002C56E0" w:rsidP="002C56E0">
      <w:pPr>
        <w:tabs>
          <w:tab w:val="left" w:pos="851"/>
        </w:tabs>
        <w:jc w:val="both"/>
        <w:rPr>
          <w:rFonts w:ascii="Tahoma" w:hAnsi="Tahoma" w:cs="Tahoma"/>
        </w:rPr>
      </w:pPr>
    </w:p>
    <w:p w14:paraId="09364079" w14:textId="77777777" w:rsidR="00DA79CC" w:rsidRDefault="002C56E0" w:rsidP="00DA79CC">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Os objetos deverão ser entregues no endereço indicado na Ordem de Compra do Município Consorciado.</w:t>
      </w:r>
    </w:p>
    <w:p w14:paraId="13C3DE1C" w14:textId="77777777" w:rsidR="00DA79CC" w:rsidRDefault="00DA79CC" w:rsidP="00DA79CC">
      <w:pPr>
        <w:pStyle w:val="PargrafodaLista"/>
        <w:tabs>
          <w:tab w:val="left" w:pos="851"/>
        </w:tabs>
        <w:ind w:left="0"/>
        <w:jc w:val="both"/>
        <w:rPr>
          <w:rFonts w:ascii="Tahoma" w:hAnsi="Tahoma" w:cs="Tahoma"/>
        </w:rPr>
      </w:pPr>
    </w:p>
    <w:p w14:paraId="03887C0B" w14:textId="5F15A82D"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Verificada a desconformidade de algum dos produtos, a licitante vencedora deverá promover as correções necessárias no praz</w:t>
      </w:r>
      <w:r w:rsidR="00E63ACA">
        <w:rPr>
          <w:rFonts w:ascii="Tahoma" w:hAnsi="Tahoma" w:cs="Tahoma"/>
        </w:rPr>
        <w:t xml:space="preserve">o máximo de 03 (três) </w:t>
      </w:r>
      <w:r w:rsidR="0081651B">
        <w:rPr>
          <w:rFonts w:ascii="Tahoma" w:hAnsi="Tahoma" w:cs="Tahoma"/>
        </w:rPr>
        <w:t>dias,</w:t>
      </w:r>
      <w:r w:rsidRPr="00FC7356">
        <w:rPr>
          <w:rFonts w:ascii="Tahoma" w:hAnsi="Tahoma" w:cs="Tahoma"/>
        </w:rPr>
        <w:t xml:space="preserve"> sujeitando-se às penalidades previstas neste edital.</w:t>
      </w:r>
    </w:p>
    <w:p w14:paraId="260B6B18" w14:textId="77777777" w:rsidR="002C56E0" w:rsidRPr="00FC7356" w:rsidRDefault="002C56E0" w:rsidP="002C56E0">
      <w:pPr>
        <w:pStyle w:val="PargrafodaLista"/>
        <w:tabs>
          <w:tab w:val="left" w:pos="851"/>
        </w:tabs>
        <w:ind w:left="0"/>
        <w:rPr>
          <w:rFonts w:ascii="Tahoma" w:hAnsi="Tahoma" w:cs="Tahoma"/>
        </w:rPr>
      </w:pPr>
    </w:p>
    <w:p w14:paraId="1F183AEF"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 objeto deverá ser entregue de acordo com as exigências e condições estabelecidas neste edital.</w:t>
      </w:r>
    </w:p>
    <w:p w14:paraId="7F9993AD" w14:textId="77777777" w:rsidR="002C56E0" w:rsidRPr="00FC7356" w:rsidRDefault="002C56E0" w:rsidP="002C56E0">
      <w:pPr>
        <w:pStyle w:val="PargrafodaLista"/>
        <w:tabs>
          <w:tab w:val="left" w:pos="851"/>
        </w:tabs>
        <w:ind w:left="0"/>
        <w:rPr>
          <w:rFonts w:ascii="Tahoma" w:hAnsi="Tahoma" w:cs="Tahoma"/>
        </w:rPr>
      </w:pPr>
    </w:p>
    <w:p w14:paraId="5BA7103C" w14:textId="77777777" w:rsidR="00E344ED" w:rsidRDefault="002C56E0" w:rsidP="00E344ED">
      <w:pPr>
        <w:pStyle w:val="PargrafodaLista"/>
        <w:numPr>
          <w:ilvl w:val="1"/>
          <w:numId w:val="1"/>
        </w:numPr>
        <w:tabs>
          <w:tab w:val="left" w:pos="851"/>
        </w:tabs>
        <w:ind w:left="0" w:firstLine="0"/>
        <w:jc w:val="both"/>
        <w:rPr>
          <w:rFonts w:ascii="Tahoma" w:hAnsi="Tahoma" w:cs="Tahoma"/>
        </w:rPr>
      </w:pPr>
      <w:r w:rsidRPr="00FC7356">
        <w:rPr>
          <w:rFonts w:ascii="Tahoma" w:hAnsi="Tahoma" w:cs="Tahoma"/>
        </w:rPr>
        <w:t>A nota fiscal/fatura deverá, obrigatoriamente, ser entregue junto com o seu objeto.</w:t>
      </w:r>
    </w:p>
    <w:p w14:paraId="3326B294" w14:textId="77777777" w:rsidR="00E344ED" w:rsidRPr="00E344ED" w:rsidRDefault="00E344ED" w:rsidP="00E344ED">
      <w:pPr>
        <w:pStyle w:val="PargrafodaLista"/>
        <w:rPr>
          <w:rFonts w:ascii="Tahoma" w:hAnsi="Tahoma" w:cs="Tahoma"/>
        </w:rPr>
      </w:pPr>
    </w:p>
    <w:p w14:paraId="22438DBC" w14:textId="55AE695A" w:rsidR="00E344ED" w:rsidRPr="00E344ED" w:rsidRDefault="00E344ED" w:rsidP="00E344ED">
      <w:pPr>
        <w:pStyle w:val="PargrafodaLista"/>
        <w:numPr>
          <w:ilvl w:val="1"/>
          <w:numId w:val="1"/>
        </w:numPr>
        <w:tabs>
          <w:tab w:val="left" w:pos="851"/>
        </w:tabs>
        <w:ind w:left="0" w:firstLine="0"/>
        <w:jc w:val="both"/>
        <w:rPr>
          <w:rFonts w:ascii="Tahoma" w:hAnsi="Tahoma" w:cs="Tahoma"/>
        </w:rPr>
      </w:pPr>
      <w:r w:rsidRPr="00E344ED">
        <w:rPr>
          <w:rFonts w:ascii="Tahoma" w:hAnsi="Tahoma" w:cs="Tahoma"/>
        </w:rPr>
        <w:t xml:space="preserve">O acondicionamento e transporte dos </w:t>
      </w:r>
      <w:r w:rsidR="005134BE">
        <w:rPr>
          <w:rFonts w:ascii="Tahoma" w:hAnsi="Tahoma" w:cs="Tahoma"/>
        </w:rPr>
        <w:t xml:space="preserve">PRODUTOS, MATERIAIS E EQUIPAMENTOS HOSPITALARES E AMBULATORIAIS II </w:t>
      </w:r>
      <w:r w:rsidRPr="00E344ED">
        <w:rPr>
          <w:rFonts w:ascii="Tahoma" w:hAnsi="Tahoma" w:cs="Tahoma"/>
        </w:rPr>
        <w:t>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produtos, materiais e equipamentos hospitalares e ambulatoriais, sob pena de incorrer em quebra contratual e sujeito às penalidades administrativas.</w:t>
      </w:r>
    </w:p>
    <w:p w14:paraId="7A34EE3B" w14:textId="77777777" w:rsidR="002C56E0" w:rsidRPr="00FC7356" w:rsidRDefault="002C56E0" w:rsidP="002C56E0">
      <w:pPr>
        <w:pStyle w:val="PargrafodaLista"/>
        <w:tabs>
          <w:tab w:val="left" w:pos="851"/>
        </w:tabs>
        <w:ind w:left="0"/>
        <w:rPr>
          <w:rFonts w:ascii="Tahoma" w:hAnsi="Tahoma" w:cs="Tahoma"/>
        </w:rPr>
      </w:pPr>
    </w:p>
    <w:p w14:paraId="5BA43BE0" w14:textId="77777777" w:rsidR="002C56E0" w:rsidRPr="00FC7356" w:rsidRDefault="002C56E0" w:rsidP="002C56E0">
      <w:pPr>
        <w:pStyle w:val="PargrafodaLista"/>
        <w:numPr>
          <w:ilvl w:val="1"/>
          <w:numId w:val="1"/>
        </w:numPr>
        <w:tabs>
          <w:tab w:val="left" w:pos="851"/>
          <w:tab w:val="left" w:pos="1418"/>
          <w:tab w:val="left" w:pos="4253"/>
        </w:tabs>
        <w:ind w:left="0" w:firstLine="0"/>
        <w:jc w:val="both"/>
        <w:rPr>
          <w:rFonts w:ascii="Tahoma" w:hAnsi="Tahoma" w:cs="Tahoma"/>
        </w:rPr>
      </w:pPr>
      <w:bookmarkStart w:id="27" w:name="_Hlk199254853"/>
      <w:r w:rsidRPr="00FC7356">
        <w:rPr>
          <w:rFonts w:ascii="Tahoma" w:hAnsi="Tahoma" w:cs="Tahoma"/>
        </w:rPr>
        <w:t>O recebimento provisório pelo município deverá ocorrer em até 05 (cinco) dias da entrega do objeto, pela CONTRATADA, mediante recibo</w:t>
      </w:r>
      <w:bookmarkEnd w:id="27"/>
      <w:r w:rsidRPr="00FC7356">
        <w:rPr>
          <w:rFonts w:ascii="Tahoma" w:hAnsi="Tahoma" w:cs="Tahoma"/>
        </w:rPr>
        <w:t>.</w:t>
      </w:r>
    </w:p>
    <w:p w14:paraId="4699F6B0" w14:textId="77777777" w:rsidR="002C56E0" w:rsidRPr="00FC7356" w:rsidRDefault="002C56E0" w:rsidP="002C56E0">
      <w:pPr>
        <w:pStyle w:val="PargrafodaLista"/>
        <w:tabs>
          <w:tab w:val="left" w:pos="851"/>
        </w:tabs>
        <w:ind w:left="0"/>
        <w:rPr>
          <w:rFonts w:ascii="Tahoma" w:hAnsi="Tahoma" w:cs="Tahoma"/>
        </w:rPr>
      </w:pPr>
    </w:p>
    <w:p w14:paraId="1B999083" w14:textId="77777777" w:rsidR="002C56E0" w:rsidRPr="00FC7356" w:rsidRDefault="002C56E0" w:rsidP="002C56E0">
      <w:pPr>
        <w:pStyle w:val="PargrafodaLista"/>
        <w:numPr>
          <w:ilvl w:val="1"/>
          <w:numId w:val="1"/>
        </w:numPr>
        <w:tabs>
          <w:tab w:val="left" w:pos="851"/>
          <w:tab w:val="left" w:pos="1418"/>
          <w:tab w:val="left" w:pos="4253"/>
        </w:tabs>
        <w:ind w:left="0" w:firstLine="0"/>
        <w:jc w:val="both"/>
        <w:rPr>
          <w:rFonts w:ascii="Tahoma" w:hAnsi="Tahoma" w:cs="Tahoma"/>
        </w:rPr>
      </w:pPr>
      <w:bookmarkStart w:id="28" w:name="_Hlk199254825"/>
      <w:r w:rsidRPr="00FC7356">
        <w:rPr>
          <w:rFonts w:ascii="Tahoma" w:hAnsi="Tahoma" w:cs="Tahoma"/>
        </w:rPr>
        <w:t>O recebimento definitivo ocorrerá depois de transcorrido o prazo de até 30 (trinta) dias do recebimento provisório pelo município</w:t>
      </w:r>
      <w:bookmarkEnd w:id="28"/>
      <w:r w:rsidRPr="00FC7356">
        <w:rPr>
          <w:rFonts w:ascii="Tahoma" w:hAnsi="Tahoma" w:cs="Tahoma"/>
        </w:rPr>
        <w:t>.</w:t>
      </w:r>
    </w:p>
    <w:p w14:paraId="6D49AB82" w14:textId="77777777" w:rsidR="002C56E0" w:rsidRPr="00FC7356" w:rsidRDefault="002C56E0" w:rsidP="002C56E0">
      <w:pPr>
        <w:tabs>
          <w:tab w:val="left" w:pos="851"/>
          <w:tab w:val="left" w:pos="1418"/>
          <w:tab w:val="left" w:pos="4253"/>
        </w:tabs>
        <w:jc w:val="both"/>
        <w:rPr>
          <w:rFonts w:ascii="Tahoma" w:hAnsi="Tahoma" w:cs="Tahoma"/>
        </w:rPr>
      </w:pPr>
    </w:p>
    <w:p w14:paraId="3E4583BA" w14:textId="77777777" w:rsidR="002C56E0" w:rsidRPr="00FC7356" w:rsidRDefault="002C56E0" w:rsidP="002C56E0">
      <w:pPr>
        <w:pStyle w:val="PargrafodaLista"/>
        <w:numPr>
          <w:ilvl w:val="2"/>
          <w:numId w:val="1"/>
        </w:numPr>
        <w:tabs>
          <w:tab w:val="left" w:pos="851"/>
          <w:tab w:val="left" w:pos="1418"/>
          <w:tab w:val="left" w:pos="4253"/>
        </w:tabs>
        <w:ind w:left="0" w:firstLine="0"/>
        <w:jc w:val="both"/>
        <w:rPr>
          <w:rFonts w:ascii="Tahoma" w:hAnsi="Tahoma" w:cs="Tahoma"/>
        </w:rPr>
      </w:pPr>
      <w:r w:rsidRPr="00FC7356">
        <w:rPr>
          <w:rFonts w:ascii="Tahoma" w:hAnsi="Tahoma" w:cs="Tahoma"/>
        </w:rPr>
        <w:t xml:space="preserve">O </w:t>
      </w:r>
      <w:bookmarkStart w:id="29" w:name="_Hlk199254797"/>
      <w:r w:rsidRPr="00FC7356">
        <w:rPr>
          <w:rFonts w:ascii="Tahoma" w:hAnsi="Tahoma" w:cs="Tahoma"/>
        </w:rPr>
        <w:t>recebimento provisório ou definitivo não eximirá a CONTRATADA de eventual responsabilização em âmbito civil em caso de descumprimento do contrato</w:t>
      </w:r>
      <w:bookmarkEnd w:id="29"/>
      <w:r w:rsidRPr="00FC7356">
        <w:rPr>
          <w:rFonts w:ascii="Tahoma" w:hAnsi="Tahoma" w:cs="Tahoma"/>
        </w:rPr>
        <w:t>.</w:t>
      </w:r>
    </w:p>
    <w:p w14:paraId="0BDB46D2" w14:textId="77777777" w:rsidR="002C56E0" w:rsidRPr="00FC7356" w:rsidRDefault="002C56E0" w:rsidP="002C56E0">
      <w:pPr>
        <w:tabs>
          <w:tab w:val="left" w:pos="113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9C33F9" w14:paraId="7786424F" w14:textId="77777777" w:rsidTr="004E41CD">
        <w:tc>
          <w:tcPr>
            <w:tcW w:w="9913" w:type="dxa"/>
            <w:shd w:val="clear" w:color="auto" w:fill="D9D9D9"/>
          </w:tcPr>
          <w:p w14:paraId="7638AE5E" w14:textId="04057B6F" w:rsidR="002C56E0" w:rsidRPr="009C33F9" w:rsidRDefault="002C56E0" w:rsidP="004E41CD">
            <w:pPr>
              <w:pStyle w:val="Recuodecorpodetexto"/>
              <w:numPr>
                <w:ilvl w:val="0"/>
                <w:numId w:val="1"/>
              </w:numPr>
              <w:rPr>
                <w:rFonts w:ascii="Tahoma" w:hAnsi="Tahoma" w:cs="Tahoma"/>
                <w:b/>
                <w:sz w:val="20"/>
              </w:rPr>
            </w:pPr>
            <w:r w:rsidRPr="009C33F9">
              <w:rPr>
                <w:rFonts w:ascii="Tahoma" w:hAnsi="Tahoma" w:cs="Tahoma"/>
                <w:b/>
                <w:sz w:val="20"/>
              </w:rPr>
              <w:t xml:space="preserve">DA </w:t>
            </w:r>
            <w:r w:rsidR="00300285">
              <w:rPr>
                <w:rFonts w:ascii="Tahoma" w:hAnsi="Tahoma" w:cs="Tahoma"/>
                <w:b/>
                <w:sz w:val="20"/>
              </w:rPr>
              <w:t xml:space="preserve">VALIDADE, </w:t>
            </w:r>
            <w:r w:rsidRPr="009C33F9">
              <w:rPr>
                <w:rFonts w:ascii="Tahoma" w:hAnsi="Tahoma" w:cs="Tahoma"/>
                <w:b/>
                <w:sz w:val="20"/>
              </w:rPr>
              <w:t>GARANTIA E ASSISTÊNCIA TÉCNICA</w:t>
            </w:r>
          </w:p>
        </w:tc>
      </w:tr>
    </w:tbl>
    <w:p w14:paraId="74AABBC5" w14:textId="77777777" w:rsidR="002C56E0" w:rsidRPr="009C33F9" w:rsidRDefault="002C56E0" w:rsidP="002C56E0">
      <w:pPr>
        <w:pStyle w:val="Corpodetexto2"/>
        <w:rPr>
          <w:rFonts w:ascii="Tahoma" w:hAnsi="Tahoma" w:cs="Tahoma"/>
          <w:sz w:val="20"/>
        </w:rPr>
      </w:pPr>
    </w:p>
    <w:p w14:paraId="226B2CC3" w14:textId="77777777" w:rsidR="00E344ED" w:rsidRDefault="0030397A" w:rsidP="00E344ED">
      <w:pPr>
        <w:pStyle w:val="PargrafodaLista"/>
        <w:widowControl w:val="0"/>
        <w:numPr>
          <w:ilvl w:val="1"/>
          <w:numId w:val="1"/>
        </w:numPr>
        <w:tabs>
          <w:tab w:val="left" w:pos="851"/>
        </w:tabs>
        <w:autoSpaceDE w:val="0"/>
        <w:autoSpaceDN w:val="0"/>
        <w:ind w:left="0" w:firstLine="0"/>
        <w:jc w:val="both"/>
        <w:rPr>
          <w:rFonts w:ascii="Tahoma" w:hAnsi="Tahoma" w:cs="Tahoma"/>
        </w:rPr>
      </w:pPr>
      <w:r>
        <w:rPr>
          <w:rFonts w:ascii="Tahoma" w:hAnsi="Tahoma" w:cs="Tahoma"/>
        </w:rPr>
        <w:t>Para os itens que se aplicar, a validade dos produtos ofertados de</w:t>
      </w:r>
      <w:r w:rsidR="00E344ED">
        <w:rPr>
          <w:rFonts w:ascii="Tahoma" w:hAnsi="Tahoma" w:cs="Tahoma"/>
        </w:rPr>
        <w:t>verá ser de</w:t>
      </w:r>
      <w:r>
        <w:rPr>
          <w:rFonts w:ascii="Tahoma" w:hAnsi="Tahoma" w:cs="Tahoma"/>
        </w:rPr>
        <w:t xml:space="preserve"> </w:t>
      </w:r>
      <w:r w:rsidRPr="00C536DA">
        <w:rPr>
          <w:rFonts w:ascii="Tahoma" w:hAnsi="Tahoma" w:cs="Tahoma"/>
        </w:rPr>
        <w:t>no mínimo 12 (doze) meses</w:t>
      </w:r>
      <w:r w:rsidR="00E344ED">
        <w:rPr>
          <w:rFonts w:ascii="Tahoma" w:hAnsi="Tahoma" w:cs="Tahoma"/>
        </w:rPr>
        <w:t xml:space="preserve"> contados a partir da data de</w:t>
      </w:r>
      <w:r>
        <w:rPr>
          <w:rFonts w:ascii="Tahoma" w:hAnsi="Tahoma" w:cs="Tahoma"/>
        </w:rPr>
        <w:t xml:space="preserve"> entrega, com exceção dos itens em que consta a exigência da validade diferente desta</w:t>
      </w:r>
      <w:r w:rsidR="00837AEF" w:rsidRPr="009C33F9">
        <w:rPr>
          <w:rFonts w:ascii="Tahoma" w:hAnsi="Tahoma" w:cs="Tahoma"/>
        </w:rPr>
        <w:t>.</w:t>
      </w:r>
    </w:p>
    <w:p w14:paraId="2F86B45C" w14:textId="77777777" w:rsidR="00E344ED" w:rsidRDefault="00E344ED" w:rsidP="00E344ED">
      <w:pPr>
        <w:pStyle w:val="PargrafodaLista"/>
        <w:widowControl w:val="0"/>
        <w:tabs>
          <w:tab w:val="left" w:pos="851"/>
        </w:tabs>
        <w:autoSpaceDE w:val="0"/>
        <w:autoSpaceDN w:val="0"/>
        <w:ind w:left="0"/>
        <w:jc w:val="both"/>
        <w:rPr>
          <w:rFonts w:ascii="Tahoma" w:hAnsi="Tahoma" w:cs="Tahoma"/>
        </w:rPr>
      </w:pPr>
    </w:p>
    <w:p w14:paraId="78EE133F" w14:textId="49DC45B6" w:rsidR="00E344ED" w:rsidRPr="00E344ED" w:rsidRDefault="00E344ED" w:rsidP="00E344ED">
      <w:pPr>
        <w:pStyle w:val="PargrafodaLista"/>
        <w:widowControl w:val="0"/>
        <w:numPr>
          <w:ilvl w:val="1"/>
          <w:numId w:val="1"/>
        </w:numPr>
        <w:tabs>
          <w:tab w:val="left" w:pos="851"/>
        </w:tabs>
        <w:autoSpaceDE w:val="0"/>
        <w:autoSpaceDN w:val="0"/>
        <w:ind w:left="0" w:firstLine="0"/>
        <w:jc w:val="both"/>
        <w:rPr>
          <w:rFonts w:ascii="Tahoma" w:hAnsi="Tahoma" w:cs="Tahoma"/>
        </w:rPr>
      </w:pPr>
      <w:r w:rsidRPr="00E344ED">
        <w:rPr>
          <w:rFonts w:ascii="Tahoma" w:hAnsi="Tahoma" w:cs="Tahoma"/>
        </w:rPr>
        <w:t>Quando se tratar de equipamento que carece de garantia e assistência técnica, esta não poderá ser inferior a 12 (doze) meses, contados da data de aceite do produto. O licitante deverá indicar a rede de assistência disponível para o objeto quando do envio da proposta.</w:t>
      </w:r>
    </w:p>
    <w:p w14:paraId="216D4B4A" w14:textId="77777777" w:rsidR="00E344ED" w:rsidRPr="009C33F9" w:rsidRDefault="00E344ED" w:rsidP="00837AEF">
      <w:pPr>
        <w:pStyle w:val="PargrafodaLista"/>
        <w:widowControl w:val="0"/>
        <w:tabs>
          <w:tab w:val="left" w:pos="851"/>
        </w:tabs>
        <w:autoSpaceDE w:val="0"/>
        <w:autoSpaceDN w:val="0"/>
        <w:ind w:left="0"/>
        <w:jc w:val="both"/>
        <w:rPr>
          <w:rFonts w:ascii="Tahoma" w:hAnsi="Tahoma" w:cs="Tahoma"/>
        </w:rPr>
      </w:pPr>
    </w:p>
    <w:p w14:paraId="602C70BC" w14:textId="5FFA341F" w:rsidR="00F55521" w:rsidRPr="009C33F9" w:rsidRDefault="00ED5FF1" w:rsidP="00ED5FF1">
      <w:pPr>
        <w:pStyle w:val="PargrafodaLista"/>
        <w:widowControl w:val="0"/>
        <w:numPr>
          <w:ilvl w:val="1"/>
          <w:numId w:val="1"/>
        </w:numPr>
        <w:tabs>
          <w:tab w:val="left" w:pos="851"/>
        </w:tabs>
        <w:autoSpaceDE w:val="0"/>
        <w:autoSpaceDN w:val="0"/>
        <w:ind w:left="0" w:firstLine="0"/>
        <w:jc w:val="both"/>
        <w:rPr>
          <w:rFonts w:ascii="Tahoma" w:hAnsi="Tahoma" w:cs="Tahoma"/>
        </w:rPr>
      </w:pPr>
      <w:r w:rsidRPr="009C33F9">
        <w:rPr>
          <w:rFonts w:ascii="Tahoma" w:hAnsi="Tahoma" w:cs="Tahoma"/>
        </w:rPr>
        <w:t>Caso não cumprido as exigências deste Edital, o fornecedor será comunicado a retirar o produto no local de entrega e substituí-lo por outro que atenda as especificações constantes neste Edital, sem nenhum ônus para o Consórcio ou para os Municípios consorciados</w:t>
      </w:r>
      <w:r w:rsidR="00F55521" w:rsidRPr="009C33F9">
        <w:rPr>
          <w:rFonts w:ascii="Tahoma" w:eastAsiaTheme="minorHAnsi" w:hAnsi="Tahoma" w:cs="Tahoma"/>
          <w:lang w:eastAsia="en-US"/>
        </w:rPr>
        <w:t>, sem prejuízo das demais penalidades do edital e as multas do item 18.1.1.</w:t>
      </w:r>
    </w:p>
    <w:p w14:paraId="6216D7B4" w14:textId="77777777" w:rsidR="002C56E0" w:rsidRPr="00FC7356" w:rsidRDefault="002C56E0" w:rsidP="002C56E0">
      <w:pPr>
        <w:tabs>
          <w:tab w:val="left" w:pos="113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9913"/>
      </w:tblGrid>
      <w:tr w:rsidR="002C56E0" w:rsidRPr="00FC7356" w14:paraId="2E046287" w14:textId="77777777" w:rsidTr="004E41CD">
        <w:tc>
          <w:tcPr>
            <w:tcW w:w="9913" w:type="dxa"/>
            <w:shd w:val="clear" w:color="auto" w:fill="D9D9D9"/>
          </w:tcPr>
          <w:p w14:paraId="215DFECA"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DAS SANÇÕES ADMINISTRATIVAS</w:t>
            </w:r>
          </w:p>
        </w:tc>
      </w:tr>
    </w:tbl>
    <w:p w14:paraId="79449208" w14:textId="77777777" w:rsidR="002C56E0" w:rsidRPr="00FC7356" w:rsidRDefault="002C56E0" w:rsidP="002C56E0">
      <w:pPr>
        <w:pStyle w:val="Corpodetexto2"/>
        <w:rPr>
          <w:rFonts w:ascii="Tahoma" w:hAnsi="Tahoma" w:cs="Tahoma"/>
          <w:sz w:val="20"/>
        </w:rPr>
      </w:pPr>
    </w:p>
    <w:p w14:paraId="56A33790"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 licitante ou o contratado será responsabilizado administrativamente pelas seguintes infrações:</w:t>
      </w:r>
    </w:p>
    <w:p w14:paraId="4E97767D"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0" w:name="art155i"/>
      <w:bookmarkEnd w:id="30"/>
      <w:r w:rsidRPr="00FC7356">
        <w:rPr>
          <w:rFonts w:ascii="Tahoma" w:hAnsi="Tahoma" w:cs="Tahoma"/>
          <w:bCs/>
          <w:sz w:val="20"/>
          <w:szCs w:val="20"/>
        </w:rPr>
        <w:t>a)</w:t>
      </w:r>
      <w:r w:rsidRPr="00FC7356">
        <w:rPr>
          <w:rFonts w:ascii="Tahoma" w:hAnsi="Tahoma" w:cs="Tahoma"/>
          <w:sz w:val="20"/>
          <w:szCs w:val="20"/>
        </w:rPr>
        <w:t xml:space="preserve"> dar causa à inexecução parcial do contrato;</w:t>
      </w:r>
    </w:p>
    <w:p w14:paraId="23A977D2"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1" w:name="art155ii"/>
      <w:bookmarkEnd w:id="31"/>
      <w:r w:rsidRPr="00FC7356">
        <w:rPr>
          <w:rFonts w:ascii="Tahoma" w:hAnsi="Tahoma" w:cs="Tahoma"/>
          <w:bCs/>
          <w:sz w:val="20"/>
          <w:szCs w:val="20"/>
        </w:rPr>
        <w:t>b)</w:t>
      </w:r>
      <w:r w:rsidRPr="00FC7356">
        <w:rPr>
          <w:rFonts w:ascii="Tahoma" w:hAnsi="Tahoma" w:cs="Tahoma"/>
          <w:sz w:val="20"/>
          <w:szCs w:val="20"/>
        </w:rPr>
        <w:t xml:space="preserve"> dar causa à inexecução parcial do contrato que cause grave dano à Administração, ao funcionamento dos serviços públicos ou ao interesse coletivo;</w:t>
      </w:r>
    </w:p>
    <w:p w14:paraId="37668809"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2" w:name="art155iii"/>
      <w:bookmarkEnd w:id="32"/>
      <w:r w:rsidRPr="00FC7356">
        <w:rPr>
          <w:rFonts w:ascii="Tahoma" w:hAnsi="Tahoma" w:cs="Tahoma"/>
          <w:bCs/>
          <w:sz w:val="20"/>
          <w:szCs w:val="20"/>
        </w:rPr>
        <w:t xml:space="preserve">c) </w:t>
      </w:r>
      <w:r w:rsidRPr="00FC7356">
        <w:rPr>
          <w:rFonts w:ascii="Tahoma" w:hAnsi="Tahoma" w:cs="Tahoma"/>
          <w:sz w:val="20"/>
          <w:szCs w:val="20"/>
        </w:rPr>
        <w:t>dar causa à inexecução total do contrato;</w:t>
      </w:r>
    </w:p>
    <w:p w14:paraId="737D8574"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3" w:name="art155iv"/>
      <w:bookmarkEnd w:id="33"/>
      <w:r w:rsidRPr="00FC7356">
        <w:rPr>
          <w:rFonts w:ascii="Tahoma" w:hAnsi="Tahoma" w:cs="Tahoma"/>
          <w:bCs/>
          <w:sz w:val="20"/>
          <w:szCs w:val="20"/>
        </w:rPr>
        <w:t>d)</w:t>
      </w:r>
      <w:r w:rsidRPr="00FC7356">
        <w:rPr>
          <w:rFonts w:ascii="Tahoma" w:hAnsi="Tahoma" w:cs="Tahoma"/>
          <w:sz w:val="20"/>
          <w:szCs w:val="20"/>
        </w:rPr>
        <w:t xml:space="preserve"> deixar de entregar a documentação exigida para o certame;</w:t>
      </w:r>
    </w:p>
    <w:p w14:paraId="31759838" w14:textId="48FA44B2" w:rsidR="002C56E0" w:rsidRPr="00FC7356" w:rsidRDefault="002C56E0" w:rsidP="002C56E0">
      <w:pPr>
        <w:pStyle w:val="NormalWeb"/>
        <w:spacing w:before="0" w:beforeAutospacing="0" w:after="0" w:afterAutospacing="0"/>
        <w:jc w:val="both"/>
        <w:rPr>
          <w:rFonts w:ascii="Tahoma" w:hAnsi="Tahoma" w:cs="Tahoma"/>
          <w:sz w:val="20"/>
          <w:szCs w:val="20"/>
        </w:rPr>
      </w:pPr>
      <w:bookmarkStart w:id="34" w:name="art155v"/>
      <w:bookmarkEnd w:id="34"/>
      <w:r w:rsidRPr="00FC7356">
        <w:rPr>
          <w:rFonts w:ascii="Tahoma" w:hAnsi="Tahoma" w:cs="Tahoma"/>
          <w:bCs/>
          <w:sz w:val="20"/>
          <w:szCs w:val="20"/>
        </w:rPr>
        <w:t>e)</w:t>
      </w:r>
      <w:r w:rsidRPr="00FC7356">
        <w:rPr>
          <w:rFonts w:ascii="Tahoma" w:hAnsi="Tahoma" w:cs="Tahoma"/>
          <w:sz w:val="20"/>
          <w:szCs w:val="20"/>
        </w:rPr>
        <w:t xml:space="preserve"> </w:t>
      </w:r>
      <w:r w:rsidR="00C52C5E" w:rsidRPr="00FC7356">
        <w:rPr>
          <w:rFonts w:ascii="Tahoma" w:hAnsi="Tahoma" w:cs="Tahoma"/>
          <w:sz w:val="20"/>
          <w:szCs w:val="20"/>
        </w:rPr>
        <w:t>não manter a proposta, salvo em decorrência de fato superveniente devidamente justificado;</w:t>
      </w:r>
      <w:r w:rsidR="00C52C5E">
        <w:rPr>
          <w:rFonts w:ascii="Tahoma" w:hAnsi="Tahoma" w:cs="Tahoma"/>
          <w:sz w:val="20"/>
          <w:szCs w:val="20"/>
        </w:rPr>
        <w:t xml:space="preserve"> (</w:t>
      </w:r>
      <w:r w:rsidR="00C52C5E" w:rsidRPr="001015DF">
        <w:rPr>
          <w:rFonts w:ascii="Tahoma" w:hAnsi="Tahoma" w:cs="Tahoma"/>
          <w:sz w:val="20"/>
          <w:szCs w:val="20"/>
          <w:highlight w:val="yellow"/>
        </w:rPr>
        <w:t>Obs.: A alegação de erro na cotação</w:t>
      </w:r>
      <w:r w:rsidR="00C52C5E">
        <w:rPr>
          <w:rFonts w:ascii="Tahoma" w:hAnsi="Tahoma" w:cs="Tahoma"/>
          <w:sz w:val="20"/>
          <w:szCs w:val="20"/>
          <w:highlight w:val="yellow"/>
        </w:rPr>
        <w:t xml:space="preserve"> não será considerada</w:t>
      </w:r>
      <w:r w:rsidR="00C52C5E" w:rsidRPr="001015DF">
        <w:rPr>
          <w:rFonts w:ascii="Tahoma" w:hAnsi="Tahoma" w:cs="Tahoma"/>
          <w:sz w:val="20"/>
          <w:szCs w:val="20"/>
          <w:highlight w:val="yellow"/>
        </w:rPr>
        <w:t xml:space="preserve"> fato superveniente, sendo passível de penalização nos termos do item</w:t>
      </w:r>
      <w:r w:rsidR="00C52C5E">
        <w:rPr>
          <w:rFonts w:ascii="Tahoma" w:hAnsi="Tahoma" w:cs="Tahoma"/>
          <w:sz w:val="20"/>
          <w:szCs w:val="20"/>
          <w:highlight w:val="yellow"/>
        </w:rPr>
        <w:t xml:space="preserve"> </w:t>
      </w:r>
      <w:r w:rsidR="00C52C5E" w:rsidRPr="001015DF">
        <w:rPr>
          <w:rFonts w:ascii="Tahoma" w:hAnsi="Tahoma" w:cs="Tahoma"/>
          <w:sz w:val="20"/>
          <w:szCs w:val="20"/>
          <w:highlight w:val="yellow"/>
        </w:rPr>
        <w:t>20.2</w:t>
      </w:r>
      <w:r w:rsidR="00C52C5E">
        <w:rPr>
          <w:rFonts w:ascii="Tahoma" w:hAnsi="Tahoma" w:cs="Tahoma"/>
          <w:sz w:val="20"/>
          <w:szCs w:val="20"/>
          <w:highlight w:val="yellow"/>
        </w:rPr>
        <w:t>, letra “b”</w:t>
      </w:r>
      <w:r w:rsidR="00C52C5E" w:rsidRPr="001015DF">
        <w:rPr>
          <w:rFonts w:ascii="Tahoma" w:hAnsi="Tahoma" w:cs="Tahoma"/>
          <w:sz w:val="20"/>
          <w:szCs w:val="20"/>
          <w:highlight w:val="yellow"/>
        </w:rPr>
        <w:t>)</w:t>
      </w:r>
      <w:r w:rsidRPr="00FC7356">
        <w:rPr>
          <w:rFonts w:ascii="Tahoma" w:hAnsi="Tahoma" w:cs="Tahoma"/>
          <w:sz w:val="20"/>
          <w:szCs w:val="20"/>
        </w:rPr>
        <w:t>;</w:t>
      </w:r>
    </w:p>
    <w:p w14:paraId="075D7789"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5" w:name="art155vi"/>
      <w:bookmarkEnd w:id="35"/>
      <w:r w:rsidRPr="00FC7356">
        <w:rPr>
          <w:rFonts w:ascii="Tahoma" w:hAnsi="Tahoma" w:cs="Tahoma"/>
          <w:bCs/>
          <w:sz w:val="20"/>
          <w:szCs w:val="20"/>
        </w:rPr>
        <w:t>f)</w:t>
      </w:r>
      <w:r w:rsidRPr="00FC7356">
        <w:rPr>
          <w:rFonts w:ascii="Tahoma" w:hAnsi="Tahoma" w:cs="Tahoma"/>
          <w:sz w:val="20"/>
          <w:szCs w:val="20"/>
        </w:rPr>
        <w:t xml:space="preserve"> não celebrar o contrato ou não entregar a documentação exigida para a contratação, quando convocado dentro do prazo de validade de sua proposta;</w:t>
      </w:r>
    </w:p>
    <w:p w14:paraId="27BF786C"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6" w:name="art155vii"/>
      <w:bookmarkEnd w:id="36"/>
      <w:r w:rsidRPr="00FC7356">
        <w:rPr>
          <w:rFonts w:ascii="Tahoma" w:hAnsi="Tahoma" w:cs="Tahoma"/>
          <w:bCs/>
          <w:sz w:val="20"/>
          <w:szCs w:val="20"/>
        </w:rPr>
        <w:t>g)</w:t>
      </w:r>
      <w:r w:rsidRPr="00FC7356">
        <w:rPr>
          <w:rFonts w:ascii="Tahoma" w:hAnsi="Tahoma" w:cs="Tahoma"/>
          <w:sz w:val="20"/>
          <w:szCs w:val="20"/>
        </w:rPr>
        <w:t xml:space="preserve"> ensejar o retardamento da execução ou da entrega do objeto da licitação sem motivo justificado;</w:t>
      </w:r>
    </w:p>
    <w:p w14:paraId="777B7CCE"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7" w:name="art155viii"/>
      <w:bookmarkEnd w:id="37"/>
      <w:r w:rsidRPr="00FC7356">
        <w:rPr>
          <w:rFonts w:ascii="Tahoma" w:hAnsi="Tahoma" w:cs="Tahoma"/>
          <w:bCs/>
          <w:sz w:val="20"/>
          <w:szCs w:val="20"/>
        </w:rPr>
        <w:t>h)</w:t>
      </w:r>
      <w:r w:rsidRPr="00FC7356">
        <w:rPr>
          <w:rFonts w:ascii="Tahoma" w:hAnsi="Tahoma" w:cs="Tahoma"/>
          <w:sz w:val="20"/>
          <w:szCs w:val="20"/>
        </w:rPr>
        <w:t xml:space="preserve"> apresentar declaração ou documentação falsa exigida para o certame ou prestar declaração falsa durante a licitação ou a execução do contrato;</w:t>
      </w:r>
    </w:p>
    <w:p w14:paraId="576FE62B"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8" w:name="art155ix"/>
      <w:bookmarkEnd w:id="38"/>
      <w:r w:rsidRPr="00FC7356">
        <w:rPr>
          <w:rFonts w:ascii="Tahoma" w:hAnsi="Tahoma" w:cs="Tahoma"/>
          <w:bCs/>
          <w:sz w:val="20"/>
          <w:szCs w:val="20"/>
        </w:rPr>
        <w:t>i)</w:t>
      </w:r>
      <w:r w:rsidRPr="00FC7356">
        <w:rPr>
          <w:rFonts w:ascii="Tahoma" w:hAnsi="Tahoma" w:cs="Tahoma"/>
          <w:sz w:val="20"/>
          <w:szCs w:val="20"/>
        </w:rPr>
        <w:t xml:space="preserve"> fraudar a licitação ou praticar ato fraudulento na execução do contrato;</w:t>
      </w:r>
    </w:p>
    <w:p w14:paraId="7ADDD8DC"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39" w:name="art155x"/>
      <w:bookmarkEnd w:id="39"/>
      <w:r w:rsidRPr="00FC7356">
        <w:rPr>
          <w:rFonts w:ascii="Tahoma" w:hAnsi="Tahoma" w:cs="Tahoma"/>
          <w:bCs/>
          <w:sz w:val="20"/>
          <w:szCs w:val="20"/>
        </w:rPr>
        <w:t>j)</w:t>
      </w:r>
      <w:r w:rsidRPr="00FC7356">
        <w:rPr>
          <w:rFonts w:ascii="Tahoma" w:hAnsi="Tahoma" w:cs="Tahoma"/>
          <w:sz w:val="20"/>
          <w:szCs w:val="20"/>
        </w:rPr>
        <w:t xml:space="preserve"> comportar-se de modo inidôneo ou cometer fraude de qualquer natureza;</w:t>
      </w:r>
    </w:p>
    <w:p w14:paraId="2BD55693"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40" w:name="art155xi"/>
      <w:bookmarkEnd w:id="40"/>
      <w:r w:rsidRPr="00FC7356">
        <w:rPr>
          <w:rFonts w:ascii="Tahoma" w:hAnsi="Tahoma" w:cs="Tahoma"/>
          <w:bCs/>
          <w:sz w:val="20"/>
          <w:szCs w:val="20"/>
        </w:rPr>
        <w:t>l)</w:t>
      </w:r>
      <w:r w:rsidRPr="00FC7356">
        <w:rPr>
          <w:rFonts w:ascii="Tahoma" w:hAnsi="Tahoma" w:cs="Tahoma"/>
          <w:sz w:val="20"/>
          <w:szCs w:val="20"/>
        </w:rPr>
        <w:t xml:space="preserve"> praticar atos ilícitos com vistas a frustrar os objetivos da licitação;</w:t>
      </w:r>
    </w:p>
    <w:p w14:paraId="3267198C" w14:textId="77777777" w:rsidR="002C56E0" w:rsidRPr="00FC7356" w:rsidRDefault="002C56E0" w:rsidP="002C56E0">
      <w:pPr>
        <w:pStyle w:val="NormalWeb"/>
        <w:spacing w:before="0" w:beforeAutospacing="0" w:after="0" w:afterAutospacing="0"/>
        <w:jc w:val="both"/>
        <w:rPr>
          <w:rStyle w:val="Hyperlink"/>
          <w:rFonts w:ascii="Tahoma" w:hAnsi="Tahoma" w:cs="Tahoma"/>
          <w:sz w:val="20"/>
          <w:szCs w:val="20"/>
        </w:rPr>
      </w:pPr>
      <w:bookmarkStart w:id="41" w:name="art155xii"/>
      <w:bookmarkEnd w:id="41"/>
      <w:r w:rsidRPr="00FC7356">
        <w:rPr>
          <w:rFonts w:ascii="Tahoma" w:hAnsi="Tahoma" w:cs="Tahoma"/>
          <w:bCs/>
          <w:sz w:val="20"/>
          <w:szCs w:val="20"/>
        </w:rPr>
        <w:t>m)</w:t>
      </w:r>
      <w:r w:rsidRPr="00FC7356">
        <w:rPr>
          <w:rFonts w:ascii="Tahoma" w:hAnsi="Tahoma" w:cs="Tahoma"/>
          <w:sz w:val="20"/>
          <w:szCs w:val="20"/>
        </w:rPr>
        <w:t xml:space="preserve"> praticar ato lesivo previsto no </w:t>
      </w:r>
      <w:hyperlink r:id="rId12" w:anchor="art5" w:history="1">
        <w:r w:rsidRPr="00FC7356">
          <w:rPr>
            <w:rStyle w:val="Hyperlink"/>
            <w:rFonts w:ascii="Tahoma" w:hAnsi="Tahoma" w:cs="Tahoma"/>
            <w:sz w:val="20"/>
            <w:szCs w:val="20"/>
          </w:rPr>
          <w:t>art. 5º da Lei nº 12.846, de 1º de agosto de 2013.</w:t>
        </w:r>
      </w:hyperlink>
    </w:p>
    <w:p w14:paraId="384BE906"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42" w:name="art156"/>
      <w:bookmarkEnd w:id="42"/>
    </w:p>
    <w:p w14:paraId="53376ADD" w14:textId="1388F9B5" w:rsidR="002C56E0" w:rsidRPr="00DE3372"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 xml:space="preserve">Serão aplicadas ao responsável pelas infrações administrativas previstas no item </w:t>
      </w:r>
      <w:r w:rsidR="00E45B1E" w:rsidRPr="00FC7356">
        <w:rPr>
          <w:rFonts w:ascii="Tahoma" w:hAnsi="Tahoma" w:cs="Tahoma"/>
          <w:sz w:val="20"/>
          <w:szCs w:val="20"/>
        </w:rPr>
        <w:t>20</w:t>
      </w:r>
      <w:r w:rsidRPr="00FC7356">
        <w:rPr>
          <w:rFonts w:ascii="Tahoma" w:hAnsi="Tahoma" w:cs="Tahoma"/>
          <w:sz w:val="20"/>
          <w:szCs w:val="20"/>
        </w:rPr>
        <w:t xml:space="preserve">.1 deste edital as </w:t>
      </w:r>
      <w:r w:rsidRPr="00DE3372">
        <w:rPr>
          <w:rFonts w:ascii="Tahoma" w:hAnsi="Tahoma" w:cs="Tahoma"/>
          <w:sz w:val="20"/>
          <w:szCs w:val="20"/>
        </w:rPr>
        <w:t>seguintes sanções:</w:t>
      </w:r>
    </w:p>
    <w:p w14:paraId="100B7867" w14:textId="77777777" w:rsidR="002C56E0" w:rsidRPr="00DE3372" w:rsidRDefault="002C56E0" w:rsidP="002C56E0">
      <w:pPr>
        <w:pStyle w:val="NormalWeb"/>
        <w:spacing w:before="0" w:beforeAutospacing="0" w:after="0" w:afterAutospacing="0"/>
        <w:jc w:val="both"/>
        <w:rPr>
          <w:rFonts w:ascii="Tahoma" w:hAnsi="Tahoma" w:cs="Tahoma"/>
          <w:sz w:val="20"/>
          <w:szCs w:val="20"/>
        </w:rPr>
      </w:pPr>
      <w:bookmarkStart w:id="43" w:name="art156i"/>
      <w:bookmarkEnd w:id="43"/>
      <w:r w:rsidRPr="00DE3372">
        <w:rPr>
          <w:rFonts w:ascii="Tahoma" w:hAnsi="Tahoma" w:cs="Tahoma"/>
          <w:bCs/>
          <w:sz w:val="20"/>
          <w:szCs w:val="20"/>
        </w:rPr>
        <w:t>a)</w:t>
      </w:r>
      <w:r w:rsidRPr="00DE3372">
        <w:rPr>
          <w:rFonts w:ascii="Tahoma" w:hAnsi="Tahoma" w:cs="Tahoma"/>
          <w:sz w:val="20"/>
          <w:szCs w:val="20"/>
        </w:rPr>
        <w:t xml:space="preserve"> advertência;</w:t>
      </w:r>
    </w:p>
    <w:p w14:paraId="2316D246" w14:textId="32D45640" w:rsidR="002C56E0" w:rsidRPr="00F44F74" w:rsidRDefault="002C56E0" w:rsidP="002C56E0">
      <w:pPr>
        <w:pStyle w:val="NormalWeb"/>
        <w:spacing w:before="0" w:beforeAutospacing="0" w:after="0" w:afterAutospacing="0"/>
        <w:jc w:val="both"/>
        <w:rPr>
          <w:rFonts w:ascii="Tahoma" w:hAnsi="Tahoma" w:cs="Tahoma"/>
          <w:sz w:val="20"/>
          <w:szCs w:val="20"/>
        </w:rPr>
      </w:pPr>
      <w:bookmarkStart w:id="44" w:name="art156ii"/>
      <w:bookmarkEnd w:id="44"/>
      <w:r w:rsidRPr="00DA58F9">
        <w:rPr>
          <w:rFonts w:ascii="Tahoma" w:hAnsi="Tahoma" w:cs="Tahoma"/>
          <w:bCs/>
          <w:sz w:val="20"/>
          <w:szCs w:val="20"/>
        </w:rPr>
        <w:t>b)</w:t>
      </w:r>
      <w:r w:rsidRPr="00DA58F9">
        <w:rPr>
          <w:rFonts w:ascii="Tahoma" w:hAnsi="Tahoma" w:cs="Tahoma"/>
          <w:sz w:val="20"/>
          <w:szCs w:val="20"/>
        </w:rPr>
        <w:t xml:space="preserve"> </w:t>
      </w:r>
      <w:r w:rsidR="00DE3372" w:rsidRPr="00DA58F9">
        <w:rPr>
          <w:rFonts w:ascii="Tahoma" w:hAnsi="Tahoma" w:cs="Tahoma"/>
          <w:sz w:val="20"/>
          <w:szCs w:val="20"/>
        </w:rPr>
        <w:t xml:space="preserve">multa de no mínimo 0,5% (cinco décimos por cento) e máximo de 30% (trinta por cento) calculada com base no valor dos itens em que a licitante infratora se sagraria ou sagrou-se vencedora ou </w:t>
      </w:r>
      <w:r w:rsidR="00F44F74" w:rsidRPr="00DA58F9">
        <w:rPr>
          <w:rFonts w:ascii="Tahoma" w:hAnsi="Tahoma" w:cs="Tahoma"/>
          <w:sz w:val="20"/>
          <w:szCs w:val="20"/>
        </w:rPr>
        <w:t>do contrat</w:t>
      </w:r>
      <w:r w:rsidR="00DE3372" w:rsidRPr="00DA58F9">
        <w:rPr>
          <w:rFonts w:ascii="Tahoma" w:hAnsi="Tahoma" w:cs="Tahoma"/>
          <w:sz w:val="20"/>
          <w:szCs w:val="20"/>
        </w:rPr>
        <w:t>o</w:t>
      </w:r>
      <w:r w:rsidRPr="00DA58F9">
        <w:rPr>
          <w:rFonts w:ascii="Tahoma" w:hAnsi="Tahoma" w:cs="Tahoma"/>
          <w:sz w:val="20"/>
          <w:szCs w:val="20"/>
        </w:rPr>
        <w:t>;</w:t>
      </w:r>
    </w:p>
    <w:p w14:paraId="3D8D8C84" w14:textId="77777777" w:rsidR="002C56E0" w:rsidRPr="00DE3372" w:rsidRDefault="002C56E0" w:rsidP="002C56E0">
      <w:pPr>
        <w:pStyle w:val="NormalWeb"/>
        <w:spacing w:before="0" w:beforeAutospacing="0" w:after="0" w:afterAutospacing="0"/>
        <w:jc w:val="both"/>
        <w:rPr>
          <w:rFonts w:ascii="Tahoma" w:hAnsi="Tahoma" w:cs="Tahoma"/>
          <w:sz w:val="20"/>
          <w:szCs w:val="20"/>
        </w:rPr>
      </w:pPr>
      <w:bookmarkStart w:id="45" w:name="art156iii"/>
      <w:bookmarkEnd w:id="45"/>
      <w:r w:rsidRPr="00DE3372">
        <w:rPr>
          <w:rFonts w:ascii="Tahoma" w:hAnsi="Tahoma" w:cs="Tahoma"/>
          <w:bCs/>
          <w:sz w:val="20"/>
          <w:szCs w:val="20"/>
        </w:rPr>
        <w:t>c)</w:t>
      </w:r>
      <w:r w:rsidRPr="00DE3372">
        <w:rPr>
          <w:rFonts w:ascii="Tahoma" w:hAnsi="Tahoma" w:cs="Tahoma"/>
          <w:sz w:val="20"/>
          <w:szCs w:val="20"/>
        </w:rPr>
        <w:t xml:space="preserve"> impedimento de licitar e contratar, no âmbito da Administração Pública direta e indireta do órgão licitante, pelo prazo máximo de 3 (três) anos.</w:t>
      </w:r>
    </w:p>
    <w:p w14:paraId="7A54698F" w14:textId="77777777" w:rsidR="002C56E0" w:rsidRPr="00FC7356" w:rsidRDefault="002C56E0" w:rsidP="002C56E0">
      <w:pPr>
        <w:pStyle w:val="NormalWeb"/>
        <w:spacing w:before="0" w:beforeAutospacing="0" w:after="0" w:afterAutospacing="0"/>
        <w:jc w:val="both"/>
        <w:rPr>
          <w:rFonts w:ascii="Tahoma" w:hAnsi="Tahoma" w:cs="Tahoma"/>
          <w:sz w:val="20"/>
          <w:szCs w:val="20"/>
        </w:rPr>
      </w:pPr>
      <w:bookmarkStart w:id="46" w:name="art156iv"/>
      <w:bookmarkEnd w:id="46"/>
      <w:r w:rsidRPr="00DE3372">
        <w:rPr>
          <w:rFonts w:ascii="Tahoma" w:hAnsi="Tahoma" w:cs="Tahoma"/>
          <w:bCs/>
          <w:sz w:val="20"/>
          <w:szCs w:val="20"/>
        </w:rPr>
        <w:t>d)</w:t>
      </w:r>
      <w:r w:rsidRPr="00DE3372">
        <w:rPr>
          <w:rFonts w:ascii="Tahoma" w:hAnsi="Tahoma" w:cs="Tahoma"/>
          <w:sz w:val="20"/>
          <w:szCs w:val="20"/>
        </w:rPr>
        <w:t xml:space="preserve"> declaração</w:t>
      </w:r>
      <w:r w:rsidRPr="00FC7356">
        <w:rPr>
          <w:rFonts w:ascii="Tahoma" w:hAnsi="Tahoma" w:cs="Tahoma"/>
          <w:sz w:val="20"/>
          <w:szCs w:val="20"/>
        </w:rPr>
        <w:t xml:space="preserve"> de inidoneidade para licitar ou contratar</w:t>
      </w:r>
      <w:bookmarkStart w:id="47" w:name="art156§1"/>
      <w:bookmarkStart w:id="48" w:name="art156§2"/>
      <w:bookmarkStart w:id="49" w:name="art156§5"/>
      <w:bookmarkEnd w:id="47"/>
      <w:bookmarkEnd w:id="48"/>
      <w:bookmarkEnd w:id="49"/>
      <w:r w:rsidRPr="00FC7356">
        <w:rPr>
          <w:rFonts w:ascii="Tahoma" w:hAnsi="Tahoma" w:cs="Tahoma"/>
          <w:sz w:val="20"/>
          <w:szCs w:val="20"/>
        </w:rPr>
        <w:t xml:space="preserve"> no âmbito da Administração Pública direta e indireta de todos os entes federativos, pelo prazo mínimo de 3 (três) anos e máximo de 6 (seis) anos.</w:t>
      </w:r>
    </w:p>
    <w:p w14:paraId="13628957" w14:textId="77777777" w:rsidR="002C56E0" w:rsidRPr="00FC7356" w:rsidRDefault="002C56E0" w:rsidP="002C56E0">
      <w:pPr>
        <w:pStyle w:val="NormalWeb"/>
        <w:spacing w:before="0" w:beforeAutospacing="0" w:after="0" w:afterAutospacing="0"/>
        <w:jc w:val="both"/>
        <w:rPr>
          <w:rFonts w:ascii="Tahoma" w:hAnsi="Tahoma" w:cs="Tahoma"/>
          <w:sz w:val="20"/>
          <w:szCs w:val="20"/>
        </w:rPr>
      </w:pPr>
    </w:p>
    <w:p w14:paraId="463B81C8" w14:textId="2EFB0A04"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bookmarkStart w:id="50" w:name="art156§6"/>
      <w:bookmarkStart w:id="51" w:name="art156§7"/>
      <w:bookmarkEnd w:id="50"/>
      <w:bookmarkEnd w:id="51"/>
      <w:r w:rsidRPr="00FC7356">
        <w:rPr>
          <w:rFonts w:ascii="Tahoma" w:hAnsi="Tahoma" w:cs="Tahoma"/>
          <w:sz w:val="20"/>
          <w:szCs w:val="20"/>
        </w:rPr>
        <w:t xml:space="preserve">As sanções previstas nas alíneas “a”, “c” e “d” do item </w:t>
      </w:r>
      <w:r w:rsidR="00E45B1E" w:rsidRPr="00FC7356">
        <w:rPr>
          <w:rFonts w:ascii="Tahoma" w:hAnsi="Tahoma" w:cs="Tahoma"/>
          <w:sz w:val="20"/>
          <w:szCs w:val="20"/>
        </w:rPr>
        <w:t>20</w:t>
      </w:r>
      <w:r w:rsidRPr="00FC7356">
        <w:rPr>
          <w:rFonts w:ascii="Tahoma" w:hAnsi="Tahoma" w:cs="Tahoma"/>
          <w:sz w:val="20"/>
          <w:szCs w:val="20"/>
        </w:rPr>
        <w:t>.2 do presente Edital poderão ser aplicadas cumulativamente com a prevista na alínea “b” do mesmo item.</w:t>
      </w:r>
    </w:p>
    <w:p w14:paraId="73EEB1D1"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p>
    <w:p w14:paraId="272888CD" w14:textId="0444F943"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bookmarkStart w:id="52" w:name="art156§8"/>
      <w:bookmarkEnd w:id="52"/>
      <w:r w:rsidRPr="00FC7356">
        <w:rPr>
          <w:rFonts w:ascii="Tahoma" w:hAnsi="Tahoma" w:cs="Tahoma"/>
          <w:sz w:val="20"/>
          <w:szCs w:val="20"/>
        </w:rPr>
        <w:t xml:space="preserve">A aplicação de multa de mora não impedirá que a Administração a converta em compensatória e promova a extinção unilateral do contrato com a aplicação cumulada de outras sanções, conforme previsto no item </w:t>
      </w:r>
      <w:r w:rsidR="00E45B1E" w:rsidRPr="00FC7356">
        <w:rPr>
          <w:rFonts w:ascii="Tahoma" w:hAnsi="Tahoma" w:cs="Tahoma"/>
          <w:sz w:val="20"/>
          <w:szCs w:val="20"/>
        </w:rPr>
        <w:t>20</w:t>
      </w:r>
      <w:r w:rsidRPr="00FC7356">
        <w:rPr>
          <w:rFonts w:ascii="Tahoma" w:hAnsi="Tahoma" w:cs="Tahoma"/>
          <w:sz w:val="20"/>
          <w:szCs w:val="20"/>
        </w:rPr>
        <w:t>.2 do presente Edital.</w:t>
      </w:r>
    </w:p>
    <w:p w14:paraId="5914ED46" w14:textId="77777777" w:rsidR="002C56E0" w:rsidRPr="00FC7356" w:rsidRDefault="002C56E0" w:rsidP="002C56E0">
      <w:pPr>
        <w:pStyle w:val="PargrafodaLista"/>
        <w:tabs>
          <w:tab w:val="left" w:pos="851"/>
        </w:tabs>
        <w:ind w:left="0"/>
        <w:rPr>
          <w:rFonts w:ascii="Tahoma" w:hAnsi="Tahoma" w:cs="Tahoma"/>
        </w:rPr>
      </w:pPr>
    </w:p>
    <w:p w14:paraId="12DF773D"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Se a multa aplicada e as indenizações cabíveis forem superiores ao valor de pagamento eventualmente devido pela Administração ao contratado, além da perda desse valor, a diferença será descontada da garantia prestada ou será cobrada judicialmente.</w:t>
      </w:r>
      <w:bookmarkStart w:id="53" w:name="art156§9"/>
      <w:bookmarkEnd w:id="53"/>
    </w:p>
    <w:p w14:paraId="21EE2CB7" w14:textId="77777777" w:rsidR="002C56E0" w:rsidRPr="00FC7356" w:rsidRDefault="002C56E0" w:rsidP="002C56E0">
      <w:pPr>
        <w:pStyle w:val="PargrafodaLista"/>
        <w:tabs>
          <w:tab w:val="left" w:pos="851"/>
        </w:tabs>
        <w:ind w:left="0"/>
        <w:rPr>
          <w:rFonts w:ascii="Tahoma" w:hAnsi="Tahoma" w:cs="Tahoma"/>
        </w:rPr>
      </w:pPr>
    </w:p>
    <w:p w14:paraId="49361BE2" w14:textId="3842D5DB"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 xml:space="preserve">A aplicação das sanções previstas no item </w:t>
      </w:r>
      <w:r w:rsidR="00E45B1E" w:rsidRPr="00FC7356">
        <w:rPr>
          <w:rFonts w:ascii="Tahoma" w:hAnsi="Tahoma" w:cs="Tahoma"/>
          <w:sz w:val="20"/>
          <w:szCs w:val="20"/>
        </w:rPr>
        <w:t>20</w:t>
      </w:r>
      <w:r w:rsidRPr="00FC7356">
        <w:rPr>
          <w:rFonts w:ascii="Tahoma" w:hAnsi="Tahoma" w:cs="Tahoma"/>
          <w:sz w:val="20"/>
          <w:szCs w:val="20"/>
        </w:rPr>
        <w:t>.2 deste Edital não exclui, em hipótese alguma, a obrigação de reparação integral do dano causado à Administração Pública.</w:t>
      </w:r>
      <w:bookmarkStart w:id="54" w:name="art157"/>
      <w:bookmarkEnd w:id="54"/>
    </w:p>
    <w:p w14:paraId="3BD877CE" w14:textId="77777777" w:rsidR="002C56E0" w:rsidRPr="00FC7356" w:rsidRDefault="002C56E0" w:rsidP="002C56E0">
      <w:pPr>
        <w:pStyle w:val="PargrafodaLista"/>
        <w:tabs>
          <w:tab w:val="left" w:pos="851"/>
        </w:tabs>
        <w:ind w:left="0"/>
        <w:rPr>
          <w:rFonts w:ascii="Tahoma" w:hAnsi="Tahoma" w:cs="Tahoma"/>
        </w:rPr>
      </w:pPr>
    </w:p>
    <w:p w14:paraId="7A78F758" w14:textId="1A8E23E4"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lastRenderedPageBreak/>
        <w:t xml:space="preserve">Na aplicação da sanção prevista no item </w:t>
      </w:r>
      <w:r w:rsidR="00E45B1E" w:rsidRPr="00FC7356">
        <w:rPr>
          <w:rFonts w:ascii="Tahoma" w:hAnsi="Tahoma" w:cs="Tahoma"/>
          <w:sz w:val="20"/>
          <w:szCs w:val="20"/>
        </w:rPr>
        <w:t>20</w:t>
      </w:r>
      <w:r w:rsidRPr="00FC7356">
        <w:rPr>
          <w:rFonts w:ascii="Tahoma" w:hAnsi="Tahoma" w:cs="Tahoma"/>
          <w:sz w:val="20"/>
          <w:szCs w:val="20"/>
        </w:rPr>
        <w:t>.2, alínea “b”, do presente edital, será facultada a defesa do interessado no prazo de 15 (quinze) dias úteis, contado da data de sua intimação.</w:t>
      </w:r>
      <w:bookmarkStart w:id="55" w:name="art158"/>
      <w:bookmarkEnd w:id="55"/>
    </w:p>
    <w:p w14:paraId="0DB5DF30" w14:textId="77777777" w:rsidR="002C56E0" w:rsidRPr="00FC7356" w:rsidRDefault="002C56E0" w:rsidP="002C56E0">
      <w:pPr>
        <w:pStyle w:val="PargrafodaLista"/>
        <w:tabs>
          <w:tab w:val="left" w:pos="851"/>
        </w:tabs>
        <w:ind w:left="0"/>
        <w:rPr>
          <w:rFonts w:ascii="Tahoma" w:hAnsi="Tahoma" w:cs="Tahoma"/>
        </w:rPr>
      </w:pPr>
    </w:p>
    <w:p w14:paraId="153FDD6D" w14:textId="242EC4FC"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 xml:space="preserve">Para aplicação das sanções previstas nas alíneas “c” e “d” do item </w:t>
      </w:r>
      <w:r w:rsidR="00E45B1E" w:rsidRPr="00FC7356">
        <w:rPr>
          <w:rFonts w:ascii="Tahoma" w:hAnsi="Tahoma" w:cs="Tahoma"/>
          <w:sz w:val="20"/>
          <w:szCs w:val="20"/>
        </w:rPr>
        <w:t>20</w:t>
      </w:r>
      <w:r w:rsidRPr="00FC7356">
        <w:rPr>
          <w:rFonts w:ascii="Tahoma" w:hAnsi="Tahoma" w:cs="Tahoma"/>
          <w:sz w:val="20"/>
          <w:szCs w:val="20"/>
        </w:rPr>
        <w:t>.2 do presente Edital o licitante ou o contratado será intimado para, no prazo de 15 (quinze) dias úteis, contado da data de intimação, apresentar defesa escrita e especificar as provas que pretenda produzir.</w:t>
      </w:r>
      <w:bookmarkStart w:id="56" w:name="art158§1"/>
      <w:bookmarkStart w:id="57" w:name="art158§2"/>
      <w:bookmarkEnd w:id="56"/>
      <w:bookmarkEnd w:id="57"/>
    </w:p>
    <w:p w14:paraId="4E1E5FC9" w14:textId="77777777" w:rsidR="002C56E0" w:rsidRPr="00FC7356" w:rsidRDefault="002C56E0" w:rsidP="002C56E0">
      <w:pPr>
        <w:pStyle w:val="PargrafodaLista"/>
        <w:tabs>
          <w:tab w:val="left" w:pos="851"/>
        </w:tabs>
        <w:ind w:left="0"/>
        <w:rPr>
          <w:rFonts w:ascii="Tahoma" w:hAnsi="Tahoma" w:cs="Tahoma"/>
        </w:rPr>
      </w:pPr>
    </w:p>
    <w:p w14:paraId="7E4D7CE7"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Na hipótese de deferimento de pedido de produção de novas provas ou de juntada de provas julgadas indispensáveis pela comissão, o licitante ou o contratado poderá apresentar alegações finais no prazo de 15 (quinze) dias úteis, contado da data da intimação.</w:t>
      </w:r>
      <w:bookmarkStart w:id="58" w:name="art158§3"/>
      <w:bookmarkEnd w:id="58"/>
    </w:p>
    <w:p w14:paraId="7DBDB6C8" w14:textId="77777777" w:rsidR="002C56E0" w:rsidRPr="00FC7356" w:rsidRDefault="002C56E0" w:rsidP="002C56E0">
      <w:pPr>
        <w:pStyle w:val="PargrafodaLista"/>
        <w:tabs>
          <w:tab w:val="left" w:pos="851"/>
        </w:tabs>
        <w:ind w:left="0"/>
        <w:rPr>
          <w:rFonts w:ascii="Tahoma" w:hAnsi="Tahoma" w:cs="Tahoma"/>
        </w:rPr>
      </w:pPr>
    </w:p>
    <w:p w14:paraId="721A0313"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Serão indeferidas pela comissão, mediante decisão fundamentada, provas ilícitas, impertinentes, desnecessárias, protelatórias ou intempestivas.</w:t>
      </w:r>
      <w:bookmarkStart w:id="59" w:name="art158§4"/>
      <w:bookmarkStart w:id="60" w:name="art160"/>
      <w:bookmarkEnd w:id="59"/>
      <w:bookmarkEnd w:id="60"/>
    </w:p>
    <w:p w14:paraId="6AF4E9CF" w14:textId="77777777" w:rsidR="002C56E0" w:rsidRPr="00FC7356" w:rsidRDefault="002C56E0" w:rsidP="002C56E0">
      <w:pPr>
        <w:pStyle w:val="PargrafodaLista"/>
        <w:tabs>
          <w:tab w:val="left" w:pos="851"/>
        </w:tabs>
        <w:ind w:left="0"/>
        <w:rPr>
          <w:rFonts w:ascii="Tahoma" w:hAnsi="Tahoma" w:cs="Tahoma"/>
        </w:rPr>
      </w:pPr>
    </w:p>
    <w:p w14:paraId="50BA986B"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bookmarkStart w:id="61" w:name="art161"/>
      <w:bookmarkStart w:id="62" w:name="art162"/>
      <w:bookmarkStart w:id="63" w:name="art162p"/>
      <w:bookmarkStart w:id="64" w:name="art163"/>
      <w:bookmarkEnd w:id="61"/>
      <w:bookmarkEnd w:id="62"/>
      <w:bookmarkEnd w:id="63"/>
      <w:bookmarkEnd w:id="64"/>
    </w:p>
    <w:p w14:paraId="21762235" w14:textId="77777777" w:rsidR="002C56E0" w:rsidRPr="00FC7356" w:rsidRDefault="002C56E0" w:rsidP="002C56E0">
      <w:pPr>
        <w:pStyle w:val="PargrafodaLista"/>
        <w:tabs>
          <w:tab w:val="left" w:pos="851"/>
        </w:tabs>
        <w:ind w:left="0"/>
        <w:rPr>
          <w:rFonts w:ascii="Tahoma" w:hAnsi="Tahoma" w:cs="Tahoma"/>
        </w:rPr>
      </w:pPr>
    </w:p>
    <w:p w14:paraId="4C0AFCDB" w14:textId="77777777"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r w:rsidRPr="00FC7356">
        <w:rPr>
          <w:rFonts w:ascii="Tahoma" w:hAnsi="Tahoma" w:cs="Tahoma"/>
          <w:sz w:val="20"/>
          <w:szCs w:val="20"/>
        </w:rPr>
        <w:t>É admitida a reabilitação do licitante ou contratado perante a própria autoridade que aplicou a penalidade, exigidos, cumulativamente:</w:t>
      </w:r>
    </w:p>
    <w:p w14:paraId="5C9340D6"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65" w:name="art163i"/>
      <w:bookmarkEnd w:id="65"/>
      <w:r w:rsidRPr="00FC7356">
        <w:rPr>
          <w:rFonts w:ascii="Tahoma" w:hAnsi="Tahoma" w:cs="Tahoma"/>
          <w:sz w:val="20"/>
          <w:szCs w:val="20"/>
        </w:rPr>
        <w:t>a) reparação integral do dano causado à Administração Pública;</w:t>
      </w:r>
    </w:p>
    <w:p w14:paraId="182B456F"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66" w:name="art163ii"/>
      <w:bookmarkEnd w:id="66"/>
      <w:r w:rsidRPr="00FC7356">
        <w:rPr>
          <w:rFonts w:ascii="Tahoma" w:hAnsi="Tahoma" w:cs="Tahoma"/>
          <w:sz w:val="20"/>
          <w:szCs w:val="20"/>
        </w:rPr>
        <w:t>b) pagamento da multa;</w:t>
      </w:r>
    </w:p>
    <w:p w14:paraId="4F13782F"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67" w:name="art163iii"/>
      <w:bookmarkEnd w:id="67"/>
      <w:r w:rsidRPr="00FC7356">
        <w:rPr>
          <w:rFonts w:ascii="Tahoma" w:hAnsi="Tahoma" w:cs="Tahoma"/>
          <w:sz w:val="20"/>
          <w:szCs w:val="20"/>
        </w:rPr>
        <w:t>c) transcurso do prazo mínimo de 1 (um) ano da aplicação da penalidade, no caso de impedimento de licitar e contratar, ou de 3 (três) anos da aplicação da penalidade, no caso de declaração de inidoneidade;</w:t>
      </w:r>
    </w:p>
    <w:p w14:paraId="38F67A24"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68" w:name="art163iv"/>
      <w:bookmarkEnd w:id="68"/>
      <w:r w:rsidRPr="00FC7356">
        <w:rPr>
          <w:rFonts w:ascii="Tahoma" w:hAnsi="Tahoma" w:cs="Tahoma"/>
          <w:sz w:val="20"/>
          <w:szCs w:val="20"/>
        </w:rPr>
        <w:t>d) cumprimento das condições de reabilitação definidas no ato punitivo;</w:t>
      </w:r>
    </w:p>
    <w:p w14:paraId="62B89377"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bookmarkStart w:id="69" w:name="art163v"/>
      <w:bookmarkEnd w:id="69"/>
      <w:r w:rsidRPr="00FC7356">
        <w:rPr>
          <w:rFonts w:ascii="Tahoma" w:hAnsi="Tahoma" w:cs="Tahoma"/>
          <w:sz w:val="20"/>
          <w:szCs w:val="20"/>
        </w:rPr>
        <w:t>e) análise jurídica prévia, com posicionamento conclusivo quanto ao cumprimento dos requisitos definidos neste artigo.</w:t>
      </w:r>
    </w:p>
    <w:p w14:paraId="5DFE14A5" w14:textId="77777777" w:rsidR="002C56E0" w:rsidRPr="00FC7356" w:rsidRDefault="002C56E0" w:rsidP="002C56E0">
      <w:pPr>
        <w:pStyle w:val="NormalWeb"/>
        <w:tabs>
          <w:tab w:val="left" w:pos="851"/>
        </w:tabs>
        <w:spacing w:before="0" w:beforeAutospacing="0" w:after="0" w:afterAutospacing="0"/>
        <w:jc w:val="both"/>
        <w:rPr>
          <w:rFonts w:ascii="Tahoma" w:hAnsi="Tahoma" w:cs="Tahoma"/>
          <w:sz w:val="20"/>
          <w:szCs w:val="20"/>
        </w:rPr>
      </w:pPr>
    </w:p>
    <w:p w14:paraId="776AE4AA" w14:textId="523D0831" w:rsidR="002C56E0" w:rsidRPr="00FC7356" w:rsidRDefault="002C56E0" w:rsidP="002C56E0">
      <w:pPr>
        <w:pStyle w:val="NormalWeb"/>
        <w:numPr>
          <w:ilvl w:val="1"/>
          <w:numId w:val="1"/>
        </w:numPr>
        <w:tabs>
          <w:tab w:val="left" w:pos="851"/>
        </w:tabs>
        <w:spacing w:before="0" w:beforeAutospacing="0" w:after="0" w:afterAutospacing="0"/>
        <w:ind w:left="0" w:firstLine="0"/>
        <w:jc w:val="both"/>
        <w:rPr>
          <w:rFonts w:ascii="Tahoma" w:hAnsi="Tahoma" w:cs="Tahoma"/>
          <w:sz w:val="20"/>
          <w:szCs w:val="20"/>
        </w:rPr>
      </w:pPr>
      <w:bookmarkStart w:id="70" w:name="art163p"/>
      <w:bookmarkEnd w:id="70"/>
      <w:r w:rsidRPr="00FC7356">
        <w:rPr>
          <w:rFonts w:ascii="Tahoma" w:hAnsi="Tahoma" w:cs="Tahoma"/>
          <w:sz w:val="20"/>
          <w:szCs w:val="20"/>
        </w:rPr>
        <w:t xml:space="preserve">A sanção pelas infrações previstas nas alíneas “h” e “m” do item </w:t>
      </w:r>
      <w:r w:rsidR="00E45B1E" w:rsidRPr="00FC7356">
        <w:rPr>
          <w:rFonts w:ascii="Tahoma" w:hAnsi="Tahoma" w:cs="Tahoma"/>
          <w:sz w:val="20"/>
          <w:szCs w:val="20"/>
        </w:rPr>
        <w:t>20</w:t>
      </w:r>
      <w:r w:rsidRPr="00FC7356">
        <w:rPr>
          <w:rFonts w:ascii="Tahoma" w:hAnsi="Tahoma" w:cs="Tahoma"/>
          <w:sz w:val="20"/>
          <w:szCs w:val="20"/>
        </w:rPr>
        <w:t>.2 do presente Edital exigirá, como condição de reabilitação do licitante ou contratado, a implantação ou aperfeiçoamento de programa de integridade pelo responsável.</w:t>
      </w:r>
    </w:p>
    <w:p w14:paraId="5AD34F15" w14:textId="77777777" w:rsidR="002C56E0" w:rsidRPr="00FC7356" w:rsidRDefault="002C56E0" w:rsidP="002C56E0">
      <w:pPr>
        <w:pStyle w:val="NormalWeb"/>
        <w:spacing w:before="0" w:beforeAutospacing="0" w:after="0" w:afterAutospacing="0"/>
        <w:jc w:val="both"/>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14FB5520" w14:textId="77777777" w:rsidTr="004E41CD">
        <w:tc>
          <w:tcPr>
            <w:tcW w:w="9913" w:type="dxa"/>
            <w:shd w:val="clear" w:color="auto" w:fill="D9D9D9"/>
          </w:tcPr>
          <w:p w14:paraId="778DC63F" w14:textId="77777777" w:rsidR="002C56E0" w:rsidRPr="00FC7356" w:rsidRDefault="002C56E0" w:rsidP="004E41CD">
            <w:pPr>
              <w:pStyle w:val="Recuodecorpodetexto"/>
              <w:numPr>
                <w:ilvl w:val="0"/>
                <w:numId w:val="1"/>
              </w:numPr>
              <w:rPr>
                <w:rFonts w:ascii="Tahoma" w:hAnsi="Tahoma" w:cs="Tahoma"/>
                <w:b/>
                <w:sz w:val="20"/>
              </w:rPr>
            </w:pPr>
            <w:r w:rsidRPr="00FC7356">
              <w:rPr>
                <w:rFonts w:ascii="Tahoma" w:hAnsi="Tahoma" w:cs="Tahoma"/>
                <w:b/>
                <w:sz w:val="20"/>
              </w:rPr>
              <w:t>DOS PEDIDOS DE ESCLARECIMENTOS E IMPUGNAÇÕES</w:t>
            </w:r>
          </w:p>
        </w:tc>
      </w:tr>
    </w:tbl>
    <w:p w14:paraId="08FD7862" w14:textId="77777777" w:rsidR="002C56E0" w:rsidRPr="00FC7356" w:rsidRDefault="002C56E0" w:rsidP="002C56E0">
      <w:pPr>
        <w:pStyle w:val="Corpodetexto2"/>
        <w:rPr>
          <w:rFonts w:ascii="Tahoma" w:hAnsi="Tahoma" w:cs="Tahoma"/>
          <w:sz w:val="20"/>
        </w:rPr>
      </w:pPr>
    </w:p>
    <w:p w14:paraId="7EFFED36"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 xml:space="preserve">Os pedidos de esclarecimentos referentes ao processo licitatório e os pedidos de impugnações </w:t>
      </w:r>
      <w:r w:rsidRPr="00FC7356">
        <w:rPr>
          <w:rFonts w:ascii="Tahoma" w:hAnsi="Tahoma" w:cs="Tahoma"/>
          <w:color w:val="000000"/>
        </w:rPr>
        <w:t>(artigo 164, caput),</w:t>
      </w:r>
      <w:r w:rsidRPr="00FC7356">
        <w:rPr>
          <w:rFonts w:ascii="Tahoma" w:hAnsi="Tahoma" w:cs="Tahoma"/>
        </w:rPr>
        <w:t xml:space="preserve"> poderão ser enviados ao pregoeiro, até 03 (três) dias úteis anteriores à data fixada para abertura da sessão pública, por meio do seguinte endereço eletrônico </w:t>
      </w:r>
      <w:hyperlink r:id="rId13" w:history="1">
        <w:r w:rsidRPr="00FC7356">
          <w:rPr>
            <w:rStyle w:val="Hyperlink"/>
            <w:rFonts w:ascii="Tahoma" w:hAnsi="Tahoma" w:cs="Tahoma"/>
          </w:rPr>
          <w:t>www.portaldecompraspublicas.com.br</w:t>
        </w:r>
      </w:hyperlink>
      <w:r w:rsidRPr="00FC7356">
        <w:rPr>
          <w:rFonts w:ascii="Tahoma" w:hAnsi="Tahoma" w:cs="Tahoma"/>
        </w:rPr>
        <w:t xml:space="preserve"> </w:t>
      </w:r>
    </w:p>
    <w:p w14:paraId="3B3C37DD" w14:textId="77777777" w:rsidR="002C56E0" w:rsidRPr="00FC7356" w:rsidRDefault="002C56E0" w:rsidP="002C56E0">
      <w:pPr>
        <w:tabs>
          <w:tab w:val="left" w:pos="851"/>
        </w:tabs>
        <w:jc w:val="both"/>
        <w:rPr>
          <w:rFonts w:ascii="Tahoma" w:hAnsi="Tahoma" w:cs="Tahoma"/>
        </w:rPr>
      </w:pPr>
    </w:p>
    <w:p w14:paraId="1037EDE2"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lang w:eastAsia="hi-IN"/>
        </w:rPr>
      </w:pPr>
      <w:r w:rsidRPr="00FC7356">
        <w:rPr>
          <w:rFonts w:ascii="Tahoma" w:hAnsi="Tahoma" w:cs="Tahoma"/>
        </w:rPr>
        <w:t xml:space="preserve">As respostas aos pedidos de esclarecimentos e às impugnações serão divulgadas no seguinte sítio eletrônico da Administração </w:t>
      </w:r>
      <w:hyperlink r:id="rId14" w:history="1">
        <w:r w:rsidRPr="00FC7356">
          <w:rPr>
            <w:rStyle w:val="Hyperlink"/>
            <w:rFonts w:ascii="Tahoma" w:hAnsi="Tahoma" w:cs="Tahoma"/>
          </w:rPr>
          <w:t>www.portaldecompraspublicas.com.br</w:t>
        </w:r>
      </w:hyperlink>
      <w:r w:rsidRPr="00FC7356">
        <w:rPr>
          <w:rFonts w:ascii="Tahoma" w:hAnsi="Tahoma" w:cs="Tahoma"/>
        </w:rPr>
        <w:t>.</w:t>
      </w:r>
    </w:p>
    <w:p w14:paraId="4CADAD59" w14:textId="77777777" w:rsidR="002C56E0" w:rsidRPr="00FC7356" w:rsidRDefault="002C56E0" w:rsidP="002C56E0">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300285" w14:paraId="59B80D08" w14:textId="77777777" w:rsidTr="004E41CD">
        <w:tc>
          <w:tcPr>
            <w:tcW w:w="9913" w:type="dxa"/>
            <w:shd w:val="clear" w:color="auto" w:fill="D9D9D9"/>
          </w:tcPr>
          <w:p w14:paraId="3DE01CA7" w14:textId="77777777" w:rsidR="002C56E0" w:rsidRPr="00300285" w:rsidRDefault="002C56E0" w:rsidP="004E41CD">
            <w:pPr>
              <w:pStyle w:val="Recuodecorpodetexto"/>
              <w:numPr>
                <w:ilvl w:val="0"/>
                <w:numId w:val="1"/>
              </w:numPr>
              <w:ind w:left="0" w:firstLine="360"/>
              <w:rPr>
                <w:rFonts w:ascii="Tahoma" w:hAnsi="Tahoma" w:cs="Tahoma"/>
                <w:b/>
                <w:sz w:val="20"/>
              </w:rPr>
            </w:pPr>
            <w:r w:rsidRPr="00300285">
              <w:rPr>
                <w:rFonts w:ascii="Tahoma" w:hAnsi="Tahoma" w:cs="Tahoma"/>
                <w:b/>
                <w:sz w:val="20"/>
              </w:rPr>
              <w:t>DO REEQUILÍBRIO ECONÔMICO-FINANCEIRO E ALTERAÇÕES DA ATA DE REGISTRO DE PREÇOS</w:t>
            </w:r>
          </w:p>
        </w:tc>
      </w:tr>
    </w:tbl>
    <w:p w14:paraId="04D8C7FF" w14:textId="77777777" w:rsidR="002C56E0" w:rsidRPr="00FC7356" w:rsidRDefault="002C56E0" w:rsidP="002C56E0">
      <w:pPr>
        <w:jc w:val="both"/>
        <w:rPr>
          <w:rFonts w:ascii="Tahoma" w:hAnsi="Tahoma" w:cs="Tahoma"/>
        </w:rPr>
      </w:pPr>
    </w:p>
    <w:p w14:paraId="0B7D3E2F"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bCs/>
        </w:rPr>
      </w:pPr>
      <w:r w:rsidRPr="00FC7356">
        <w:rPr>
          <w:rFonts w:ascii="Tahoma" w:hAnsi="Tahoma" w:cs="Tahoma"/>
          <w:bCs/>
        </w:rPr>
        <w:t>Os fornecedores registrados deverão encaminhar ao CIRAU todos os pedidos de alteração de valores e reequilíbrios econômico-financeiro durante a vigência da presente Ata de Registro de Preços.</w:t>
      </w:r>
    </w:p>
    <w:p w14:paraId="5EC73B8F" w14:textId="77777777" w:rsidR="002C56E0" w:rsidRPr="00FC7356" w:rsidRDefault="002C56E0" w:rsidP="002C56E0">
      <w:pPr>
        <w:pStyle w:val="PargrafodaLista"/>
        <w:tabs>
          <w:tab w:val="left" w:pos="851"/>
        </w:tabs>
        <w:ind w:left="0"/>
        <w:jc w:val="both"/>
        <w:rPr>
          <w:rFonts w:ascii="Tahoma" w:hAnsi="Tahoma" w:cs="Tahoma"/>
          <w:bCs/>
        </w:rPr>
      </w:pPr>
    </w:p>
    <w:p w14:paraId="1C44B66B"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bCs/>
        </w:rPr>
      </w:pPr>
      <w:r w:rsidRPr="00FC7356">
        <w:rPr>
          <w:rFonts w:ascii="Tahoma" w:hAnsi="Tahoma" w:cs="Tahoma"/>
          <w:bCs/>
        </w:rPr>
        <w:t>O valor relativo ao objeto do presente contrato poderá sofrer reequilíbrio desde que comprovada a majoração dos itens constantes da Ata.</w:t>
      </w:r>
    </w:p>
    <w:p w14:paraId="1316D5B4" w14:textId="77777777" w:rsidR="002C56E0" w:rsidRPr="00FC7356" w:rsidRDefault="002C56E0" w:rsidP="002C56E0">
      <w:pPr>
        <w:pStyle w:val="PargrafodaLista"/>
        <w:tabs>
          <w:tab w:val="left" w:pos="851"/>
        </w:tabs>
        <w:ind w:left="0"/>
        <w:jc w:val="both"/>
        <w:rPr>
          <w:rFonts w:ascii="Tahoma" w:hAnsi="Tahoma" w:cs="Tahoma"/>
          <w:bCs/>
        </w:rPr>
      </w:pPr>
    </w:p>
    <w:p w14:paraId="6E112205"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bCs/>
        </w:rPr>
      </w:pPr>
      <w:r w:rsidRPr="00FC7356">
        <w:rPr>
          <w:rFonts w:ascii="Tahoma" w:hAnsi="Tahoma" w:cs="Tahoma"/>
          <w:bCs/>
        </w:rPr>
        <w:t>Da mesma forma, em caso de haver comprovação de redução do valor dos itens licitados, mediante pesquisa de preços, os valores serão ajustados conforme apurado.</w:t>
      </w:r>
    </w:p>
    <w:p w14:paraId="22530C89" w14:textId="77777777" w:rsidR="002C56E0" w:rsidRPr="00FC7356" w:rsidRDefault="002C56E0" w:rsidP="002C56E0">
      <w:pPr>
        <w:pStyle w:val="PargrafodaLista"/>
        <w:tabs>
          <w:tab w:val="left" w:pos="851"/>
        </w:tabs>
        <w:ind w:left="0"/>
        <w:jc w:val="both"/>
        <w:rPr>
          <w:rFonts w:ascii="Tahoma" w:hAnsi="Tahoma" w:cs="Tahoma"/>
          <w:bCs/>
        </w:rPr>
      </w:pPr>
    </w:p>
    <w:p w14:paraId="67149AD7"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bCs/>
        </w:rPr>
      </w:pPr>
      <w:r w:rsidRPr="00FC7356">
        <w:rPr>
          <w:rFonts w:ascii="Tahoma" w:hAnsi="Tahoma" w:cs="Tahoma"/>
        </w:rPr>
        <w:t xml:space="preserve">Diante da ocorrência de fatos imprevisíveis ou previsíveis de consequências incalculáveis que venham a inviabilizar a execução do contrato nos termos inicialmente pactuados, será possível a alteração dos valores </w:t>
      </w:r>
      <w:r w:rsidRPr="00FC7356">
        <w:rPr>
          <w:rFonts w:ascii="Tahoma" w:hAnsi="Tahoma" w:cs="Tahoma"/>
        </w:rPr>
        <w:lastRenderedPageBreak/>
        <w:t>pactuados visando o restabelecimento do equilíbrio econômico-financeiro, mediante comprovação e respeitando a repartição objetiva de risco estabelecida.</w:t>
      </w:r>
    </w:p>
    <w:p w14:paraId="1C85175A" w14:textId="77777777" w:rsidR="002C56E0" w:rsidRPr="00FC7356" w:rsidRDefault="002C56E0" w:rsidP="002C56E0">
      <w:pPr>
        <w:pStyle w:val="PargrafodaLista"/>
        <w:tabs>
          <w:tab w:val="left" w:pos="851"/>
        </w:tabs>
        <w:ind w:left="0"/>
        <w:jc w:val="both"/>
        <w:rPr>
          <w:rFonts w:ascii="Tahoma" w:hAnsi="Tahoma" w:cs="Tahoma"/>
          <w:bCs/>
        </w:rPr>
      </w:pPr>
    </w:p>
    <w:p w14:paraId="74E028B2" w14:textId="77777777" w:rsidR="00402ADC" w:rsidRPr="00402ADC" w:rsidRDefault="002C56E0" w:rsidP="00402ADC">
      <w:pPr>
        <w:pStyle w:val="PargrafodaLista"/>
        <w:numPr>
          <w:ilvl w:val="1"/>
          <w:numId w:val="1"/>
        </w:numPr>
        <w:tabs>
          <w:tab w:val="left" w:pos="851"/>
        </w:tabs>
        <w:ind w:left="0" w:firstLine="0"/>
        <w:jc w:val="both"/>
        <w:rPr>
          <w:rFonts w:ascii="Tahoma" w:hAnsi="Tahoma" w:cs="Tahoma"/>
          <w:bCs/>
          <w:highlight w:val="yellow"/>
        </w:rPr>
      </w:pPr>
      <w:r w:rsidRPr="004A0677">
        <w:rPr>
          <w:rFonts w:ascii="Tahoma" w:hAnsi="Tahoma" w:cs="Tahoma"/>
          <w:highlight w:val="yellow"/>
        </w:rPr>
        <w:t>Em sendo solicitado o reequilíbrio econômico-financeiro, o CIRAU responderá ao ped</w:t>
      </w:r>
      <w:r w:rsidR="004A0677" w:rsidRPr="004A0677">
        <w:rPr>
          <w:rFonts w:ascii="Tahoma" w:hAnsi="Tahoma" w:cs="Tahoma"/>
          <w:highlight w:val="yellow"/>
        </w:rPr>
        <w:t>ido dentro do prazo máximo de 10 (dez</w:t>
      </w:r>
      <w:r w:rsidRPr="004A0677">
        <w:rPr>
          <w:rFonts w:ascii="Tahoma" w:hAnsi="Tahoma" w:cs="Tahoma"/>
          <w:highlight w:val="yellow"/>
        </w:rPr>
        <w:t>) dias contados da data do fornecimento da documentação que o instruiu, alterando ou não os valores constantes da presente Ata de Registro de Preços, após a análise do pedido.</w:t>
      </w:r>
    </w:p>
    <w:p w14:paraId="77CAB60D" w14:textId="77777777" w:rsidR="00402ADC" w:rsidRPr="00402ADC" w:rsidRDefault="00402ADC" w:rsidP="00402ADC">
      <w:pPr>
        <w:pStyle w:val="PargrafodaLista"/>
        <w:rPr>
          <w:rFonts w:ascii="Tahoma" w:hAnsi="Tahoma" w:cs="Tahoma"/>
          <w:highlight w:val="yellow"/>
        </w:rPr>
      </w:pPr>
    </w:p>
    <w:p w14:paraId="7B449A5C" w14:textId="76B40F29" w:rsidR="00402ADC" w:rsidRPr="00402ADC" w:rsidRDefault="00402ADC" w:rsidP="00402ADC">
      <w:pPr>
        <w:pStyle w:val="PargrafodaLista"/>
        <w:numPr>
          <w:ilvl w:val="1"/>
          <w:numId w:val="1"/>
        </w:numPr>
        <w:tabs>
          <w:tab w:val="left" w:pos="851"/>
        </w:tabs>
        <w:ind w:left="0" w:firstLine="0"/>
        <w:jc w:val="both"/>
        <w:rPr>
          <w:rFonts w:ascii="Tahoma" w:hAnsi="Tahoma" w:cs="Tahoma"/>
          <w:bCs/>
          <w:highlight w:val="yellow"/>
        </w:rPr>
      </w:pPr>
      <w:r w:rsidRPr="00402ADC">
        <w:rPr>
          <w:rFonts w:ascii="Tahoma" w:hAnsi="Tahoma" w:cs="Tahoma"/>
          <w:highlight w:val="yellow"/>
        </w:rPr>
        <w:t xml:space="preserve">Ocorrendo a </w:t>
      </w:r>
      <w:r w:rsidRPr="00402ADC">
        <w:rPr>
          <w:rFonts w:ascii="Tahoma" w:hAnsi="Tahoma" w:cs="Tahoma"/>
          <w:bCs/>
          <w:highlight w:val="yellow"/>
        </w:rPr>
        <w:t>concessão do reequilíbrio ou a redução de valores, estes entrarão em vigor somente a partir da emissão do parecer de julgamento dos atos pelo CIRAU, devendo durante o trâmite do pedido serem mantidos os valores constantes da ata, sob pena de responsabilização do fornecedor</w:t>
      </w:r>
      <w:r>
        <w:rPr>
          <w:rFonts w:ascii="Tahoma" w:hAnsi="Tahoma" w:cs="Tahoma"/>
          <w:bCs/>
          <w:highlight w:val="yellow"/>
        </w:rPr>
        <w:t>.</w:t>
      </w:r>
    </w:p>
    <w:p w14:paraId="3959696E" w14:textId="1A66833D" w:rsidR="004A0677" w:rsidRPr="004A0677" w:rsidRDefault="004A0677" w:rsidP="00402ADC">
      <w:pPr>
        <w:pStyle w:val="PargrafodaLista"/>
        <w:tabs>
          <w:tab w:val="left" w:pos="851"/>
        </w:tabs>
        <w:ind w:left="0"/>
        <w:jc w:val="both"/>
        <w:rPr>
          <w:rFonts w:ascii="Tahoma" w:hAnsi="Tahoma" w:cs="Tahoma"/>
          <w:bCs/>
          <w:highlight w:val="yellow"/>
        </w:rPr>
      </w:pPr>
    </w:p>
    <w:p w14:paraId="3E8683D8" w14:textId="0F8FD313" w:rsidR="002C56E0" w:rsidRPr="00FC7356" w:rsidRDefault="002C56E0" w:rsidP="002C56E0">
      <w:pPr>
        <w:pStyle w:val="PargrafodaLista"/>
        <w:numPr>
          <w:ilvl w:val="1"/>
          <w:numId w:val="1"/>
        </w:numPr>
        <w:tabs>
          <w:tab w:val="left" w:pos="851"/>
        </w:tabs>
        <w:autoSpaceDE w:val="0"/>
        <w:autoSpaceDN w:val="0"/>
        <w:adjustRightInd w:val="0"/>
        <w:ind w:left="0" w:firstLine="0"/>
        <w:jc w:val="both"/>
        <w:rPr>
          <w:rFonts w:ascii="Tahoma" w:hAnsi="Tahoma" w:cs="Tahoma"/>
          <w:bCs/>
        </w:rPr>
      </w:pPr>
      <w:r w:rsidRPr="00FC7356">
        <w:rPr>
          <w:rFonts w:ascii="Tahoma" w:eastAsia="Calibri" w:hAnsi="Tahoma" w:cs="Tahoma"/>
          <w:lang w:eastAsia="en-US"/>
        </w:rPr>
        <w:t xml:space="preserve">É possível realizar aumento nos quantitativos fixados pela ata de registro de preços, até uma vez a quantidade registrada inicialmente, desde que </w:t>
      </w:r>
      <w:r w:rsidR="004A0677">
        <w:rPr>
          <w:rFonts w:ascii="Tahoma" w:eastAsia="Calibri" w:hAnsi="Tahoma" w:cs="Tahoma"/>
          <w:lang w:eastAsia="en-US"/>
        </w:rPr>
        <w:t xml:space="preserve">haja </w:t>
      </w:r>
      <w:r w:rsidRPr="00FC7356">
        <w:rPr>
          <w:rFonts w:ascii="Tahoma" w:eastAsia="Calibri" w:hAnsi="Tahoma" w:cs="Tahoma"/>
          <w:lang w:eastAsia="en-US"/>
        </w:rPr>
        <w:t>aceitação expressa do fornecedor, formalizada mediante apostilamento, quando caracterizadas circunstâncias supervenientes, devidamente demonstradas nos autos do procedimento administrativo em que tramitar a alteração, que indiquem que as estimativas inicialmente previstas neste edital serão insuficientes para atender a demanda durante o prazo de vigência.</w:t>
      </w:r>
    </w:p>
    <w:p w14:paraId="497CC9D6" w14:textId="77777777" w:rsidR="002C56E0" w:rsidRPr="00FC7356" w:rsidRDefault="002C56E0" w:rsidP="002C56E0">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2C56E0" w:rsidRPr="00FC7356" w14:paraId="72BD72E1" w14:textId="77777777" w:rsidTr="004E41CD">
        <w:tc>
          <w:tcPr>
            <w:tcW w:w="9913" w:type="dxa"/>
            <w:shd w:val="clear" w:color="auto" w:fill="D9D9D9"/>
          </w:tcPr>
          <w:p w14:paraId="535804D0" w14:textId="77777777" w:rsidR="002C56E0" w:rsidRPr="00FC7356" w:rsidRDefault="002C56E0" w:rsidP="004E41CD">
            <w:pPr>
              <w:pStyle w:val="Recuodecorpodetexto"/>
              <w:numPr>
                <w:ilvl w:val="0"/>
                <w:numId w:val="1"/>
              </w:numPr>
              <w:ind w:left="0" w:firstLine="360"/>
              <w:rPr>
                <w:rFonts w:ascii="Tahoma" w:hAnsi="Tahoma" w:cs="Tahoma"/>
                <w:b/>
                <w:sz w:val="20"/>
              </w:rPr>
            </w:pPr>
            <w:r w:rsidRPr="00FC7356">
              <w:rPr>
                <w:rFonts w:ascii="Tahoma" w:hAnsi="Tahoma" w:cs="Tahoma"/>
                <w:b/>
                <w:bCs/>
                <w:sz w:val="20"/>
              </w:rPr>
              <w:t>DO CADASTRO DE RESERVA DE FORNECEDORES/ESTIMATIVA DE CONSUMO/REMANEJAMENTO</w:t>
            </w:r>
          </w:p>
        </w:tc>
      </w:tr>
    </w:tbl>
    <w:p w14:paraId="68ED2157" w14:textId="77777777" w:rsidR="002C56E0" w:rsidRPr="00FC7356" w:rsidRDefault="002C56E0" w:rsidP="002C56E0">
      <w:pPr>
        <w:pStyle w:val="PargrafodaLista"/>
        <w:jc w:val="both"/>
        <w:rPr>
          <w:rFonts w:ascii="Tahoma" w:hAnsi="Tahoma" w:cs="Tahoma"/>
        </w:rPr>
      </w:pPr>
    </w:p>
    <w:p w14:paraId="6C24ED54"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 Cadastro de Reserva de Fornecedores será formado por todos os licitantes classificados segundo a ordem da última proposta apresentada durante a fase competitiva, excetuados os classificados em primeiro lugar com os quais serão registrados ata de registro de preços.</w:t>
      </w:r>
    </w:p>
    <w:p w14:paraId="5FB1B0D7" w14:textId="77777777" w:rsidR="002C56E0" w:rsidRPr="00FC7356" w:rsidRDefault="002C56E0" w:rsidP="002C56E0">
      <w:pPr>
        <w:pStyle w:val="PargrafodaLista"/>
        <w:tabs>
          <w:tab w:val="left" w:pos="851"/>
        </w:tabs>
        <w:ind w:left="0"/>
        <w:jc w:val="both"/>
        <w:rPr>
          <w:rFonts w:ascii="Tahoma" w:hAnsi="Tahoma" w:cs="Tahoma"/>
        </w:rPr>
      </w:pPr>
    </w:p>
    <w:p w14:paraId="3EDA15BA"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Os quantitativos estimados para consumo são formados pela demanda apresentada pelos Órgãos Participantes e Órgão Gerenciador. Esses quantitativos não vinculam qualquer obrigação do CIRAU ou Órgãos Participantes e não geram qualquer Direito ao Fornecedor.</w:t>
      </w:r>
    </w:p>
    <w:p w14:paraId="4F805071" w14:textId="77777777" w:rsidR="002C56E0" w:rsidRPr="00FC7356" w:rsidRDefault="002C56E0" w:rsidP="002C56E0">
      <w:pPr>
        <w:pStyle w:val="PargrafodaLista"/>
        <w:tabs>
          <w:tab w:val="left" w:pos="851"/>
        </w:tabs>
        <w:ind w:left="0"/>
        <w:jc w:val="both"/>
        <w:rPr>
          <w:rFonts w:ascii="Tahoma" w:hAnsi="Tahoma" w:cs="Tahoma"/>
        </w:rPr>
      </w:pPr>
    </w:p>
    <w:p w14:paraId="089AF105"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Os Órgãos Participantes poderão adquirir de mais de um fornecedor registrado, segundo a ordem de classificação, desde que razões de interesse público justifiquem e que o primeiro classificado não possua capacidade de fornecimento compatível com o solicitado.</w:t>
      </w:r>
    </w:p>
    <w:p w14:paraId="3B1D0ADC" w14:textId="77777777" w:rsidR="002C56E0" w:rsidRPr="00FC7356" w:rsidRDefault="002C56E0" w:rsidP="002C56E0">
      <w:pPr>
        <w:pStyle w:val="PargrafodaLista"/>
        <w:tabs>
          <w:tab w:val="left" w:pos="851"/>
        </w:tabs>
        <w:ind w:left="0"/>
        <w:jc w:val="both"/>
        <w:rPr>
          <w:rFonts w:ascii="Tahoma" w:hAnsi="Tahoma" w:cs="Tahoma"/>
        </w:rPr>
      </w:pPr>
    </w:p>
    <w:p w14:paraId="64365CAE" w14:textId="77777777" w:rsidR="002C56E0" w:rsidRPr="00FC7356" w:rsidRDefault="002C56E0" w:rsidP="002C56E0">
      <w:pPr>
        <w:pStyle w:val="PargrafodaLista"/>
        <w:numPr>
          <w:ilvl w:val="1"/>
          <w:numId w:val="1"/>
        </w:numPr>
        <w:tabs>
          <w:tab w:val="left" w:pos="851"/>
        </w:tabs>
        <w:ind w:left="0" w:firstLine="0"/>
        <w:jc w:val="both"/>
        <w:rPr>
          <w:rFonts w:ascii="Tahoma" w:hAnsi="Tahoma" w:cs="Tahoma"/>
        </w:rPr>
      </w:pPr>
      <w:r w:rsidRPr="00FC7356">
        <w:rPr>
          <w:rFonts w:ascii="Tahoma" w:hAnsi="Tahoma" w:cs="Tahoma"/>
        </w:rPr>
        <w:t>As alterações dos quantitativos dos itens realizadas através do remanejamento interno entre os Órgãos Participantes não poderá causar acréscimo ou decréscimo nos valores dos itens iniciais previstas no processo licitatório.</w:t>
      </w:r>
    </w:p>
    <w:p w14:paraId="148E7959" w14:textId="77777777" w:rsidR="002C56E0" w:rsidRPr="00FC7356" w:rsidRDefault="002C56E0" w:rsidP="002C56E0">
      <w:pPr>
        <w:pStyle w:val="PargrafodaLista"/>
        <w:tabs>
          <w:tab w:val="left" w:pos="851"/>
        </w:tabs>
        <w:ind w:left="0"/>
        <w:jc w:val="both"/>
        <w:rPr>
          <w:rFonts w:ascii="Tahoma" w:hAnsi="Tahoma" w:cs="Tahoma"/>
        </w:rPr>
      </w:pPr>
    </w:p>
    <w:p w14:paraId="38D201A8" w14:textId="77777777" w:rsidR="002C56E0" w:rsidRPr="00FC7356" w:rsidRDefault="002C56E0" w:rsidP="002C56E0">
      <w:pPr>
        <w:pStyle w:val="PargrafodaLista"/>
        <w:numPr>
          <w:ilvl w:val="2"/>
          <w:numId w:val="1"/>
        </w:numPr>
        <w:tabs>
          <w:tab w:val="left" w:pos="851"/>
        </w:tabs>
        <w:ind w:left="0" w:firstLine="0"/>
        <w:jc w:val="both"/>
        <w:rPr>
          <w:rFonts w:ascii="Tahoma" w:hAnsi="Tahoma" w:cs="Tahoma"/>
        </w:rPr>
      </w:pPr>
      <w:r w:rsidRPr="00FC7356">
        <w:rPr>
          <w:rFonts w:ascii="Tahoma" w:hAnsi="Tahoma" w:cs="Tahoma"/>
        </w:rPr>
        <w:t>Cabe ao Órgão Gerenciador controlar, autorizar e operar a realização do remanejamento dos quantitativos dos itens internamente entre os Órgãos Participantes.</w:t>
      </w:r>
    </w:p>
    <w:p w14:paraId="6B9657F4" w14:textId="77777777" w:rsidR="002C56E0" w:rsidRDefault="002C56E0" w:rsidP="002C56E0">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E96603" w:rsidRPr="00DA58F9" w14:paraId="7748DF9C" w14:textId="77777777" w:rsidTr="00F44F74">
        <w:tc>
          <w:tcPr>
            <w:tcW w:w="9913" w:type="dxa"/>
            <w:shd w:val="clear" w:color="auto" w:fill="D9D9D9"/>
          </w:tcPr>
          <w:p w14:paraId="3F6DEDCE" w14:textId="4C7E5DAD" w:rsidR="00E96603" w:rsidRPr="00C96B47" w:rsidRDefault="00E96603" w:rsidP="00E96603">
            <w:pPr>
              <w:pStyle w:val="Recuodecorpodetexto"/>
              <w:numPr>
                <w:ilvl w:val="0"/>
                <w:numId w:val="1"/>
              </w:numPr>
              <w:rPr>
                <w:rFonts w:ascii="Tahoma" w:hAnsi="Tahoma" w:cs="Tahoma"/>
                <w:b/>
                <w:sz w:val="20"/>
              </w:rPr>
            </w:pPr>
            <w:r w:rsidRPr="00C96B47">
              <w:rPr>
                <w:rFonts w:ascii="Tahoma" w:hAnsi="Tahoma" w:cs="Tahoma"/>
                <w:b/>
                <w:sz w:val="20"/>
              </w:rPr>
              <w:t>DA UTILIZAÇÃO DO SISTEMA DE GERENCIAMENTO DAS ATAS DE REGISTRO DE PREÇOS</w:t>
            </w:r>
          </w:p>
        </w:tc>
      </w:tr>
    </w:tbl>
    <w:p w14:paraId="78000F1B" w14:textId="6A81267B" w:rsidR="00E96603" w:rsidRPr="00DA58F9" w:rsidRDefault="00E96603" w:rsidP="00E96603">
      <w:pPr>
        <w:jc w:val="both"/>
        <w:rPr>
          <w:rFonts w:ascii="Tahoma" w:hAnsi="Tahoma" w:cs="Tahoma"/>
        </w:rPr>
      </w:pPr>
    </w:p>
    <w:p w14:paraId="08846300" w14:textId="78323860" w:rsidR="00E96603" w:rsidRPr="00DA58F9" w:rsidRDefault="004A0677" w:rsidP="00E96603">
      <w:pPr>
        <w:pStyle w:val="PargrafodaLista"/>
        <w:numPr>
          <w:ilvl w:val="1"/>
          <w:numId w:val="1"/>
        </w:numPr>
        <w:tabs>
          <w:tab w:val="left" w:pos="851"/>
        </w:tabs>
        <w:ind w:left="0" w:hanging="11"/>
        <w:jc w:val="both"/>
        <w:rPr>
          <w:rFonts w:ascii="Tahoma" w:hAnsi="Tahoma" w:cs="Tahoma"/>
        </w:rPr>
      </w:pPr>
      <w:r w:rsidRPr="00DA58F9">
        <w:rPr>
          <w:rFonts w:ascii="Tahoma" w:hAnsi="Tahoma" w:cs="Tahoma"/>
        </w:rPr>
        <w:t>O CIRAU</w:t>
      </w:r>
      <w:r w:rsidR="00E96603" w:rsidRPr="00DA58F9">
        <w:rPr>
          <w:rFonts w:ascii="Tahoma" w:hAnsi="Tahoma" w:cs="Tahoma"/>
        </w:rPr>
        <w:t xml:space="preserve"> utiliza o </w:t>
      </w:r>
      <w:r w:rsidR="00E96603" w:rsidRPr="00DA58F9">
        <w:rPr>
          <w:rFonts w:ascii="Tahoma" w:hAnsi="Tahoma" w:cs="Tahoma"/>
          <w:b/>
          <w:bCs/>
        </w:rPr>
        <w:t>SIGARP – Sistema de Gerenciamento de Atas de Registro de Preços</w:t>
      </w:r>
      <w:r w:rsidR="00E96603" w:rsidRPr="00DA58F9">
        <w:rPr>
          <w:rFonts w:ascii="Tahoma" w:hAnsi="Tahoma" w:cs="Tahoma"/>
        </w:rPr>
        <w:t xml:space="preserve"> para gerenciar todas as aquisições através das Atas de Registro de Preços, inclusive para Intenção de Registro de Preços</w:t>
      </w:r>
      <w:r w:rsidR="004D1C97" w:rsidRPr="00DA58F9">
        <w:rPr>
          <w:rFonts w:ascii="Tahoma" w:hAnsi="Tahoma" w:cs="Tahoma"/>
        </w:rPr>
        <w:t>,</w:t>
      </w:r>
      <w:r w:rsidR="00E96603" w:rsidRPr="00DA58F9">
        <w:rPr>
          <w:rFonts w:ascii="Tahoma" w:hAnsi="Tahoma" w:cs="Tahoma"/>
        </w:rPr>
        <w:t xml:space="preserve"> Caronas</w:t>
      </w:r>
      <w:r w:rsidR="004D1C97" w:rsidRPr="00DA58F9">
        <w:rPr>
          <w:rFonts w:ascii="Tahoma" w:hAnsi="Tahoma" w:cs="Tahoma"/>
        </w:rPr>
        <w:t xml:space="preserve">, Notificações e demais atos necessários </w:t>
      </w:r>
      <w:r w:rsidRPr="00DA58F9">
        <w:rPr>
          <w:rFonts w:ascii="Tahoma" w:hAnsi="Tahoma" w:cs="Tahoma"/>
        </w:rPr>
        <w:t>a finalização do Processo de a</w:t>
      </w:r>
      <w:r w:rsidR="00DF0BDB" w:rsidRPr="00DA58F9">
        <w:rPr>
          <w:rFonts w:ascii="Tahoma" w:hAnsi="Tahoma" w:cs="Tahoma"/>
        </w:rPr>
        <w:t>quisição</w:t>
      </w:r>
      <w:r w:rsidR="00E013EC" w:rsidRPr="00DA58F9">
        <w:rPr>
          <w:rFonts w:ascii="Tahoma" w:hAnsi="Tahoma" w:cs="Tahoma"/>
        </w:rPr>
        <w:t>, sendo de uso OBRIGATÓRIO para as Atas de Regist</w:t>
      </w:r>
      <w:r w:rsidRPr="00DA58F9">
        <w:rPr>
          <w:rFonts w:ascii="Tahoma" w:hAnsi="Tahoma" w:cs="Tahoma"/>
        </w:rPr>
        <w:t>ro de Preços no âmbito do Consórcio.</w:t>
      </w:r>
    </w:p>
    <w:p w14:paraId="0479512A" w14:textId="77777777" w:rsidR="00E96603" w:rsidRPr="00DA58F9" w:rsidRDefault="00E96603" w:rsidP="00E96603">
      <w:pPr>
        <w:pStyle w:val="PargrafodaLista"/>
        <w:tabs>
          <w:tab w:val="left" w:pos="851"/>
        </w:tabs>
        <w:ind w:left="0"/>
        <w:jc w:val="both"/>
        <w:rPr>
          <w:rFonts w:ascii="Tahoma" w:hAnsi="Tahoma" w:cs="Tahoma"/>
        </w:rPr>
      </w:pPr>
    </w:p>
    <w:p w14:paraId="3D5AA742" w14:textId="3E22A938" w:rsidR="00E96603" w:rsidRPr="00DA58F9" w:rsidRDefault="00E96603" w:rsidP="00E96603">
      <w:pPr>
        <w:pStyle w:val="PargrafodaLista"/>
        <w:numPr>
          <w:ilvl w:val="1"/>
          <w:numId w:val="1"/>
        </w:numPr>
        <w:tabs>
          <w:tab w:val="left" w:pos="851"/>
        </w:tabs>
        <w:ind w:left="0" w:hanging="11"/>
        <w:jc w:val="both"/>
        <w:rPr>
          <w:rFonts w:ascii="Tahoma" w:hAnsi="Tahoma" w:cs="Tahoma"/>
        </w:rPr>
      </w:pPr>
      <w:r w:rsidRPr="00DA58F9">
        <w:rPr>
          <w:rFonts w:ascii="Tahoma" w:hAnsi="Tahoma" w:cs="Tahoma"/>
        </w:rPr>
        <w:t xml:space="preserve">Os municípios consorciados e integrantes do </w:t>
      </w:r>
      <w:r w:rsidR="004A0677" w:rsidRPr="00DA58F9">
        <w:rPr>
          <w:rFonts w:ascii="Tahoma" w:hAnsi="Tahoma" w:cs="Tahoma"/>
        </w:rPr>
        <w:t>CIRAU</w:t>
      </w:r>
      <w:r w:rsidRPr="00DA58F9">
        <w:rPr>
          <w:rFonts w:ascii="Tahoma" w:hAnsi="Tahoma" w:cs="Tahoma"/>
        </w:rPr>
        <w:t xml:space="preserve"> deverão estar cadastrados e mante</w:t>
      </w:r>
      <w:r w:rsidR="00DF0BDB" w:rsidRPr="00DA58F9">
        <w:rPr>
          <w:rFonts w:ascii="Tahoma" w:hAnsi="Tahoma" w:cs="Tahoma"/>
        </w:rPr>
        <w:t>r</w:t>
      </w:r>
      <w:r w:rsidRPr="00DA58F9">
        <w:rPr>
          <w:rFonts w:ascii="Tahoma" w:hAnsi="Tahoma" w:cs="Tahoma"/>
        </w:rPr>
        <w:t xml:space="preserve"> os dados atualizados de todos os usuários</w:t>
      </w:r>
      <w:r w:rsidR="00DF0BDB" w:rsidRPr="00DA58F9">
        <w:rPr>
          <w:rFonts w:ascii="Tahoma" w:hAnsi="Tahoma" w:cs="Tahoma"/>
        </w:rPr>
        <w:t xml:space="preserve"> no sistema</w:t>
      </w:r>
      <w:r w:rsidR="004A0677" w:rsidRPr="00DA58F9">
        <w:rPr>
          <w:rFonts w:ascii="Tahoma" w:hAnsi="Tahoma" w:cs="Tahoma"/>
        </w:rPr>
        <w:t xml:space="preserve"> SIGARP</w:t>
      </w:r>
      <w:r w:rsidRPr="00DA58F9">
        <w:rPr>
          <w:rFonts w:ascii="Tahoma" w:hAnsi="Tahoma" w:cs="Tahoma"/>
        </w:rPr>
        <w:t>;</w:t>
      </w:r>
    </w:p>
    <w:p w14:paraId="0F253D50" w14:textId="77777777" w:rsidR="00E96603" w:rsidRPr="00DA58F9" w:rsidRDefault="00E96603" w:rsidP="00E96603">
      <w:pPr>
        <w:pStyle w:val="PargrafodaLista"/>
        <w:rPr>
          <w:rFonts w:ascii="Tahoma" w:hAnsi="Tahoma" w:cs="Tahoma"/>
        </w:rPr>
      </w:pPr>
    </w:p>
    <w:p w14:paraId="2689CA5E" w14:textId="4E078FA8" w:rsidR="00E96603" w:rsidRPr="00DA58F9" w:rsidRDefault="00E96603" w:rsidP="00E96603">
      <w:pPr>
        <w:pStyle w:val="PargrafodaLista"/>
        <w:numPr>
          <w:ilvl w:val="1"/>
          <w:numId w:val="1"/>
        </w:numPr>
        <w:tabs>
          <w:tab w:val="left" w:pos="851"/>
        </w:tabs>
        <w:ind w:left="0" w:hanging="11"/>
        <w:jc w:val="both"/>
        <w:rPr>
          <w:rFonts w:ascii="Tahoma" w:hAnsi="Tahoma" w:cs="Tahoma"/>
        </w:rPr>
      </w:pPr>
      <w:r w:rsidRPr="00DA58F9">
        <w:rPr>
          <w:rFonts w:ascii="Tahoma" w:hAnsi="Tahoma" w:cs="Tahoma"/>
        </w:rPr>
        <w:t>Os licitantes vencedores e registrados na</w:t>
      </w:r>
      <w:r w:rsidR="004D1C97" w:rsidRPr="00DA58F9">
        <w:rPr>
          <w:rFonts w:ascii="Tahoma" w:hAnsi="Tahoma" w:cs="Tahoma"/>
        </w:rPr>
        <w:t xml:space="preserve"> Ata de Registro de Preços deverão se cadastrar, cadastrar seus usuários e mante</w:t>
      </w:r>
      <w:r w:rsidR="00F80064" w:rsidRPr="00DA58F9">
        <w:rPr>
          <w:rFonts w:ascii="Tahoma" w:hAnsi="Tahoma" w:cs="Tahoma"/>
        </w:rPr>
        <w:t>r</w:t>
      </w:r>
      <w:r w:rsidR="004D1C97" w:rsidRPr="00DA58F9">
        <w:rPr>
          <w:rFonts w:ascii="Tahoma" w:hAnsi="Tahoma" w:cs="Tahoma"/>
        </w:rPr>
        <w:t xml:space="preserve"> todos os dados atualizados para a efetivação </w:t>
      </w:r>
      <w:r w:rsidR="00DF0BDB" w:rsidRPr="00DA58F9">
        <w:rPr>
          <w:rFonts w:ascii="Tahoma" w:hAnsi="Tahoma" w:cs="Tahoma"/>
        </w:rPr>
        <w:t>do processo de</w:t>
      </w:r>
      <w:r w:rsidR="004D1C97" w:rsidRPr="00DA58F9">
        <w:rPr>
          <w:rFonts w:ascii="Tahoma" w:hAnsi="Tahoma" w:cs="Tahoma"/>
        </w:rPr>
        <w:t xml:space="preserve"> aquisiç</w:t>
      </w:r>
      <w:r w:rsidR="00DF0BDB" w:rsidRPr="00DA58F9">
        <w:rPr>
          <w:rFonts w:ascii="Tahoma" w:hAnsi="Tahoma" w:cs="Tahoma"/>
        </w:rPr>
        <w:t>ão</w:t>
      </w:r>
      <w:r w:rsidR="004D1C97" w:rsidRPr="00DA58F9">
        <w:rPr>
          <w:rFonts w:ascii="Tahoma" w:hAnsi="Tahoma" w:cs="Tahoma"/>
        </w:rPr>
        <w:t>.</w:t>
      </w:r>
    </w:p>
    <w:p w14:paraId="454752B0" w14:textId="77777777" w:rsidR="004D1C97" w:rsidRPr="00DA58F9" w:rsidRDefault="004D1C97" w:rsidP="004D1C97">
      <w:pPr>
        <w:pStyle w:val="PargrafodaLista"/>
        <w:rPr>
          <w:rFonts w:ascii="Tahoma" w:hAnsi="Tahoma" w:cs="Tahoma"/>
        </w:rPr>
      </w:pPr>
    </w:p>
    <w:p w14:paraId="4A58A1E3" w14:textId="208124FB" w:rsidR="004D1C97" w:rsidRPr="00DA58F9" w:rsidRDefault="004D1C97" w:rsidP="00E96603">
      <w:pPr>
        <w:pStyle w:val="PargrafodaLista"/>
        <w:numPr>
          <w:ilvl w:val="1"/>
          <w:numId w:val="1"/>
        </w:numPr>
        <w:tabs>
          <w:tab w:val="left" w:pos="851"/>
        </w:tabs>
        <w:ind w:left="0" w:hanging="11"/>
        <w:jc w:val="both"/>
        <w:rPr>
          <w:rFonts w:ascii="Tahoma" w:hAnsi="Tahoma" w:cs="Tahoma"/>
        </w:rPr>
      </w:pPr>
      <w:r w:rsidRPr="00DA58F9">
        <w:rPr>
          <w:rFonts w:ascii="Tahoma" w:hAnsi="Tahoma" w:cs="Tahoma"/>
        </w:rPr>
        <w:t xml:space="preserve">O sistema emitirá </w:t>
      </w:r>
      <w:r w:rsidR="00DF0BDB" w:rsidRPr="00DA58F9">
        <w:rPr>
          <w:rFonts w:ascii="Tahoma" w:hAnsi="Tahoma" w:cs="Tahoma"/>
        </w:rPr>
        <w:t xml:space="preserve">notificações de </w:t>
      </w:r>
      <w:r w:rsidRPr="00DA58F9">
        <w:rPr>
          <w:rFonts w:ascii="Tahoma" w:hAnsi="Tahoma" w:cs="Tahoma"/>
        </w:rPr>
        <w:t>alertas</w:t>
      </w:r>
      <w:r w:rsidR="00DF0BDB" w:rsidRPr="00DA58F9">
        <w:rPr>
          <w:rFonts w:ascii="Tahoma" w:hAnsi="Tahoma" w:cs="Tahoma"/>
        </w:rPr>
        <w:t>, via e-mail ou whatsapp,</w:t>
      </w:r>
      <w:r w:rsidRPr="00DA58F9">
        <w:rPr>
          <w:rFonts w:ascii="Tahoma" w:hAnsi="Tahoma" w:cs="Tahoma"/>
        </w:rPr>
        <w:t xml:space="preserve"> para o Gerenciador da Ata, </w:t>
      </w:r>
      <w:r w:rsidR="004A0677" w:rsidRPr="00DA58F9">
        <w:rPr>
          <w:rFonts w:ascii="Tahoma" w:hAnsi="Tahoma" w:cs="Tahoma"/>
        </w:rPr>
        <w:t>municípios e fornecedores</w:t>
      </w:r>
      <w:r w:rsidRPr="00DA58F9">
        <w:rPr>
          <w:rFonts w:ascii="Tahoma" w:hAnsi="Tahoma" w:cs="Tahoma"/>
        </w:rPr>
        <w:t xml:space="preserve"> </w:t>
      </w:r>
      <w:r w:rsidR="00DF0BDB" w:rsidRPr="00DA58F9">
        <w:rPr>
          <w:rFonts w:ascii="Tahoma" w:hAnsi="Tahoma" w:cs="Tahoma"/>
        </w:rPr>
        <w:t>relativo as fases</w:t>
      </w:r>
      <w:r w:rsidR="004A0677" w:rsidRPr="00DA58F9">
        <w:rPr>
          <w:rFonts w:ascii="Tahoma" w:hAnsi="Tahoma" w:cs="Tahoma"/>
        </w:rPr>
        <w:t>/tramites</w:t>
      </w:r>
      <w:r w:rsidR="00DF0BDB" w:rsidRPr="00DA58F9">
        <w:rPr>
          <w:rFonts w:ascii="Tahoma" w:hAnsi="Tahoma" w:cs="Tahoma"/>
        </w:rPr>
        <w:t xml:space="preserve"> do processo de aquisição, sendo de responsabilidade de cada órgão o atendimento da notificação para continuidade do processo e mudança de fase.</w:t>
      </w:r>
    </w:p>
    <w:p w14:paraId="7D256349" w14:textId="77777777" w:rsidR="00394392" w:rsidRPr="00DA58F9" w:rsidRDefault="00394392" w:rsidP="00394392">
      <w:pPr>
        <w:pStyle w:val="PargrafodaLista"/>
        <w:rPr>
          <w:rFonts w:ascii="Tahoma" w:hAnsi="Tahoma" w:cs="Tahoma"/>
        </w:rPr>
      </w:pPr>
    </w:p>
    <w:p w14:paraId="3EFCA3D1" w14:textId="3EC5FF5F" w:rsidR="00394392" w:rsidRPr="00DA58F9" w:rsidRDefault="00394392" w:rsidP="00E96603">
      <w:pPr>
        <w:pStyle w:val="PargrafodaLista"/>
        <w:numPr>
          <w:ilvl w:val="1"/>
          <w:numId w:val="1"/>
        </w:numPr>
        <w:tabs>
          <w:tab w:val="left" w:pos="851"/>
        </w:tabs>
        <w:ind w:left="0" w:hanging="11"/>
        <w:jc w:val="both"/>
        <w:rPr>
          <w:rFonts w:ascii="Tahoma" w:hAnsi="Tahoma" w:cs="Tahoma"/>
        </w:rPr>
      </w:pPr>
      <w:r w:rsidRPr="00DA58F9">
        <w:rPr>
          <w:rFonts w:ascii="Tahoma" w:hAnsi="Tahoma" w:cs="Tahoma"/>
        </w:rPr>
        <w:t>É de responsabilidade de cada órgão cadastrado (Gerenciador da ARP, Municípios e Fornecedores) e seus usuários manter os dados atualizados</w:t>
      </w:r>
      <w:r w:rsidR="006814DF" w:rsidRPr="00DA58F9">
        <w:rPr>
          <w:rFonts w:ascii="Tahoma" w:hAnsi="Tahoma" w:cs="Tahoma"/>
        </w:rPr>
        <w:t>.</w:t>
      </w:r>
    </w:p>
    <w:p w14:paraId="6E061B87" w14:textId="77777777" w:rsidR="006814DF" w:rsidRPr="00DA58F9" w:rsidRDefault="006814DF" w:rsidP="006814DF">
      <w:pPr>
        <w:pStyle w:val="PargrafodaLista"/>
        <w:rPr>
          <w:rFonts w:ascii="Tahoma" w:hAnsi="Tahoma" w:cs="Tahoma"/>
        </w:rPr>
      </w:pPr>
    </w:p>
    <w:p w14:paraId="2EC59C33" w14:textId="4D73F0C3" w:rsidR="006814DF" w:rsidRPr="00DA58F9" w:rsidRDefault="006814DF" w:rsidP="00E96603">
      <w:pPr>
        <w:pStyle w:val="PargrafodaLista"/>
        <w:numPr>
          <w:ilvl w:val="1"/>
          <w:numId w:val="1"/>
        </w:numPr>
        <w:tabs>
          <w:tab w:val="left" w:pos="851"/>
        </w:tabs>
        <w:ind w:left="0" w:hanging="11"/>
        <w:jc w:val="both"/>
        <w:rPr>
          <w:rFonts w:ascii="Tahoma" w:hAnsi="Tahoma" w:cs="Tahoma"/>
        </w:rPr>
      </w:pPr>
      <w:r w:rsidRPr="00DA58F9">
        <w:rPr>
          <w:rFonts w:ascii="Tahoma" w:hAnsi="Tahoma" w:cs="Tahoma"/>
        </w:rPr>
        <w:lastRenderedPageBreak/>
        <w:t xml:space="preserve">Os usuários cadastrados são responsáveis pela utilização </w:t>
      </w:r>
      <w:r w:rsidR="00E013EC" w:rsidRPr="00DA58F9">
        <w:rPr>
          <w:rFonts w:ascii="Tahoma" w:hAnsi="Tahoma" w:cs="Tahoma"/>
        </w:rPr>
        <w:t xml:space="preserve">de suas </w:t>
      </w:r>
      <w:r w:rsidRPr="00DA58F9">
        <w:rPr>
          <w:rFonts w:ascii="Tahoma" w:hAnsi="Tahoma" w:cs="Tahoma"/>
        </w:rPr>
        <w:t>senhas de acesso</w:t>
      </w:r>
      <w:r w:rsidR="00E013EC" w:rsidRPr="00DA58F9">
        <w:rPr>
          <w:rFonts w:ascii="Tahoma" w:hAnsi="Tahoma" w:cs="Tahoma"/>
        </w:rPr>
        <w:t xml:space="preserve"> e pelas respectivas autorizações e aceites dentro do SIGARP.</w:t>
      </w:r>
    </w:p>
    <w:p w14:paraId="44A81A47" w14:textId="77777777" w:rsidR="00DF0BDB" w:rsidRPr="00DA58F9" w:rsidRDefault="00DF0BDB" w:rsidP="00DF0BDB">
      <w:pPr>
        <w:pStyle w:val="PargrafodaLista"/>
        <w:rPr>
          <w:rFonts w:ascii="Tahoma" w:hAnsi="Tahoma" w:cs="Tahoma"/>
        </w:rPr>
      </w:pPr>
    </w:p>
    <w:p w14:paraId="22F030DC" w14:textId="77777777" w:rsidR="00C96B47" w:rsidRPr="007B7F12" w:rsidRDefault="00C96B47" w:rsidP="00C96B47">
      <w:pPr>
        <w:pStyle w:val="PargrafodaLista"/>
        <w:numPr>
          <w:ilvl w:val="1"/>
          <w:numId w:val="1"/>
        </w:numPr>
        <w:tabs>
          <w:tab w:val="left" w:pos="851"/>
        </w:tabs>
        <w:ind w:left="0" w:hanging="11"/>
        <w:jc w:val="both"/>
        <w:rPr>
          <w:rFonts w:ascii="Tahoma" w:hAnsi="Tahoma" w:cs="Tahoma"/>
        </w:rPr>
      </w:pPr>
      <w:r w:rsidRPr="00DA58F9">
        <w:rPr>
          <w:rFonts w:ascii="Tahoma" w:hAnsi="Tahoma" w:cs="Tahoma"/>
        </w:rPr>
        <w:t xml:space="preserve">O link de acesso ao sistema SIGARP: </w:t>
      </w:r>
      <w:hyperlink r:id="rId15" w:history="1">
        <w:r w:rsidRPr="00DA58F9">
          <w:rPr>
            <w:rStyle w:val="Hyperlink"/>
            <w:rFonts w:ascii="Tahoma" w:hAnsi="Tahoma" w:cs="Tahoma"/>
          </w:rPr>
          <w:t>https://sigarp.com/consorcio/11-cirau</w:t>
        </w:r>
      </w:hyperlink>
    </w:p>
    <w:p w14:paraId="738F3DDD" w14:textId="77777777" w:rsidR="00C96B47" w:rsidRDefault="00C96B47" w:rsidP="00C96B47">
      <w:pPr>
        <w:pStyle w:val="PargrafodaLista"/>
        <w:tabs>
          <w:tab w:val="left" w:pos="851"/>
        </w:tabs>
        <w:ind w:left="0"/>
        <w:jc w:val="both"/>
        <w:rPr>
          <w:rFonts w:ascii="Tahoma" w:hAnsi="Tahoma" w:cs="Tahoma"/>
        </w:rPr>
      </w:pPr>
    </w:p>
    <w:p w14:paraId="59452E3C" w14:textId="77777777" w:rsidR="00C96B47" w:rsidRPr="00DA58F9" w:rsidRDefault="00C96B47" w:rsidP="00C96B47">
      <w:pPr>
        <w:pStyle w:val="PargrafodaLista"/>
        <w:tabs>
          <w:tab w:val="left" w:pos="851"/>
        </w:tabs>
        <w:ind w:left="0"/>
        <w:jc w:val="both"/>
        <w:rPr>
          <w:rFonts w:ascii="Tahoma" w:hAnsi="Tahoma" w:cs="Tahoma"/>
        </w:rPr>
      </w:pPr>
    </w:p>
    <w:tbl>
      <w:tblPr>
        <w:tblStyle w:val="Tabelacomgrade"/>
        <w:tblW w:w="0" w:type="auto"/>
        <w:shd w:val="clear" w:color="auto" w:fill="D9D9D9" w:themeFill="background1" w:themeFillShade="D9"/>
        <w:tblLook w:val="04A0" w:firstRow="1" w:lastRow="0" w:firstColumn="1" w:lastColumn="0" w:noHBand="0" w:noVBand="1"/>
      </w:tblPr>
      <w:tblGrid>
        <w:gridCol w:w="9913"/>
      </w:tblGrid>
      <w:tr w:rsidR="00C96B47" w:rsidRPr="001E5B03" w14:paraId="2F98519C" w14:textId="77777777" w:rsidTr="00FD3D35">
        <w:tc>
          <w:tcPr>
            <w:tcW w:w="9913" w:type="dxa"/>
            <w:shd w:val="clear" w:color="auto" w:fill="D9D9D9" w:themeFill="background1" w:themeFillShade="D9"/>
          </w:tcPr>
          <w:p w14:paraId="4E0BA3D0" w14:textId="77777777" w:rsidR="00C96B47" w:rsidRPr="001E5B03" w:rsidRDefault="00C96B47" w:rsidP="00FD3D35">
            <w:pPr>
              <w:pStyle w:val="Recuodecorpodetexto"/>
              <w:numPr>
                <w:ilvl w:val="0"/>
                <w:numId w:val="1"/>
              </w:numPr>
              <w:rPr>
                <w:rFonts w:ascii="Tahoma" w:hAnsi="Tahoma" w:cs="Tahoma"/>
                <w:b/>
                <w:sz w:val="20"/>
              </w:rPr>
            </w:pPr>
            <w:r w:rsidRPr="001E5B03">
              <w:rPr>
                <w:rFonts w:ascii="Tahoma" w:hAnsi="Tahoma" w:cs="Tahoma"/>
                <w:b/>
                <w:sz w:val="20"/>
              </w:rPr>
              <w:t>PRÁTICAS DE ANTICORRUPÇÃO</w:t>
            </w:r>
          </w:p>
        </w:tc>
      </w:tr>
    </w:tbl>
    <w:p w14:paraId="017F887F" w14:textId="77777777" w:rsidR="00C96B47" w:rsidRPr="00044444" w:rsidRDefault="00C96B47" w:rsidP="00C96B47">
      <w:pPr>
        <w:pStyle w:val="PargrafodaLista"/>
        <w:tabs>
          <w:tab w:val="left" w:pos="851"/>
        </w:tabs>
        <w:ind w:left="0"/>
        <w:jc w:val="both"/>
        <w:rPr>
          <w:rFonts w:ascii="Tahoma" w:hAnsi="Tahoma" w:cs="Tahoma"/>
        </w:rPr>
      </w:pPr>
    </w:p>
    <w:p w14:paraId="14A413CE"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Adotar práticas de anticorrupção, observando e fazendo observar, em toda gestão, o mais alto padrão de ética, durante todo o processo de execução, evitando práticas corruptas e fraudulentas; </w:t>
      </w:r>
    </w:p>
    <w:p w14:paraId="75988AFE" w14:textId="77777777" w:rsidR="00C96B47" w:rsidRPr="00044444" w:rsidRDefault="00C96B47" w:rsidP="00C96B47">
      <w:pPr>
        <w:pStyle w:val="PargrafodaLista"/>
        <w:tabs>
          <w:tab w:val="left" w:pos="851"/>
        </w:tabs>
        <w:ind w:left="0"/>
        <w:jc w:val="both"/>
        <w:rPr>
          <w:rFonts w:ascii="Tahoma" w:hAnsi="Tahoma" w:cs="Tahoma"/>
        </w:rPr>
      </w:pPr>
    </w:p>
    <w:p w14:paraId="781930B6" w14:textId="77777777" w:rsidR="00C96B47" w:rsidRPr="007B7F12"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Impor sanções sobre uma empresa ou pessoa física, sob pena de inelegibilidade na forma da Lei, indefinidamente ou por prazo determinado se, em qualquer momento, constatar o envolvimento da empresa ou pessoa física, diretamente ou por meio de um agente, em práticas corruptas, fraudulentas, colusivas, coercitivas ou obstrutivas ao participar de licitação. Para os propósitos deste inciso, definem-se as seguintes práticas: </w:t>
      </w:r>
    </w:p>
    <w:p w14:paraId="796EB711" w14:textId="77777777" w:rsidR="00C96B47" w:rsidRPr="00044444"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Prática corrupta: oferecer, dar, receber ou solicitar, direta ou indiretamente, qualquer vantagem com o objetivo de influenciar a ação de servidor público no desempenho de suas atividades; </w:t>
      </w:r>
    </w:p>
    <w:p w14:paraId="2771F83F"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Prática fraudulenta: a falsificação ou omissão de fatos, com o objetivo de influenciar a execução dos recursos; </w:t>
      </w:r>
    </w:p>
    <w:p w14:paraId="5A4D401C"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Prática colusiva: esquematizar ou estabelecer um acordo entre dois ou mais licitantes, com ou sem o conhecimento de representantes ou prepostos do órgão licitador, visando estabelecer preços em níveis artificiais e não competitivos; </w:t>
      </w:r>
    </w:p>
    <w:p w14:paraId="60A146FD" w14:textId="77777777" w:rsidR="00C96B47" w:rsidRPr="00044444" w:rsidRDefault="00C96B47" w:rsidP="00C96B47">
      <w:pPr>
        <w:pStyle w:val="PargrafodaLista"/>
        <w:tabs>
          <w:tab w:val="left" w:pos="851"/>
        </w:tabs>
        <w:ind w:left="0"/>
        <w:jc w:val="both"/>
        <w:rPr>
          <w:rFonts w:ascii="Tahoma" w:hAnsi="Tahoma" w:cs="Tahoma"/>
        </w:rPr>
      </w:pPr>
    </w:p>
    <w:p w14:paraId="262D496E"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Prática coercitiva: causar dano ou ameaçar causar dano, direta ou indiretamente, às pessoas ou sua propriedade, visando influenciar sua participação em um processo licitatório ou afetar a execução de um contrato; </w:t>
      </w:r>
    </w:p>
    <w:p w14:paraId="3266BB8E" w14:textId="77777777" w:rsidR="00C96B47" w:rsidRDefault="00C96B47" w:rsidP="00C96B47">
      <w:pPr>
        <w:pStyle w:val="PargrafodaLista"/>
        <w:tabs>
          <w:tab w:val="left" w:pos="851"/>
        </w:tabs>
        <w:ind w:left="0"/>
        <w:jc w:val="both"/>
        <w:rPr>
          <w:rFonts w:ascii="Tahoma" w:hAnsi="Tahoma" w:cs="Tahoma"/>
        </w:rPr>
      </w:pPr>
    </w:p>
    <w:p w14:paraId="2A361213"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Prática obstrutiva: destruir, falsificar, alterar ou ocultar provas ou fazer declarações falsas, com o objetivo de impedir ou tumultuar o processo licitatório.</w:t>
      </w:r>
    </w:p>
    <w:p w14:paraId="7760346C" w14:textId="77777777" w:rsidR="00C96B47" w:rsidRPr="007B7F12" w:rsidRDefault="00C96B47" w:rsidP="00C96B47">
      <w:pPr>
        <w:pStyle w:val="PargrafodaLista"/>
        <w:rPr>
          <w:rFonts w:ascii="Tahoma" w:hAnsi="Tahoma" w:cs="Tahoma"/>
        </w:rPr>
      </w:pPr>
    </w:p>
    <w:p w14:paraId="40C8050D" w14:textId="77777777" w:rsidR="00C96B47" w:rsidRDefault="00C96B47" w:rsidP="00C96B47">
      <w:pPr>
        <w:pStyle w:val="PargrafodaLista"/>
        <w:tabs>
          <w:tab w:val="left" w:pos="851"/>
        </w:tabs>
        <w:ind w:left="0"/>
        <w:jc w:val="both"/>
        <w:rPr>
          <w:rFonts w:ascii="Tahoma" w:hAnsi="Tahoma" w:cs="Tahoma"/>
        </w:rPr>
      </w:pPr>
    </w:p>
    <w:tbl>
      <w:tblPr>
        <w:tblStyle w:val="Tabelacomgrade"/>
        <w:tblW w:w="0" w:type="auto"/>
        <w:shd w:val="clear" w:color="auto" w:fill="D9D9D9" w:themeFill="background1" w:themeFillShade="D9"/>
        <w:tblLook w:val="04A0" w:firstRow="1" w:lastRow="0" w:firstColumn="1" w:lastColumn="0" w:noHBand="0" w:noVBand="1"/>
      </w:tblPr>
      <w:tblGrid>
        <w:gridCol w:w="9913"/>
      </w:tblGrid>
      <w:tr w:rsidR="00C96B47" w:rsidRPr="001E5B03" w14:paraId="6508F4AC" w14:textId="77777777" w:rsidTr="00FD3D35">
        <w:tc>
          <w:tcPr>
            <w:tcW w:w="9913" w:type="dxa"/>
            <w:shd w:val="clear" w:color="auto" w:fill="D9D9D9" w:themeFill="background1" w:themeFillShade="D9"/>
          </w:tcPr>
          <w:p w14:paraId="54769A44" w14:textId="77777777" w:rsidR="00C96B47" w:rsidRPr="001E5B03" w:rsidRDefault="00C96B47" w:rsidP="00FD3D35">
            <w:pPr>
              <w:pStyle w:val="Recuodecorpodetexto"/>
              <w:numPr>
                <w:ilvl w:val="0"/>
                <w:numId w:val="1"/>
              </w:numPr>
              <w:rPr>
                <w:rFonts w:ascii="Tahoma" w:hAnsi="Tahoma" w:cs="Tahoma"/>
                <w:b/>
                <w:sz w:val="20"/>
              </w:rPr>
            </w:pPr>
            <w:r w:rsidRPr="001E5B03">
              <w:rPr>
                <w:rFonts w:ascii="Tahoma" w:hAnsi="Tahoma" w:cs="Tahoma"/>
                <w:b/>
                <w:sz w:val="20"/>
              </w:rPr>
              <w:t xml:space="preserve">DA LEI GERAL DE PROTEÇÃO DE DADOS PESSOAIS - LGPD </w:t>
            </w:r>
          </w:p>
        </w:tc>
      </w:tr>
    </w:tbl>
    <w:p w14:paraId="239F5FC0" w14:textId="77777777" w:rsidR="00C96B47" w:rsidRPr="00044444" w:rsidRDefault="00C96B47" w:rsidP="00C96B47">
      <w:pPr>
        <w:pStyle w:val="PargrafodaLista"/>
        <w:tabs>
          <w:tab w:val="left" w:pos="851"/>
        </w:tabs>
        <w:ind w:left="0"/>
        <w:jc w:val="both"/>
        <w:rPr>
          <w:rFonts w:ascii="Tahoma" w:hAnsi="Tahoma" w:cs="Tahoma"/>
        </w:rPr>
      </w:pPr>
    </w:p>
    <w:p w14:paraId="3429067E"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Em observância à Lei nº 13.709/2018 (Lei Geral de Proteção de Dados Pessoais – LGPD), as partes envolvidas neste procedimento licitatório comprometem-se a tratar os dados pessoais coletados, utilizados, armazenados ou de qualquer forma processados durante a execução deste certame e eventual contratação, em conformidade com os princípios e as regras estabelecidos pela referida legislação. </w:t>
      </w:r>
    </w:p>
    <w:p w14:paraId="24EADD07" w14:textId="77777777" w:rsidR="00C96B47" w:rsidRPr="00044444" w:rsidRDefault="00C96B47" w:rsidP="00C96B47">
      <w:pPr>
        <w:pStyle w:val="PargrafodaLista"/>
        <w:tabs>
          <w:tab w:val="left" w:pos="851"/>
        </w:tabs>
        <w:ind w:left="0"/>
        <w:jc w:val="both"/>
        <w:rPr>
          <w:rFonts w:ascii="Tahoma" w:hAnsi="Tahoma" w:cs="Tahoma"/>
        </w:rPr>
      </w:pPr>
    </w:p>
    <w:p w14:paraId="612E136F"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O licitante declara estar ciente de que poderá ter acesso a dados pessoais no decorrer da execução contratual, devendo utilizá-los exclusivamente para as finalidades relacionadas ao objeto do contrato, comprometendo-se a adotar todas as medidas técnicas e administrativas aptas a proteger tais dados de acessos não autorizados, perda, alteração, comunicação ou qualquer forma de tratamento inadequado ou ilícito. </w:t>
      </w:r>
    </w:p>
    <w:p w14:paraId="3FAC6483" w14:textId="77777777" w:rsidR="00C96B47" w:rsidRPr="00044444" w:rsidRDefault="00C96B47" w:rsidP="00C96B47">
      <w:pPr>
        <w:pStyle w:val="PargrafodaLista"/>
        <w:tabs>
          <w:tab w:val="left" w:pos="851"/>
        </w:tabs>
        <w:ind w:left="0"/>
        <w:jc w:val="both"/>
        <w:rPr>
          <w:rFonts w:ascii="Tahoma" w:hAnsi="Tahoma" w:cs="Tahoma"/>
        </w:rPr>
      </w:pPr>
    </w:p>
    <w:p w14:paraId="5398D19A"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 xml:space="preserve">O descumprimento das obrigações previstas na LGPD sujeitará o licitante/contratado às sanções administrativas, civis e penais cabíveis, sem prejuízo das penalidades contratuais e legais aplicáveis. </w:t>
      </w:r>
    </w:p>
    <w:p w14:paraId="28ADDCE2" w14:textId="77777777" w:rsidR="00C96B47" w:rsidRPr="00044444" w:rsidRDefault="00C96B47" w:rsidP="00C96B47">
      <w:pPr>
        <w:pStyle w:val="PargrafodaLista"/>
        <w:tabs>
          <w:tab w:val="left" w:pos="851"/>
        </w:tabs>
        <w:ind w:left="0"/>
        <w:jc w:val="both"/>
        <w:rPr>
          <w:rFonts w:ascii="Tahoma" w:hAnsi="Tahoma" w:cs="Tahoma"/>
        </w:rPr>
      </w:pPr>
    </w:p>
    <w:p w14:paraId="30FF9F12" w14:textId="77777777" w:rsidR="00C96B47" w:rsidRPr="00044444" w:rsidRDefault="00C96B47" w:rsidP="00C96B47">
      <w:pPr>
        <w:pStyle w:val="PargrafodaLista"/>
        <w:numPr>
          <w:ilvl w:val="1"/>
          <w:numId w:val="1"/>
        </w:numPr>
        <w:tabs>
          <w:tab w:val="left" w:pos="851"/>
        </w:tabs>
        <w:ind w:left="0" w:hanging="11"/>
        <w:jc w:val="both"/>
        <w:rPr>
          <w:rFonts w:ascii="Tahoma" w:hAnsi="Tahoma" w:cs="Tahoma"/>
        </w:rPr>
      </w:pPr>
      <w:r w:rsidRPr="00044444">
        <w:rPr>
          <w:rFonts w:ascii="Tahoma" w:hAnsi="Tahoma" w:cs="Tahoma"/>
        </w:rPr>
        <w:t>A Administração Pública, na condição de controladora dos dados pessoais, compromete-se igualmente a observar as disposições da LGPD quanto ao tratamento, guarda e compartilhamento de informações obtidas durante o processo licitatório e execução contratual, garantindo os direitos dos titulares de dados.</w:t>
      </w:r>
    </w:p>
    <w:p w14:paraId="59864EA1" w14:textId="77777777" w:rsidR="00C96B47" w:rsidRDefault="00C96B47" w:rsidP="00C96B47">
      <w:pPr>
        <w:jc w:val="both"/>
        <w:rPr>
          <w:rFonts w:ascii="Tahoma" w:hAnsi="Tahoma" w:cs="Tahoma"/>
        </w:rPr>
      </w:pPr>
    </w:p>
    <w:p w14:paraId="10834F35" w14:textId="77777777" w:rsidR="00C96B47" w:rsidRPr="00E96603" w:rsidRDefault="00C96B47" w:rsidP="00C96B47">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C96B47" w:rsidRPr="001E5B03" w14:paraId="5BC86E77" w14:textId="77777777" w:rsidTr="00FD3D35">
        <w:tc>
          <w:tcPr>
            <w:tcW w:w="9913" w:type="dxa"/>
            <w:shd w:val="clear" w:color="auto" w:fill="D9D9D9"/>
          </w:tcPr>
          <w:p w14:paraId="18825A21" w14:textId="77777777" w:rsidR="00C96B47" w:rsidRPr="001E5B03" w:rsidRDefault="00C96B47" w:rsidP="00FD3D35">
            <w:pPr>
              <w:pStyle w:val="Recuodecorpodetexto"/>
              <w:numPr>
                <w:ilvl w:val="0"/>
                <w:numId w:val="1"/>
              </w:numPr>
              <w:rPr>
                <w:rFonts w:ascii="Tahoma" w:hAnsi="Tahoma" w:cs="Tahoma"/>
                <w:b/>
                <w:sz w:val="20"/>
              </w:rPr>
            </w:pPr>
            <w:r w:rsidRPr="001E5B03">
              <w:rPr>
                <w:rFonts w:ascii="Tahoma" w:hAnsi="Tahoma" w:cs="Tahoma"/>
                <w:b/>
                <w:sz w:val="20"/>
              </w:rPr>
              <w:t>DAS DISPOSIÇÕES GERAIS</w:t>
            </w:r>
          </w:p>
        </w:tc>
      </w:tr>
    </w:tbl>
    <w:p w14:paraId="3342BA33" w14:textId="77777777" w:rsidR="00C96B47" w:rsidRPr="00FC7356" w:rsidRDefault="00C96B47" w:rsidP="00C96B47">
      <w:pPr>
        <w:pStyle w:val="Corpodetexto2"/>
        <w:rPr>
          <w:rFonts w:ascii="Tahoma" w:hAnsi="Tahoma" w:cs="Tahoma"/>
          <w:sz w:val="20"/>
        </w:rPr>
      </w:pPr>
    </w:p>
    <w:p w14:paraId="21EE10BE"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4505172C" w14:textId="77777777" w:rsidR="00C96B47" w:rsidRPr="00FC7356" w:rsidRDefault="00C96B47" w:rsidP="00C96B47">
      <w:pPr>
        <w:pStyle w:val="PargrafodaLista"/>
        <w:tabs>
          <w:tab w:val="left" w:pos="851"/>
        </w:tabs>
        <w:ind w:left="0"/>
        <w:jc w:val="both"/>
        <w:rPr>
          <w:rFonts w:ascii="Tahoma" w:hAnsi="Tahoma" w:cs="Tahoma"/>
        </w:rPr>
      </w:pPr>
    </w:p>
    <w:p w14:paraId="6F56DE21"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Após a apresentação da proposta, não caberá desistência, salvo por motivo justo decorrente de fato superveniente e aceito pelo pregoeiro.</w:t>
      </w:r>
    </w:p>
    <w:p w14:paraId="72948E72" w14:textId="77777777" w:rsidR="00C96B47" w:rsidRPr="00FC7356" w:rsidRDefault="00C96B47" w:rsidP="00C96B47">
      <w:pPr>
        <w:pStyle w:val="PargrafodaLista"/>
        <w:tabs>
          <w:tab w:val="left" w:pos="851"/>
        </w:tabs>
        <w:ind w:left="0"/>
        <w:jc w:val="both"/>
        <w:rPr>
          <w:rFonts w:ascii="Tahoma" w:hAnsi="Tahoma" w:cs="Tahoma"/>
        </w:rPr>
      </w:pPr>
    </w:p>
    <w:p w14:paraId="4829B25C"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 Administração tem a prerrogativa de fiscalizar o cumprimento satisfatório do objeto da presente licitação, por meio de agente designado para tal função, conforme o disposto na Lei nº 14.133/2021, em seu art.117.</w:t>
      </w:r>
    </w:p>
    <w:p w14:paraId="02AC5283" w14:textId="77777777" w:rsidR="00C96B47" w:rsidRPr="007B7F12" w:rsidRDefault="00C96B47" w:rsidP="00C96B47">
      <w:pPr>
        <w:pStyle w:val="PargrafodaLista"/>
        <w:tabs>
          <w:tab w:val="left" w:pos="851"/>
        </w:tabs>
        <w:ind w:left="0"/>
        <w:jc w:val="both"/>
        <w:rPr>
          <w:rFonts w:ascii="Tahoma" w:hAnsi="Tahoma" w:cs="Tahoma"/>
        </w:rPr>
      </w:pPr>
    </w:p>
    <w:p w14:paraId="27E60BF6"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O órgão gerenciador poderá cancelar integral ou parcialmente a Ata de Registro de Preços e seus itens nos termos do art. 29, I, do Decreto Federal nº 11.462/2023.</w:t>
      </w:r>
    </w:p>
    <w:p w14:paraId="3F65A1D4" w14:textId="77777777" w:rsidR="00C96B47" w:rsidRPr="007B7F12" w:rsidRDefault="00C96B47" w:rsidP="00C96B47">
      <w:pPr>
        <w:pStyle w:val="PargrafodaLista"/>
        <w:tabs>
          <w:tab w:val="left" w:pos="851"/>
        </w:tabs>
        <w:ind w:left="0"/>
        <w:jc w:val="both"/>
        <w:rPr>
          <w:rFonts w:ascii="Tahoma" w:hAnsi="Tahoma" w:cs="Tahoma"/>
        </w:rPr>
      </w:pPr>
    </w:p>
    <w:p w14:paraId="38FE1B1B" w14:textId="77777777" w:rsidR="00C96B47" w:rsidRPr="007B7F12" w:rsidRDefault="00C96B47" w:rsidP="00C96B47">
      <w:pPr>
        <w:pStyle w:val="PargrafodaLista"/>
        <w:numPr>
          <w:ilvl w:val="1"/>
          <w:numId w:val="1"/>
        </w:numPr>
        <w:tabs>
          <w:tab w:val="left" w:pos="851"/>
        </w:tabs>
        <w:ind w:left="0" w:hanging="11"/>
        <w:jc w:val="both"/>
        <w:rPr>
          <w:rFonts w:ascii="Tahoma" w:hAnsi="Tahoma" w:cs="Tahoma"/>
        </w:rPr>
      </w:pPr>
      <w:r w:rsidRPr="007B7F12">
        <w:rPr>
          <w:rFonts w:ascii="Tahoma" w:hAnsi="Tahoma" w:cs="Tahoma"/>
        </w:rPr>
        <w:t>Para os municípios participantes que se encontram localizados a mais de 400km da sede do Consórcio CIRAU poderá, caso o licitante optar, ser considerado o constante da Cláusula Quarta, Inciso VI dos Contratos de Rateio do Consórcio com os Municípios: “VI – Excepcionalmente para o consorciado cuja distância da sede do Município até a sede do CIRAU seja superior a 400 km por trajeto rodoviário, fica ressalvada a necessidade de negociação entre o ente e a pessoa jurídica vencedora do processo licitatório para fins de entrega do produto/item a ser adquirido no tocante a questão frete e assistência técnica”.</w:t>
      </w:r>
    </w:p>
    <w:p w14:paraId="0762B387" w14:textId="77777777" w:rsidR="00C96B47" w:rsidRPr="007B7F12" w:rsidRDefault="00C96B47" w:rsidP="00C96B47">
      <w:pPr>
        <w:pStyle w:val="PargrafodaLista"/>
        <w:tabs>
          <w:tab w:val="left" w:pos="851"/>
        </w:tabs>
        <w:ind w:left="0"/>
        <w:jc w:val="both"/>
        <w:rPr>
          <w:rFonts w:ascii="Tahoma" w:hAnsi="Tahoma" w:cs="Tahoma"/>
        </w:rPr>
      </w:pPr>
    </w:p>
    <w:p w14:paraId="708DF7EA" w14:textId="77777777" w:rsidR="00C96B47" w:rsidRPr="007B7F12" w:rsidRDefault="00C96B47" w:rsidP="00C96B47">
      <w:pPr>
        <w:pStyle w:val="PargrafodaLista"/>
        <w:numPr>
          <w:ilvl w:val="1"/>
          <w:numId w:val="1"/>
        </w:numPr>
        <w:tabs>
          <w:tab w:val="left" w:pos="851"/>
        </w:tabs>
        <w:ind w:left="0" w:hanging="11"/>
        <w:jc w:val="both"/>
        <w:rPr>
          <w:rFonts w:ascii="Tahoma" w:hAnsi="Tahoma" w:cs="Tahoma"/>
        </w:rPr>
      </w:pPr>
      <w:r w:rsidRPr="007B7F12">
        <w:rPr>
          <w:rFonts w:ascii="Tahoma" w:hAnsi="Tahoma" w:cs="Tahoma"/>
        </w:rPr>
        <w:t xml:space="preserve">Todos os atos relativos ao processo seguem os horários de funcionamento do Consórcio Público Intermunicipal da Região do Alto Uruguai – CIRAU sendo, das 07:30 as 11:30 horas e das 13 </w:t>
      </w:r>
      <w:proofErr w:type="spellStart"/>
      <w:r w:rsidRPr="007B7F12">
        <w:rPr>
          <w:rFonts w:ascii="Tahoma" w:hAnsi="Tahoma" w:cs="Tahoma"/>
        </w:rPr>
        <w:t>as</w:t>
      </w:r>
      <w:proofErr w:type="spellEnd"/>
      <w:r w:rsidRPr="007B7F12">
        <w:rPr>
          <w:rFonts w:ascii="Tahoma" w:hAnsi="Tahoma" w:cs="Tahoma"/>
        </w:rPr>
        <w:t xml:space="preserve"> 17 horas, ficando os licitantes cientificados do mesmo e que a responsabilidade pelo acompanhamento e cumprimento dos atos, prazos e horários são de responsabilidade de cada licitante.</w:t>
      </w:r>
    </w:p>
    <w:p w14:paraId="116CBCDA" w14:textId="77777777" w:rsidR="00C96B47" w:rsidRPr="007B7F12" w:rsidRDefault="00C96B47" w:rsidP="00C96B47">
      <w:pPr>
        <w:pStyle w:val="PargrafodaLista"/>
        <w:tabs>
          <w:tab w:val="left" w:pos="851"/>
        </w:tabs>
        <w:ind w:left="0"/>
        <w:jc w:val="both"/>
        <w:rPr>
          <w:rFonts w:ascii="Tahoma" w:hAnsi="Tahoma" w:cs="Tahoma"/>
        </w:rPr>
      </w:pPr>
    </w:p>
    <w:p w14:paraId="1395BFF4"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Fica eleito o Foro da Comarca de Erechim para dirimir quaisquer litígios oriundos da licitação e do contrato dela decorrente, com expressa renúncia a outro qualquer, por mais privilegiado que seja.</w:t>
      </w:r>
    </w:p>
    <w:p w14:paraId="72F1B56D" w14:textId="77777777" w:rsidR="00C96B47" w:rsidRPr="00FC7356" w:rsidRDefault="00C96B47" w:rsidP="00C96B47">
      <w:pPr>
        <w:pStyle w:val="PargrafodaLista"/>
        <w:rPr>
          <w:rStyle w:val="Hyperlink"/>
          <w:rFonts w:ascii="Tahoma" w:hAnsi="Tahoma" w:cs="Tahoma"/>
          <w:color w:val="auto"/>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913"/>
      </w:tblGrid>
      <w:tr w:rsidR="00C96B47" w:rsidRPr="001E5B03" w14:paraId="09DCEAA0" w14:textId="77777777" w:rsidTr="00FD3D35">
        <w:tc>
          <w:tcPr>
            <w:tcW w:w="9913" w:type="dxa"/>
            <w:shd w:val="clear" w:color="auto" w:fill="D9D9D9"/>
          </w:tcPr>
          <w:p w14:paraId="3DCA02DF" w14:textId="77777777" w:rsidR="00C96B47" w:rsidRPr="001E5B03" w:rsidRDefault="00C96B47" w:rsidP="00FD3D35">
            <w:pPr>
              <w:pStyle w:val="Recuodecorpodetexto"/>
              <w:numPr>
                <w:ilvl w:val="0"/>
                <w:numId w:val="1"/>
              </w:numPr>
              <w:rPr>
                <w:rFonts w:ascii="Tahoma" w:hAnsi="Tahoma" w:cs="Tahoma"/>
                <w:b/>
                <w:sz w:val="20"/>
              </w:rPr>
            </w:pPr>
            <w:r w:rsidRPr="001E5B03">
              <w:rPr>
                <w:rFonts w:ascii="Tahoma" w:hAnsi="Tahoma" w:cs="Tahoma"/>
                <w:b/>
                <w:sz w:val="20"/>
              </w:rPr>
              <w:t>DOS ANEXOS</w:t>
            </w:r>
          </w:p>
        </w:tc>
      </w:tr>
    </w:tbl>
    <w:p w14:paraId="7B21A5C8" w14:textId="77777777" w:rsidR="00C96B47" w:rsidRPr="00FC7356" w:rsidRDefault="00C96B47" w:rsidP="00C96B47">
      <w:pPr>
        <w:pStyle w:val="Corpodetexto2"/>
        <w:rPr>
          <w:rFonts w:ascii="Tahoma" w:hAnsi="Tahoma" w:cs="Tahoma"/>
          <w:b w:val="0"/>
          <w:bCs/>
          <w:sz w:val="20"/>
        </w:rPr>
      </w:pPr>
    </w:p>
    <w:p w14:paraId="54E1E98F" w14:textId="77777777" w:rsidR="00C96B47" w:rsidRPr="007B7F12" w:rsidRDefault="00C96B47" w:rsidP="00C96B47">
      <w:pPr>
        <w:pStyle w:val="PargrafodaLista"/>
        <w:numPr>
          <w:ilvl w:val="1"/>
          <w:numId w:val="1"/>
        </w:numPr>
        <w:tabs>
          <w:tab w:val="left" w:pos="851"/>
        </w:tabs>
        <w:ind w:left="0" w:hanging="11"/>
        <w:jc w:val="both"/>
        <w:rPr>
          <w:rFonts w:ascii="Tahoma" w:hAnsi="Tahoma" w:cs="Tahoma"/>
        </w:rPr>
      </w:pPr>
      <w:r w:rsidRPr="007B7F12">
        <w:rPr>
          <w:rFonts w:ascii="Tahoma" w:hAnsi="Tahoma" w:cs="Tahoma"/>
        </w:rPr>
        <w:t>Ao presente edital vincula-se e é parte integrante os seguintes anexos e seus fundamentos:</w:t>
      </w:r>
    </w:p>
    <w:p w14:paraId="79C9EF2F"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I - TERMO DE REFERÊNCIA;</w:t>
      </w:r>
    </w:p>
    <w:p w14:paraId="52E9CEEA"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II - MODELO DE DECLARAÇÃO DE ATENDIMENTO AOS REQUISITOS DE HABILITAÇÃO;</w:t>
      </w:r>
    </w:p>
    <w:p w14:paraId="6EB3D620"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III - MODELO DE DECLARAÇÃO DE ENQUADRAMENTO DE MICROEMPRESA OU EPP;</w:t>
      </w:r>
    </w:p>
    <w:p w14:paraId="042A71C8"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IV - MODELO DE DECLARAÇÃO DE AUTENTICIDADE DAS CÓPIAS (Item 12.5. do Edital);</w:t>
      </w:r>
    </w:p>
    <w:p w14:paraId="6B5BA559"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V - MODELO DE PROPOSTA COMERCIAL;</w:t>
      </w:r>
    </w:p>
    <w:p w14:paraId="35E3412B"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VI - MINUTA ATA DE REGISTRO DE PREÇOS;</w:t>
      </w:r>
    </w:p>
    <w:p w14:paraId="6A47CF95" w14:textId="77777777" w:rsidR="00C96B47" w:rsidRPr="00FC7356"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VII - MINUTA DE CONTRATO ADMINISTRATIVO;</w:t>
      </w:r>
    </w:p>
    <w:p w14:paraId="5FF37379" w14:textId="77777777" w:rsidR="00C96B47" w:rsidRDefault="00C96B47" w:rsidP="00C96B47">
      <w:pPr>
        <w:pStyle w:val="PargrafodaLista"/>
        <w:numPr>
          <w:ilvl w:val="1"/>
          <w:numId w:val="1"/>
        </w:numPr>
        <w:tabs>
          <w:tab w:val="left" w:pos="851"/>
        </w:tabs>
        <w:ind w:left="0" w:hanging="11"/>
        <w:jc w:val="both"/>
        <w:rPr>
          <w:rFonts w:ascii="Tahoma" w:hAnsi="Tahoma" w:cs="Tahoma"/>
        </w:rPr>
      </w:pPr>
      <w:r w:rsidRPr="00FC7356">
        <w:rPr>
          <w:rFonts w:ascii="Tahoma" w:hAnsi="Tahoma" w:cs="Tahoma"/>
        </w:rPr>
        <w:t>ANEXO VIII - ESTIMATIVA DE QUANTITATIVO.</w:t>
      </w:r>
    </w:p>
    <w:p w14:paraId="05329F40" w14:textId="77777777" w:rsidR="006664F0" w:rsidRDefault="006664F0" w:rsidP="002C56E0">
      <w:pPr>
        <w:jc w:val="right"/>
        <w:rPr>
          <w:rFonts w:ascii="Tahoma" w:hAnsi="Tahoma" w:cs="Tahoma"/>
        </w:rPr>
      </w:pPr>
    </w:p>
    <w:p w14:paraId="5BE94685" w14:textId="77777777" w:rsidR="00D128CC" w:rsidRPr="00FC7356" w:rsidRDefault="00D128CC" w:rsidP="002C56E0">
      <w:pPr>
        <w:jc w:val="right"/>
        <w:rPr>
          <w:rFonts w:ascii="Tahoma" w:hAnsi="Tahoma" w:cs="Tahoma"/>
        </w:rPr>
      </w:pPr>
    </w:p>
    <w:p w14:paraId="6FBC14C4" w14:textId="145552A8" w:rsidR="002C56E0" w:rsidRPr="00FC7356" w:rsidRDefault="002C56E0" w:rsidP="002C56E0">
      <w:pPr>
        <w:jc w:val="right"/>
        <w:rPr>
          <w:rFonts w:ascii="Tahoma" w:hAnsi="Tahoma" w:cs="Tahoma"/>
        </w:rPr>
      </w:pPr>
      <w:r w:rsidRPr="00FC7356">
        <w:rPr>
          <w:rFonts w:ascii="Tahoma" w:hAnsi="Tahoma" w:cs="Tahoma"/>
        </w:rPr>
        <w:t xml:space="preserve">Erechim, RS, </w:t>
      </w:r>
      <w:r w:rsidR="00542E79">
        <w:rPr>
          <w:rFonts w:ascii="Tahoma" w:hAnsi="Tahoma" w:cs="Tahoma"/>
        </w:rPr>
        <w:t>21</w:t>
      </w:r>
      <w:r w:rsidR="006E5B61">
        <w:rPr>
          <w:rFonts w:ascii="Tahoma" w:hAnsi="Tahoma" w:cs="Tahoma"/>
        </w:rPr>
        <w:t xml:space="preserve"> de </w:t>
      </w:r>
      <w:r w:rsidR="00542E79">
        <w:rPr>
          <w:rFonts w:ascii="Tahoma" w:hAnsi="Tahoma" w:cs="Tahoma"/>
        </w:rPr>
        <w:t>julho</w:t>
      </w:r>
      <w:r w:rsidR="00921C2B">
        <w:rPr>
          <w:rFonts w:ascii="Tahoma" w:hAnsi="Tahoma" w:cs="Tahoma"/>
        </w:rPr>
        <w:t xml:space="preserve"> de 2026</w:t>
      </w:r>
      <w:r w:rsidRPr="00FC7356">
        <w:rPr>
          <w:rFonts w:ascii="Tahoma" w:hAnsi="Tahoma" w:cs="Tahoma"/>
        </w:rPr>
        <w:t>.</w:t>
      </w:r>
    </w:p>
    <w:p w14:paraId="1D759B04" w14:textId="77777777" w:rsidR="002C56E0" w:rsidRPr="00FC7356" w:rsidRDefault="002C56E0" w:rsidP="002C56E0">
      <w:pPr>
        <w:jc w:val="both"/>
        <w:rPr>
          <w:rFonts w:ascii="Tahoma" w:hAnsi="Tahoma" w:cs="Tahoma"/>
        </w:rPr>
      </w:pPr>
    </w:p>
    <w:p w14:paraId="1DE0F648" w14:textId="77777777" w:rsidR="006664F0" w:rsidRDefault="006664F0" w:rsidP="002C56E0">
      <w:pPr>
        <w:jc w:val="both"/>
        <w:rPr>
          <w:rFonts w:ascii="Tahoma" w:hAnsi="Tahoma" w:cs="Tahoma"/>
        </w:rPr>
      </w:pPr>
    </w:p>
    <w:p w14:paraId="703560B0" w14:textId="77777777" w:rsidR="001C31C7" w:rsidRPr="00FC7356" w:rsidRDefault="001C31C7" w:rsidP="002C56E0">
      <w:pPr>
        <w:jc w:val="center"/>
        <w:rPr>
          <w:rFonts w:ascii="Tahoma" w:hAnsi="Tahoma" w:cs="Tahoma"/>
        </w:rPr>
      </w:pPr>
    </w:p>
    <w:p w14:paraId="5CBDFFD0" w14:textId="1117C897" w:rsidR="002C56E0" w:rsidRPr="00FC7356" w:rsidRDefault="002C56E0" w:rsidP="002C56E0">
      <w:pPr>
        <w:jc w:val="center"/>
        <w:rPr>
          <w:rFonts w:ascii="Tahoma" w:hAnsi="Tahoma" w:cs="Tahoma"/>
        </w:rPr>
      </w:pPr>
      <w:r w:rsidRPr="00FC7356">
        <w:rPr>
          <w:rFonts w:ascii="Tahoma" w:hAnsi="Tahoma" w:cs="Tahoma"/>
        </w:rPr>
        <w:t>________________________</w:t>
      </w:r>
    </w:p>
    <w:p w14:paraId="000BA57C" w14:textId="77777777" w:rsidR="002C56E0" w:rsidRPr="00FC7356" w:rsidRDefault="002C56E0" w:rsidP="002C56E0">
      <w:pPr>
        <w:jc w:val="center"/>
        <w:rPr>
          <w:rFonts w:ascii="Tahoma" w:hAnsi="Tahoma" w:cs="Tahoma"/>
        </w:rPr>
      </w:pPr>
      <w:r w:rsidRPr="00FC7356">
        <w:rPr>
          <w:rFonts w:ascii="Tahoma" w:hAnsi="Tahoma" w:cs="Tahoma"/>
        </w:rPr>
        <w:t>PAULO SERGIO BATTISTI</w:t>
      </w:r>
    </w:p>
    <w:p w14:paraId="59D82E22" w14:textId="77777777" w:rsidR="002C56E0" w:rsidRPr="00FC7356" w:rsidRDefault="002C56E0" w:rsidP="002C56E0">
      <w:pPr>
        <w:jc w:val="center"/>
        <w:rPr>
          <w:rFonts w:ascii="Tahoma" w:hAnsi="Tahoma" w:cs="Tahoma"/>
        </w:rPr>
      </w:pPr>
      <w:r w:rsidRPr="00FC7356">
        <w:rPr>
          <w:rFonts w:ascii="Tahoma" w:hAnsi="Tahoma" w:cs="Tahoma"/>
        </w:rPr>
        <w:t>Presidente do CIRAU</w:t>
      </w:r>
    </w:p>
    <w:p w14:paraId="38096735" w14:textId="77777777" w:rsidR="006664F0" w:rsidRDefault="006664F0" w:rsidP="002C56E0">
      <w:pPr>
        <w:jc w:val="center"/>
        <w:rPr>
          <w:rFonts w:ascii="Tahoma" w:hAnsi="Tahoma" w:cs="Tahoma"/>
        </w:rPr>
      </w:pPr>
    </w:p>
    <w:p w14:paraId="7D0727A6" w14:textId="77777777" w:rsidR="00BA17AE" w:rsidRDefault="00BA17AE" w:rsidP="002C56E0">
      <w:pPr>
        <w:jc w:val="center"/>
        <w:rPr>
          <w:rFonts w:ascii="Tahoma" w:hAnsi="Tahoma" w:cs="Tahoma"/>
        </w:rPr>
      </w:pPr>
    </w:p>
    <w:p w14:paraId="0BD8218B" w14:textId="77777777" w:rsidR="00C96B47" w:rsidRDefault="00C96B47" w:rsidP="002C56E0">
      <w:pPr>
        <w:jc w:val="center"/>
        <w:rPr>
          <w:rFonts w:ascii="Tahoma" w:hAnsi="Tahoma" w:cs="Tahoma"/>
        </w:rPr>
      </w:pPr>
    </w:p>
    <w:p w14:paraId="6C061B4D" w14:textId="77777777" w:rsidR="00C96B47" w:rsidRDefault="00C96B47" w:rsidP="002C56E0">
      <w:pPr>
        <w:jc w:val="center"/>
        <w:rPr>
          <w:rFonts w:ascii="Tahoma" w:hAnsi="Tahoma" w:cs="Tahoma"/>
        </w:rPr>
      </w:pPr>
    </w:p>
    <w:p w14:paraId="0B1D942C" w14:textId="77777777" w:rsidR="00C96B47" w:rsidRDefault="00C96B47" w:rsidP="002C56E0">
      <w:pPr>
        <w:jc w:val="center"/>
        <w:rPr>
          <w:rFonts w:ascii="Tahoma" w:hAnsi="Tahoma" w:cs="Tahoma"/>
        </w:rPr>
      </w:pPr>
    </w:p>
    <w:p w14:paraId="4C4F8190" w14:textId="77777777" w:rsidR="00C96B47" w:rsidRDefault="00C96B47" w:rsidP="002C56E0">
      <w:pPr>
        <w:jc w:val="center"/>
        <w:rPr>
          <w:rFonts w:ascii="Tahoma" w:hAnsi="Tahoma" w:cs="Tahoma"/>
        </w:rPr>
      </w:pPr>
    </w:p>
    <w:p w14:paraId="6EE54516" w14:textId="77777777" w:rsidR="00C96B47" w:rsidRDefault="00C96B47" w:rsidP="002C56E0">
      <w:pPr>
        <w:jc w:val="center"/>
        <w:rPr>
          <w:rFonts w:ascii="Tahoma" w:hAnsi="Tahoma" w:cs="Tahoma"/>
        </w:rPr>
      </w:pPr>
    </w:p>
    <w:p w14:paraId="2B814165" w14:textId="77777777" w:rsidR="00C96B47" w:rsidRDefault="00C96B47" w:rsidP="002C56E0">
      <w:pPr>
        <w:jc w:val="center"/>
        <w:rPr>
          <w:rFonts w:ascii="Tahoma" w:hAnsi="Tahoma" w:cs="Tahoma"/>
        </w:rPr>
      </w:pPr>
    </w:p>
    <w:p w14:paraId="2C5B740D" w14:textId="77777777" w:rsidR="00C96B47" w:rsidRDefault="00C96B47" w:rsidP="002C56E0">
      <w:pPr>
        <w:jc w:val="center"/>
        <w:rPr>
          <w:rFonts w:ascii="Tahoma" w:hAnsi="Tahoma" w:cs="Tahoma"/>
        </w:rPr>
      </w:pPr>
    </w:p>
    <w:p w14:paraId="036DF652" w14:textId="77777777" w:rsidR="00C96B47" w:rsidRDefault="00C96B47" w:rsidP="002C56E0">
      <w:pPr>
        <w:jc w:val="center"/>
        <w:rPr>
          <w:rFonts w:ascii="Tahoma" w:hAnsi="Tahoma" w:cs="Tahoma"/>
        </w:rPr>
      </w:pPr>
    </w:p>
    <w:p w14:paraId="11C71BB9" w14:textId="77777777" w:rsidR="00C96B47" w:rsidRDefault="00C96B47" w:rsidP="002C56E0">
      <w:pPr>
        <w:jc w:val="center"/>
        <w:rPr>
          <w:rFonts w:ascii="Tahoma" w:hAnsi="Tahoma" w:cs="Tahoma"/>
        </w:rPr>
      </w:pPr>
    </w:p>
    <w:p w14:paraId="157A13B6" w14:textId="77777777" w:rsidR="00C96B47" w:rsidRDefault="00C96B47" w:rsidP="002C56E0">
      <w:pPr>
        <w:jc w:val="center"/>
        <w:rPr>
          <w:rFonts w:ascii="Tahoma" w:hAnsi="Tahoma" w:cs="Tahoma"/>
        </w:rPr>
      </w:pPr>
    </w:p>
    <w:p w14:paraId="115C7A72" w14:textId="77777777" w:rsidR="00C96B47" w:rsidRDefault="00C96B47" w:rsidP="002C56E0">
      <w:pPr>
        <w:jc w:val="center"/>
        <w:rPr>
          <w:rFonts w:ascii="Tahoma" w:hAnsi="Tahoma" w:cs="Tahoma"/>
        </w:rPr>
      </w:pPr>
    </w:p>
    <w:p w14:paraId="4FF69C23" w14:textId="77777777" w:rsidR="00C96B47" w:rsidRDefault="00C96B47" w:rsidP="002C56E0">
      <w:pPr>
        <w:jc w:val="center"/>
        <w:rPr>
          <w:rFonts w:ascii="Tahoma" w:hAnsi="Tahoma" w:cs="Tahoma"/>
        </w:rPr>
      </w:pPr>
    </w:p>
    <w:p w14:paraId="5C8A5ED8" w14:textId="77777777" w:rsidR="00C96B47" w:rsidRDefault="00C96B47" w:rsidP="002C56E0">
      <w:pPr>
        <w:jc w:val="center"/>
        <w:rPr>
          <w:rFonts w:ascii="Tahoma" w:hAnsi="Tahoma" w:cs="Tahoma"/>
        </w:rPr>
      </w:pPr>
    </w:p>
    <w:p w14:paraId="205AC51F" w14:textId="77777777" w:rsidR="00BA17AE" w:rsidRDefault="00BA17AE" w:rsidP="002C56E0">
      <w:pPr>
        <w:jc w:val="cente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4C436B" w:rsidRPr="003A22D6" w14:paraId="2E811BA0" w14:textId="77777777" w:rsidTr="00863952">
        <w:tc>
          <w:tcPr>
            <w:tcW w:w="9771" w:type="dxa"/>
            <w:shd w:val="clear" w:color="auto" w:fill="D9D9D9"/>
          </w:tcPr>
          <w:bookmarkEnd w:id="26"/>
          <w:p w14:paraId="66FDB7CD" w14:textId="77777777" w:rsidR="004C436B" w:rsidRPr="00863952" w:rsidRDefault="004C436B" w:rsidP="00863952">
            <w:pPr>
              <w:jc w:val="center"/>
              <w:rPr>
                <w:rFonts w:ascii="Tahoma" w:hAnsi="Tahoma" w:cs="Tahoma"/>
                <w:b/>
              </w:rPr>
            </w:pPr>
            <w:r w:rsidRPr="00863952">
              <w:rPr>
                <w:rFonts w:ascii="Tahoma" w:hAnsi="Tahoma" w:cs="Tahoma"/>
                <w:b/>
                <w:bCs/>
              </w:rPr>
              <w:lastRenderedPageBreak/>
              <w:t>ANEXO I - TERMO DE REFERÊNCIA</w:t>
            </w:r>
          </w:p>
        </w:tc>
      </w:tr>
    </w:tbl>
    <w:p w14:paraId="2A0D8F09" w14:textId="77777777" w:rsidR="004C436B" w:rsidRPr="003A22D6" w:rsidRDefault="004C436B" w:rsidP="00F11450">
      <w:pPr>
        <w:pStyle w:val="Default"/>
        <w:rPr>
          <w:rFonts w:ascii="Tahoma" w:hAnsi="Tahoma" w:cs="Tahoma"/>
          <w:sz w:val="20"/>
          <w:szCs w:val="20"/>
        </w:rPr>
      </w:pPr>
    </w:p>
    <w:p w14:paraId="653511CD" w14:textId="77777777" w:rsidR="004C436B" w:rsidRPr="003A22D6" w:rsidRDefault="004C436B" w:rsidP="00F11450">
      <w:pPr>
        <w:pStyle w:val="Default"/>
        <w:rPr>
          <w:rFonts w:ascii="Tahoma" w:hAnsi="Tahoma" w:cs="Tahoma"/>
          <w:color w:val="auto"/>
          <w:sz w:val="20"/>
          <w:szCs w:val="20"/>
        </w:rPr>
      </w:pPr>
      <w:r w:rsidRPr="003A22D6">
        <w:rPr>
          <w:rFonts w:ascii="Tahoma" w:hAnsi="Tahoma" w:cs="Tahoma"/>
          <w:b/>
          <w:bCs/>
          <w:color w:val="auto"/>
          <w:sz w:val="20"/>
          <w:szCs w:val="20"/>
        </w:rPr>
        <w:t>1. JUSTIFICATIVA</w:t>
      </w:r>
      <w:r w:rsidR="00A46994" w:rsidRPr="003A22D6">
        <w:rPr>
          <w:rFonts w:ascii="Tahoma" w:hAnsi="Tahoma" w:cs="Tahoma"/>
          <w:b/>
          <w:bCs/>
          <w:color w:val="auto"/>
          <w:sz w:val="20"/>
          <w:szCs w:val="20"/>
        </w:rPr>
        <w:t xml:space="preserve"> E DEFINIÇÃO DO OBJETO</w:t>
      </w:r>
      <w:r w:rsidRPr="003A22D6">
        <w:rPr>
          <w:rFonts w:ascii="Tahoma" w:hAnsi="Tahoma" w:cs="Tahoma"/>
          <w:b/>
          <w:bCs/>
          <w:color w:val="auto"/>
          <w:sz w:val="20"/>
          <w:szCs w:val="20"/>
        </w:rPr>
        <w:t xml:space="preserve">: </w:t>
      </w:r>
    </w:p>
    <w:p w14:paraId="3FF8D4E4" w14:textId="77777777" w:rsidR="004C436B" w:rsidRPr="003A22D6" w:rsidRDefault="004C436B" w:rsidP="00F11450">
      <w:pPr>
        <w:pStyle w:val="Default"/>
        <w:rPr>
          <w:rFonts w:ascii="Tahoma" w:hAnsi="Tahoma" w:cs="Tahoma"/>
          <w:color w:val="auto"/>
          <w:sz w:val="20"/>
          <w:szCs w:val="20"/>
        </w:rPr>
      </w:pPr>
    </w:p>
    <w:p w14:paraId="480C0C7D" w14:textId="1F0C92FD" w:rsidR="004C436B" w:rsidRPr="003A22D6" w:rsidRDefault="004C436B" w:rsidP="00F11450">
      <w:pPr>
        <w:pStyle w:val="Default"/>
        <w:jc w:val="both"/>
        <w:rPr>
          <w:rFonts w:ascii="Tahoma" w:hAnsi="Tahoma" w:cs="Tahoma"/>
          <w:sz w:val="20"/>
          <w:szCs w:val="20"/>
        </w:rPr>
      </w:pPr>
      <w:r w:rsidRPr="003A22D6">
        <w:rPr>
          <w:rFonts w:ascii="Tahoma" w:hAnsi="Tahoma" w:cs="Tahoma"/>
          <w:color w:val="auto"/>
          <w:sz w:val="20"/>
          <w:szCs w:val="20"/>
        </w:rPr>
        <w:t xml:space="preserve">A presente licitação tem por finalidade o </w:t>
      </w:r>
      <w:r w:rsidRPr="003A22D6">
        <w:rPr>
          <w:rFonts w:ascii="Tahoma" w:hAnsi="Tahoma" w:cs="Tahoma"/>
          <w:b/>
          <w:bCs/>
          <w:color w:val="auto"/>
          <w:sz w:val="20"/>
          <w:szCs w:val="20"/>
        </w:rPr>
        <w:t xml:space="preserve">REGISTRO DE PREÇOS </w:t>
      </w:r>
      <w:r w:rsidRPr="003A22D6">
        <w:rPr>
          <w:rFonts w:ascii="Tahoma" w:hAnsi="Tahoma" w:cs="Tahoma"/>
          <w:color w:val="auto"/>
          <w:sz w:val="20"/>
          <w:szCs w:val="20"/>
        </w:rPr>
        <w:t xml:space="preserve">para futuras aquisições de </w:t>
      </w:r>
      <w:r w:rsidR="005134BE">
        <w:rPr>
          <w:rFonts w:ascii="Tahoma" w:hAnsi="Tahoma" w:cs="Tahoma"/>
          <w:color w:val="auto"/>
          <w:sz w:val="20"/>
          <w:szCs w:val="20"/>
        </w:rPr>
        <w:t xml:space="preserve">PRODUTOS, MATERIAIS E EQUIPAMENTOS HOSPITALARES E AMBULATORIAIS II </w:t>
      </w:r>
      <w:r w:rsidRPr="003A22D6">
        <w:rPr>
          <w:rFonts w:ascii="Tahoma" w:hAnsi="Tahoma" w:cs="Tahoma"/>
          <w:color w:val="auto"/>
          <w:sz w:val="20"/>
          <w:szCs w:val="20"/>
        </w:rPr>
        <w:t xml:space="preserve">para os municípios </w:t>
      </w:r>
      <w:r w:rsidRPr="00AC7038">
        <w:rPr>
          <w:rFonts w:ascii="Tahoma" w:hAnsi="Tahoma" w:cs="Tahoma"/>
          <w:color w:val="auto"/>
          <w:sz w:val="20"/>
          <w:szCs w:val="20"/>
        </w:rPr>
        <w:t xml:space="preserve">consorciados ao </w:t>
      </w:r>
      <w:r w:rsidR="0036504F" w:rsidRPr="00AC7038">
        <w:rPr>
          <w:rFonts w:ascii="Tahoma" w:hAnsi="Tahoma" w:cs="Tahoma"/>
          <w:color w:val="auto"/>
          <w:sz w:val="20"/>
          <w:szCs w:val="20"/>
        </w:rPr>
        <w:t>CIRAU</w:t>
      </w:r>
      <w:r w:rsidR="00AC7038" w:rsidRPr="00AC7038">
        <w:rPr>
          <w:rFonts w:ascii="Tahoma" w:hAnsi="Tahoma" w:cs="Tahoma"/>
          <w:color w:val="auto"/>
          <w:sz w:val="20"/>
          <w:szCs w:val="20"/>
        </w:rPr>
        <w:t>, aos novos associados e aos que vierem a aderir através de “carona” observada a Resolução do CIRAU nº 004/2024</w:t>
      </w:r>
      <w:r w:rsidRPr="00AC7038">
        <w:rPr>
          <w:rFonts w:ascii="Tahoma" w:hAnsi="Tahoma" w:cs="Tahoma"/>
          <w:color w:val="auto"/>
          <w:sz w:val="20"/>
          <w:szCs w:val="20"/>
        </w:rPr>
        <w:t xml:space="preserve">, devendo </w:t>
      </w:r>
      <w:r w:rsidRPr="003A22D6">
        <w:rPr>
          <w:rFonts w:ascii="Tahoma" w:hAnsi="Tahoma" w:cs="Tahoma"/>
          <w:color w:val="auto"/>
          <w:sz w:val="20"/>
          <w:szCs w:val="20"/>
        </w:rPr>
        <w:t xml:space="preserve">obedecer às descrições e quantidades previstas neste termo de referência e no Estudo Técnico Preliminar que serviu de base para a elaboração deste. Busca </w:t>
      </w:r>
      <w:r w:rsidRPr="003A22D6">
        <w:rPr>
          <w:rFonts w:ascii="Tahoma" w:hAnsi="Tahoma" w:cs="Tahoma"/>
          <w:sz w:val="20"/>
          <w:szCs w:val="20"/>
        </w:rPr>
        <w:t>suprir as demandas dos consorciados e ou ainda de outros entes.</w:t>
      </w:r>
    </w:p>
    <w:p w14:paraId="1147F333" w14:textId="77777777" w:rsidR="00785639" w:rsidRPr="003A22D6" w:rsidRDefault="00785639" w:rsidP="00F11450">
      <w:pPr>
        <w:pStyle w:val="Default"/>
        <w:jc w:val="both"/>
        <w:rPr>
          <w:rFonts w:ascii="Tahoma" w:hAnsi="Tahoma" w:cs="Tahoma"/>
          <w:color w:val="auto"/>
          <w:sz w:val="20"/>
          <w:szCs w:val="20"/>
        </w:rPr>
      </w:pPr>
    </w:p>
    <w:p w14:paraId="7097C34B" w14:textId="7E9955B3" w:rsidR="00E07B4C" w:rsidRPr="009D4D03" w:rsidRDefault="00E07B4C" w:rsidP="00E07B4C">
      <w:pPr>
        <w:pStyle w:val="dou-paragraph"/>
        <w:shd w:val="clear" w:color="auto" w:fill="FFFFFF"/>
        <w:spacing w:before="0" w:beforeAutospacing="0" w:after="0" w:afterAutospacing="0"/>
        <w:jc w:val="both"/>
        <w:rPr>
          <w:rFonts w:ascii="Tahoma" w:hAnsi="Tahoma" w:cs="Tahoma"/>
          <w:sz w:val="20"/>
          <w:szCs w:val="20"/>
        </w:rPr>
      </w:pPr>
      <w:r w:rsidRPr="009D4D03">
        <w:rPr>
          <w:rFonts w:ascii="Tahoma" w:hAnsi="Tahoma" w:cs="Tahoma"/>
          <w:sz w:val="20"/>
          <w:szCs w:val="20"/>
        </w:rPr>
        <w:t xml:space="preserve">A necessidade se torna evidente visto que anualmente os municípios, através das secretarias de </w:t>
      </w:r>
      <w:r>
        <w:rPr>
          <w:rFonts w:ascii="Tahoma" w:hAnsi="Tahoma" w:cs="Tahoma"/>
          <w:sz w:val="20"/>
          <w:szCs w:val="20"/>
        </w:rPr>
        <w:t>saúde</w:t>
      </w:r>
      <w:r w:rsidRPr="009D4D03">
        <w:rPr>
          <w:rFonts w:ascii="Tahoma" w:hAnsi="Tahoma" w:cs="Tahoma"/>
          <w:sz w:val="20"/>
          <w:szCs w:val="20"/>
        </w:rPr>
        <w:t xml:space="preserve">, buscam </w:t>
      </w:r>
      <w:r>
        <w:rPr>
          <w:rFonts w:ascii="Tahoma" w:hAnsi="Tahoma" w:cs="Tahoma"/>
          <w:sz w:val="20"/>
          <w:szCs w:val="20"/>
        </w:rPr>
        <w:t xml:space="preserve">atender </w:t>
      </w:r>
      <w:r w:rsidR="00306A51">
        <w:rPr>
          <w:rFonts w:ascii="Tahoma" w:hAnsi="Tahoma" w:cs="Tahoma"/>
          <w:sz w:val="20"/>
          <w:szCs w:val="20"/>
        </w:rPr>
        <w:t xml:space="preserve">e </w:t>
      </w:r>
      <w:r w:rsidR="00306A51" w:rsidRPr="00306A51">
        <w:rPr>
          <w:rFonts w:ascii="Tahoma" w:hAnsi="Tahoma" w:cs="Tahoma"/>
          <w:sz w:val="20"/>
          <w:szCs w:val="20"/>
        </w:rPr>
        <w:t>garantir o adequado funcionamento das unidades de saúde municipais, incluindo hospitais, ambulatórios, unidades básicas de saúde, centros de especialidades e demais serviços vinculados à rede pública</w:t>
      </w:r>
      <w:r>
        <w:rPr>
          <w:rFonts w:ascii="Tahoma" w:hAnsi="Tahoma" w:cs="Tahoma"/>
          <w:sz w:val="20"/>
          <w:szCs w:val="20"/>
        </w:rPr>
        <w:t>.</w:t>
      </w:r>
    </w:p>
    <w:p w14:paraId="092C0085" w14:textId="77777777" w:rsidR="00E07B4C" w:rsidRPr="009D4D03" w:rsidRDefault="00E07B4C" w:rsidP="00E07B4C">
      <w:pPr>
        <w:pStyle w:val="dou-paragraph"/>
        <w:shd w:val="clear" w:color="auto" w:fill="FFFFFF"/>
        <w:spacing w:before="0" w:beforeAutospacing="0" w:after="0" w:afterAutospacing="0"/>
        <w:jc w:val="both"/>
        <w:rPr>
          <w:rFonts w:ascii="Tahoma" w:hAnsi="Tahoma" w:cs="Tahoma"/>
          <w:sz w:val="20"/>
          <w:szCs w:val="20"/>
        </w:rPr>
      </w:pPr>
    </w:p>
    <w:p w14:paraId="781CB3EC" w14:textId="3DCAA946" w:rsidR="00E07B4C" w:rsidRDefault="00E07B4C" w:rsidP="00E07B4C">
      <w:pPr>
        <w:pStyle w:val="dou-paragraph"/>
        <w:shd w:val="clear" w:color="auto" w:fill="FFFFFF"/>
        <w:spacing w:before="0" w:beforeAutospacing="0" w:after="0" w:afterAutospacing="0"/>
        <w:jc w:val="both"/>
        <w:rPr>
          <w:rFonts w:ascii="Tahoma" w:hAnsi="Tahoma" w:cs="Tahoma"/>
          <w:sz w:val="20"/>
          <w:szCs w:val="20"/>
        </w:rPr>
      </w:pPr>
      <w:r w:rsidRPr="009D4D03">
        <w:rPr>
          <w:rFonts w:ascii="Tahoma" w:hAnsi="Tahoma" w:cs="Tahoma"/>
          <w:sz w:val="20"/>
          <w:szCs w:val="20"/>
        </w:rPr>
        <w:t xml:space="preserve">Para alguns municípios a necessidade poderá </w:t>
      </w:r>
      <w:r>
        <w:rPr>
          <w:rFonts w:ascii="Tahoma" w:hAnsi="Tahoma" w:cs="Tahoma"/>
          <w:sz w:val="20"/>
          <w:szCs w:val="20"/>
        </w:rPr>
        <w:t>modificar</w:t>
      </w:r>
      <w:r w:rsidRPr="009D4D03">
        <w:rPr>
          <w:rFonts w:ascii="Tahoma" w:hAnsi="Tahoma" w:cs="Tahoma"/>
          <w:sz w:val="20"/>
          <w:szCs w:val="20"/>
        </w:rPr>
        <w:t xml:space="preserve"> quando da implementação de nov</w:t>
      </w:r>
      <w:r>
        <w:rPr>
          <w:rFonts w:ascii="Tahoma" w:hAnsi="Tahoma" w:cs="Tahoma"/>
          <w:sz w:val="20"/>
          <w:szCs w:val="20"/>
        </w:rPr>
        <w:t>os</w:t>
      </w:r>
      <w:r w:rsidRPr="009D4D03">
        <w:rPr>
          <w:rFonts w:ascii="Tahoma" w:hAnsi="Tahoma" w:cs="Tahoma"/>
          <w:sz w:val="20"/>
          <w:szCs w:val="20"/>
        </w:rPr>
        <w:t xml:space="preserve"> </w:t>
      </w:r>
      <w:r>
        <w:rPr>
          <w:rFonts w:ascii="Tahoma" w:hAnsi="Tahoma" w:cs="Tahoma"/>
          <w:sz w:val="20"/>
          <w:szCs w:val="20"/>
        </w:rPr>
        <w:t xml:space="preserve">projetos na área de saúde e que possa resultar na distribuição de </w:t>
      </w:r>
      <w:r w:rsidR="00E344ED">
        <w:rPr>
          <w:rFonts w:ascii="Tahoma" w:hAnsi="Tahoma" w:cs="Tahoma"/>
          <w:sz w:val="20"/>
          <w:szCs w:val="20"/>
        </w:rPr>
        <w:t>produtos, materiais e equipamentos hospitalares e ambulatoriais</w:t>
      </w:r>
      <w:r>
        <w:rPr>
          <w:rFonts w:ascii="Tahoma" w:hAnsi="Tahoma" w:cs="Tahoma"/>
          <w:sz w:val="20"/>
          <w:szCs w:val="20"/>
        </w:rPr>
        <w:t>.</w:t>
      </w:r>
    </w:p>
    <w:p w14:paraId="002F5B20" w14:textId="77777777" w:rsidR="00E07B4C" w:rsidRDefault="00E07B4C" w:rsidP="00E07B4C">
      <w:pPr>
        <w:pStyle w:val="dou-paragraph"/>
        <w:shd w:val="clear" w:color="auto" w:fill="FFFFFF"/>
        <w:spacing w:before="0" w:beforeAutospacing="0" w:after="0" w:afterAutospacing="0"/>
        <w:jc w:val="both"/>
        <w:rPr>
          <w:rFonts w:ascii="Tahoma" w:hAnsi="Tahoma" w:cs="Tahoma"/>
          <w:sz w:val="20"/>
          <w:szCs w:val="20"/>
        </w:rPr>
      </w:pPr>
    </w:p>
    <w:p w14:paraId="33C78DCD" w14:textId="406FBFF6" w:rsidR="00E07B4C" w:rsidRPr="009D4D03" w:rsidRDefault="00E07B4C" w:rsidP="00E07B4C">
      <w:pPr>
        <w:pStyle w:val="dou-paragraph"/>
        <w:shd w:val="clear" w:color="auto" w:fill="FFFFFF"/>
        <w:spacing w:before="0" w:beforeAutospacing="0" w:after="0" w:afterAutospacing="0"/>
        <w:jc w:val="both"/>
        <w:rPr>
          <w:rFonts w:ascii="Tahoma" w:hAnsi="Tahoma" w:cs="Tahoma"/>
          <w:sz w:val="20"/>
          <w:szCs w:val="20"/>
        </w:rPr>
      </w:pPr>
      <w:r>
        <w:rPr>
          <w:rFonts w:ascii="Tahoma" w:hAnsi="Tahoma" w:cs="Tahoma"/>
          <w:sz w:val="20"/>
          <w:szCs w:val="20"/>
        </w:rPr>
        <w:t xml:space="preserve">Os municípios necessitam contemplar seus pacientes com a disponibilidade gratuita de </w:t>
      </w:r>
      <w:r w:rsidR="005134BE">
        <w:rPr>
          <w:rFonts w:ascii="Tahoma" w:hAnsi="Tahoma" w:cs="Tahoma"/>
          <w:sz w:val="20"/>
          <w:szCs w:val="20"/>
        </w:rPr>
        <w:t xml:space="preserve">PRODUTOS, MATERIAIS E EQUIPAMENTOS HOSPITALARES E AMBULATORIAIS II </w:t>
      </w:r>
      <w:r>
        <w:rPr>
          <w:rFonts w:ascii="Tahoma" w:hAnsi="Tahoma" w:cs="Tahoma"/>
          <w:sz w:val="20"/>
          <w:szCs w:val="20"/>
        </w:rPr>
        <w:t xml:space="preserve">na farmácia básica da rede municipal de saúde e em alguns municípios para o atendimento de pacientes internados ou em observação em hospitais ou nas </w:t>
      </w:r>
      <w:proofErr w:type="spellStart"/>
      <w:r>
        <w:rPr>
          <w:rFonts w:ascii="Tahoma" w:hAnsi="Tahoma" w:cs="Tahoma"/>
          <w:sz w:val="20"/>
          <w:szCs w:val="20"/>
        </w:rPr>
        <w:t>UPAs</w:t>
      </w:r>
      <w:proofErr w:type="spellEnd"/>
      <w:r>
        <w:rPr>
          <w:rFonts w:ascii="Tahoma" w:hAnsi="Tahoma" w:cs="Tahoma"/>
          <w:sz w:val="20"/>
          <w:szCs w:val="20"/>
        </w:rPr>
        <w:t>.</w:t>
      </w:r>
    </w:p>
    <w:p w14:paraId="0997CDA4" w14:textId="77777777" w:rsidR="00E07B4C" w:rsidRDefault="00E07B4C" w:rsidP="00E07B4C">
      <w:pPr>
        <w:autoSpaceDE w:val="0"/>
        <w:autoSpaceDN w:val="0"/>
        <w:adjustRightInd w:val="0"/>
        <w:jc w:val="both"/>
        <w:rPr>
          <w:rFonts w:ascii="Tahoma" w:eastAsiaTheme="minorHAnsi" w:hAnsi="Tahoma" w:cs="Tahoma"/>
          <w:b/>
          <w:bCs/>
          <w:lang w:eastAsia="en-US"/>
        </w:rPr>
      </w:pPr>
    </w:p>
    <w:p w14:paraId="00DDC0EA" w14:textId="1A242838" w:rsidR="00306A51" w:rsidRDefault="00306A51" w:rsidP="00306A51">
      <w:pPr>
        <w:tabs>
          <w:tab w:val="num" w:pos="720"/>
        </w:tabs>
        <w:jc w:val="both"/>
        <w:rPr>
          <w:rFonts w:ascii="Tahoma" w:hAnsi="Tahoma" w:cs="Tahoma"/>
        </w:rPr>
      </w:pPr>
      <w:r w:rsidRPr="00306A51">
        <w:rPr>
          <w:rFonts w:ascii="Tahoma" w:hAnsi="Tahoma" w:cs="Tahoma"/>
        </w:rPr>
        <w:t xml:space="preserve">A aquisição futura de </w:t>
      </w:r>
      <w:r w:rsidR="005134BE">
        <w:rPr>
          <w:rFonts w:ascii="Tahoma" w:hAnsi="Tahoma" w:cs="Tahoma"/>
        </w:rPr>
        <w:t xml:space="preserve">PRODUTOS, MATERIAIS E EQUIPAMENTOS HOSPITALARES E AMBULATORIAIS II </w:t>
      </w:r>
      <w:r w:rsidRPr="00306A51">
        <w:rPr>
          <w:rFonts w:ascii="Tahoma" w:hAnsi="Tahoma" w:cs="Tahoma"/>
        </w:rPr>
        <w:t>é imprescindível para:</w:t>
      </w:r>
      <w:r>
        <w:rPr>
          <w:rFonts w:ascii="Tahoma" w:hAnsi="Tahoma" w:cs="Tahoma"/>
        </w:rPr>
        <w:t xml:space="preserve"> a</w:t>
      </w:r>
      <w:r w:rsidRPr="00306A51">
        <w:rPr>
          <w:rFonts w:ascii="Tahoma" w:hAnsi="Tahoma" w:cs="Tahoma"/>
        </w:rPr>
        <w:t>ssegurar a continuidade dos serviços públicos de saúde</w:t>
      </w:r>
      <w:r>
        <w:rPr>
          <w:rFonts w:ascii="Tahoma" w:hAnsi="Tahoma" w:cs="Tahoma"/>
        </w:rPr>
        <w:t>, g</w:t>
      </w:r>
      <w:r w:rsidRPr="00306A51">
        <w:rPr>
          <w:rFonts w:ascii="Tahoma" w:hAnsi="Tahoma" w:cs="Tahoma"/>
        </w:rPr>
        <w:t>arantir condições adequadas de atendimento à população</w:t>
      </w:r>
      <w:r>
        <w:rPr>
          <w:rFonts w:ascii="Tahoma" w:hAnsi="Tahoma" w:cs="Tahoma"/>
        </w:rPr>
        <w:t>, m</w:t>
      </w:r>
      <w:r w:rsidRPr="00306A51">
        <w:rPr>
          <w:rFonts w:ascii="Tahoma" w:hAnsi="Tahoma" w:cs="Tahoma"/>
        </w:rPr>
        <w:t>anter estoques mínimos de segurança</w:t>
      </w:r>
      <w:r>
        <w:rPr>
          <w:rFonts w:ascii="Tahoma" w:hAnsi="Tahoma" w:cs="Tahoma"/>
        </w:rPr>
        <w:t>, s</w:t>
      </w:r>
      <w:r w:rsidRPr="00306A51">
        <w:rPr>
          <w:rFonts w:ascii="Tahoma" w:hAnsi="Tahoma" w:cs="Tahoma"/>
        </w:rPr>
        <w:t>ubstituir materiais e equipamentos obsoletos ou inservíveis</w:t>
      </w:r>
      <w:r>
        <w:rPr>
          <w:rFonts w:ascii="Tahoma" w:hAnsi="Tahoma" w:cs="Tahoma"/>
        </w:rPr>
        <w:t>, a</w:t>
      </w:r>
      <w:r w:rsidRPr="00306A51">
        <w:rPr>
          <w:rFonts w:ascii="Tahoma" w:hAnsi="Tahoma" w:cs="Tahoma"/>
        </w:rPr>
        <w:t>tender às normas sanitárias, técnicas e de segurança vigentes</w:t>
      </w:r>
      <w:r>
        <w:rPr>
          <w:rFonts w:ascii="Tahoma" w:hAnsi="Tahoma" w:cs="Tahoma"/>
        </w:rPr>
        <w:t xml:space="preserve"> e p</w:t>
      </w:r>
      <w:r w:rsidRPr="00306A51">
        <w:rPr>
          <w:rFonts w:ascii="Tahoma" w:hAnsi="Tahoma" w:cs="Tahoma"/>
        </w:rPr>
        <w:t>romover maior eficiência administrativa e economia de escala por meio de contratação conjunta.</w:t>
      </w:r>
    </w:p>
    <w:p w14:paraId="3D5CF287" w14:textId="77777777" w:rsidR="00133A94" w:rsidRDefault="00133A94" w:rsidP="00306A51">
      <w:pPr>
        <w:tabs>
          <w:tab w:val="num" w:pos="720"/>
        </w:tabs>
        <w:jc w:val="both"/>
        <w:rPr>
          <w:rFonts w:ascii="Tahoma" w:hAnsi="Tahoma" w:cs="Tahoma"/>
        </w:rPr>
      </w:pPr>
    </w:p>
    <w:p w14:paraId="3AA68C13" w14:textId="5D3BBCEC" w:rsidR="00133A94" w:rsidRPr="004F5398" w:rsidRDefault="00133A94" w:rsidP="00306A51">
      <w:pPr>
        <w:tabs>
          <w:tab w:val="num" w:pos="720"/>
        </w:tabs>
        <w:jc w:val="both"/>
        <w:rPr>
          <w:rFonts w:ascii="Tahoma" w:hAnsi="Tahoma" w:cs="Tahoma"/>
        </w:rPr>
      </w:pPr>
      <w:r w:rsidRPr="004F5398">
        <w:rPr>
          <w:rFonts w:ascii="Tahoma" w:hAnsi="Tahoma" w:cs="Tahoma"/>
        </w:rPr>
        <w:t xml:space="preserve">A presente retificação é necessária </w:t>
      </w:r>
      <w:r w:rsidR="004F5398" w:rsidRPr="004F5398">
        <w:rPr>
          <w:rFonts w:ascii="Tahoma" w:hAnsi="Tahoma" w:cs="Tahoma"/>
        </w:rPr>
        <w:t>para ajustes</w:t>
      </w:r>
      <w:r w:rsidRPr="004F5398">
        <w:rPr>
          <w:rFonts w:ascii="Tahoma" w:hAnsi="Tahoma" w:cs="Tahoma"/>
        </w:rPr>
        <w:t xml:space="preserve"> de quantitativos entre o Edital</w:t>
      </w:r>
      <w:r w:rsidR="004F5398" w:rsidRPr="004F5398">
        <w:rPr>
          <w:rFonts w:ascii="Tahoma" w:hAnsi="Tahoma" w:cs="Tahoma"/>
        </w:rPr>
        <w:t xml:space="preserve">, </w:t>
      </w:r>
      <w:r w:rsidRPr="004F5398">
        <w:rPr>
          <w:rFonts w:ascii="Tahoma" w:hAnsi="Tahoma" w:cs="Tahoma"/>
        </w:rPr>
        <w:t>SIGARP</w:t>
      </w:r>
      <w:r w:rsidR="004F5398" w:rsidRPr="004F5398">
        <w:rPr>
          <w:rFonts w:ascii="Tahoma" w:hAnsi="Tahoma" w:cs="Tahoma"/>
        </w:rPr>
        <w:t>, Retificação anterior e necessidade real</w:t>
      </w:r>
      <w:r w:rsidRPr="004F5398">
        <w:rPr>
          <w:rFonts w:ascii="Tahoma" w:hAnsi="Tahoma" w:cs="Tahoma"/>
        </w:rPr>
        <w:t>.</w:t>
      </w:r>
    </w:p>
    <w:p w14:paraId="0C7BF878" w14:textId="77777777" w:rsidR="00E07B4C" w:rsidRDefault="00E07B4C" w:rsidP="00E07B4C">
      <w:pPr>
        <w:jc w:val="both"/>
        <w:rPr>
          <w:rFonts w:ascii="Tahoma" w:hAnsi="Tahoma" w:cs="Tahoma"/>
        </w:rPr>
      </w:pPr>
    </w:p>
    <w:p w14:paraId="60C4B661" w14:textId="36B6CC01" w:rsidR="00E07B4C" w:rsidRDefault="00306A51" w:rsidP="00E07B4C">
      <w:pPr>
        <w:pStyle w:val="dou-paragraph"/>
        <w:shd w:val="clear" w:color="auto" w:fill="FFFFFF"/>
        <w:spacing w:before="0" w:beforeAutospacing="0" w:after="0" w:afterAutospacing="0"/>
        <w:jc w:val="both"/>
        <w:rPr>
          <w:rFonts w:ascii="Tahoma" w:hAnsi="Tahoma" w:cs="Tahoma"/>
          <w:sz w:val="20"/>
          <w:szCs w:val="20"/>
        </w:rPr>
      </w:pPr>
      <w:r w:rsidRPr="00306A51">
        <w:rPr>
          <w:rFonts w:ascii="Tahoma" w:hAnsi="Tahoma" w:cs="Tahoma"/>
          <w:sz w:val="20"/>
          <w:szCs w:val="20"/>
        </w:rPr>
        <w:t>Considerando que os municípios consorciados possuem demandas recorrentes e variáveis ao longo do exercício, faz-se necessária a realização de procedimento licitatório que permita futuras e eventuais aquisições, conforme a necessidade de cada ente consorciado, garantindo economicidade, padronização de itens e agilidade nas contratações.</w:t>
      </w:r>
    </w:p>
    <w:p w14:paraId="5141D74D" w14:textId="77777777" w:rsidR="00306A51" w:rsidRPr="00F11450" w:rsidRDefault="00306A51" w:rsidP="00E07B4C">
      <w:pPr>
        <w:pStyle w:val="dou-paragraph"/>
        <w:shd w:val="clear" w:color="auto" w:fill="FFFFFF"/>
        <w:spacing w:before="0" w:beforeAutospacing="0" w:after="0" w:afterAutospacing="0"/>
        <w:jc w:val="both"/>
        <w:rPr>
          <w:rFonts w:ascii="Tahoma" w:hAnsi="Tahoma" w:cs="Tahoma"/>
          <w:sz w:val="20"/>
          <w:szCs w:val="20"/>
        </w:rPr>
      </w:pPr>
    </w:p>
    <w:p w14:paraId="059C55E3" w14:textId="6B55BFC9" w:rsidR="00E07B4C" w:rsidRDefault="00306A51" w:rsidP="00E07B4C">
      <w:pPr>
        <w:pStyle w:val="dou-paragraph"/>
        <w:shd w:val="clear" w:color="auto" w:fill="FFFFFF"/>
        <w:spacing w:before="0" w:beforeAutospacing="0" w:after="0" w:afterAutospacing="0"/>
        <w:jc w:val="both"/>
        <w:rPr>
          <w:rFonts w:ascii="Tahoma" w:hAnsi="Tahoma" w:cs="Tahoma"/>
          <w:sz w:val="20"/>
          <w:szCs w:val="20"/>
        </w:rPr>
      </w:pPr>
      <w:r w:rsidRPr="00306A51">
        <w:rPr>
          <w:rFonts w:ascii="Tahoma" w:hAnsi="Tahoma" w:cs="Tahoma"/>
          <w:sz w:val="20"/>
          <w:szCs w:val="20"/>
        </w:rPr>
        <w:t>Além disso, a atuação consorciada fortalece o poder de compra da administração pública, possibilitando melhores condições comerciais, otimização de recursos públicos e maior eficiência na gestão das políticas públicas de saúde.</w:t>
      </w:r>
    </w:p>
    <w:p w14:paraId="328222F0" w14:textId="77777777" w:rsidR="00306A51" w:rsidRDefault="00306A51" w:rsidP="00E07B4C">
      <w:pPr>
        <w:pStyle w:val="dou-paragraph"/>
        <w:shd w:val="clear" w:color="auto" w:fill="FFFFFF"/>
        <w:spacing w:before="0" w:beforeAutospacing="0" w:after="0" w:afterAutospacing="0"/>
        <w:jc w:val="both"/>
        <w:rPr>
          <w:rFonts w:ascii="Tahoma" w:hAnsi="Tahoma" w:cs="Tahoma"/>
          <w:sz w:val="20"/>
          <w:szCs w:val="20"/>
        </w:rPr>
      </w:pPr>
    </w:p>
    <w:p w14:paraId="23AE36A9" w14:textId="77777777" w:rsidR="00E07B4C" w:rsidRPr="00F11450" w:rsidRDefault="00E07B4C" w:rsidP="00E07B4C">
      <w:pPr>
        <w:pStyle w:val="dou-paragraph"/>
        <w:shd w:val="clear" w:color="auto" w:fill="FFFFFF"/>
        <w:spacing w:before="0" w:beforeAutospacing="0" w:after="0" w:afterAutospacing="0"/>
        <w:jc w:val="both"/>
        <w:rPr>
          <w:rFonts w:ascii="Tahoma" w:hAnsi="Tahoma" w:cs="Tahoma"/>
          <w:sz w:val="20"/>
          <w:szCs w:val="20"/>
        </w:rPr>
      </w:pPr>
      <w:r w:rsidRPr="00F11450">
        <w:rPr>
          <w:rFonts w:ascii="Tahoma" w:hAnsi="Tahoma" w:cs="Tahoma"/>
          <w:sz w:val="20"/>
          <w:szCs w:val="20"/>
        </w:rPr>
        <w:t xml:space="preserve">Os resultados </w:t>
      </w:r>
      <w:r>
        <w:rPr>
          <w:rFonts w:ascii="Tahoma" w:hAnsi="Tahoma" w:cs="Tahoma"/>
          <w:sz w:val="20"/>
          <w:szCs w:val="20"/>
        </w:rPr>
        <w:t>são apresentados de maneira clara e objetiva no atendimento da saúde das pessoas, na rede municipal de saúde, na farmácia básica do município e em Unidades de Pronto Atendimento e Hospitais</w:t>
      </w:r>
      <w:r w:rsidRPr="00F11450">
        <w:rPr>
          <w:rFonts w:ascii="Tahoma" w:hAnsi="Tahoma" w:cs="Tahoma"/>
          <w:sz w:val="20"/>
          <w:szCs w:val="20"/>
        </w:rPr>
        <w:t>.</w:t>
      </w:r>
    </w:p>
    <w:p w14:paraId="6D73C11E" w14:textId="77777777" w:rsidR="00E07B4C" w:rsidRPr="002B4679" w:rsidRDefault="00E07B4C" w:rsidP="00E07B4C">
      <w:pPr>
        <w:jc w:val="both"/>
        <w:rPr>
          <w:rFonts w:ascii="Tahoma" w:hAnsi="Tahoma" w:cs="Tahoma"/>
        </w:rPr>
      </w:pPr>
    </w:p>
    <w:p w14:paraId="164A041C" w14:textId="77777777" w:rsidR="002B4679" w:rsidRPr="003B4765" w:rsidRDefault="002B4679" w:rsidP="002B4679">
      <w:pPr>
        <w:jc w:val="both"/>
        <w:rPr>
          <w:rFonts w:ascii="Tahoma" w:hAnsi="Tahoma" w:cs="Tahoma"/>
        </w:rPr>
      </w:pPr>
      <w:r w:rsidRPr="002B4679">
        <w:rPr>
          <w:rFonts w:ascii="Tahoma" w:hAnsi="Tahoma" w:cs="Tahoma"/>
        </w:rPr>
        <w:t>A finalidade da utilização é, portanto, item chave na escolha dos modelos por cada Órgão Participante.</w:t>
      </w:r>
    </w:p>
    <w:p w14:paraId="308C6EB5" w14:textId="77777777" w:rsidR="00A05A79" w:rsidRPr="00863952" w:rsidRDefault="00A05A79" w:rsidP="009A17E4">
      <w:pPr>
        <w:autoSpaceDE w:val="0"/>
        <w:autoSpaceDN w:val="0"/>
        <w:adjustRightInd w:val="0"/>
        <w:jc w:val="both"/>
        <w:rPr>
          <w:rFonts w:ascii="Tahoma" w:eastAsia="Calibri" w:hAnsi="Tahoma" w:cs="Tahoma"/>
          <w:lang w:eastAsia="en-US"/>
        </w:rPr>
      </w:pPr>
    </w:p>
    <w:p w14:paraId="167FD9A4" w14:textId="77777777" w:rsidR="00C2142A" w:rsidRPr="00863952" w:rsidRDefault="00C2142A" w:rsidP="00F547A9">
      <w:pPr>
        <w:pStyle w:val="dou-paragraph"/>
        <w:shd w:val="clear" w:color="auto" w:fill="FFFFFF"/>
        <w:spacing w:before="0" w:beforeAutospacing="0" w:after="0" w:afterAutospacing="0"/>
        <w:jc w:val="both"/>
        <w:rPr>
          <w:rFonts w:ascii="Tahoma" w:eastAsia="Calibri" w:hAnsi="Tahoma" w:cs="Tahoma"/>
          <w:sz w:val="20"/>
          <w:szCs w:val="20"/>
          <w:lang w:eastAsia="en-US"/>
        </w:rPr>
      </w:pPr>
      <w:r w:rsidRPr="00863952">
        <w:rPr>
          <w:rFonts w:ascii="Tahoma" w:eastAsia="Calibri" w:hAnsi="Tahoma" w:cs="Tahoma"/>
          <w:sz w:val="20"/>
          <w:szCs w:val="20"/>
          <w:lang w:eastAsia="en-US"/>
        </w:rPr>
        <w:t xml:space="preserve">Temos </w:t>
      </w:r>
      <w:r w:rsidR="00AC7038" w:rsidRPr="00863952">
        <w:rPr>
          <w:rFonts w:ascii="Tahoma" w:eastAsia="Calibri" w:hAnsi="Tahoma" w:cs="Tahoma"/>
          <w:sz w:val="20"/>
          <w:szCs w:val="20"/>
          <w:lang w:eastAsia="en-US"/>
        </w:rPr>
        <w:t>que o Pregão Eletrônico através do</w:t>
      </w:r>
      <w:r w:rsidRPr="00863952">
        <w:rPr>
          <w:rFonts w:ascii="Tahoma" w:eastAsia="Calibri" w:hAnsi="Tahoma" w:cs="Tahoma"/>
          <w:sz w:val="20"/>
          <w:szCs w:val="20"/>
          <w:lang w:eastAsia="en-US"/>
        </w:rPr>
        <w:t xml:space="preserve"> Registro de Preços é a possibilidade de realizar a aquisição do objeto licitado de forma mais rápida e eficiente. Isso permite que a administração tenha os objetos disponíveis mais rapidamente, sem precisar passar por todo o processo de licitação.</w:t>
      </w:r>
    </w:p>
    <w:p w14:paraId="41CD31C9" w14:textId="77777777" w:rsidR="0042303D" w:rsidRPr="003A22D6" w:rsidRDefault="0042303D" w:rsidP="00F547A9">
      <w:pPr>
        <w:pStyle w:val="dou-paragraph"/>
        <w:shd w:val="clear" w:color="auto" w:fill="FFFFFF"/>
        <w:spacing w:before="0" w:beforeAutospacing="0" w:after="0" w:afterAutospacing="0"/>
        <w:jc w:val="both"/>
        <w:rPr>
          <w:rFonts w:ascii="Tahoma" w:hAnsi="Tahoma" w:cs="Tahoma"/>
          <w:sz w:val="20"/>
          <w:szCs w:val="20"/>
        </w:rPr>
      </w:pPr>
    </w:p>
    <w:p w14:paraId="77FBB140" w14:textId="77777777" w:rsidR="004C436B" w:rsidRPr="003A22D6" w:rsidRDefault="004C436B" w:rsidP="00F11450">
      <w:pPr>
        <w:pStyle w:val="Corpodetexto2"/>
        <w:rPr>
          <w:rFonts w:ascii="Tahoma" w:hAnsi="Tahoma" w:cs="Tahoma"/>
          <w:b w:val="0"/>
          <w:bCs/>
          <w:sz w:val="20"/>
        </w:rPr>
      </w:pPr>
      <w:r w:rsidRPr="003A22D6">
        <w:rPr>
          <w:rFonts w:ascii="Tahoma" w:hAnsi="Tahoma" w:cs="Tahoma"/>
          <w:b w:val="0"/>
          <w:bCs/>
          <w:sz w:val="20"/>
        </w:rPr>
        <w:t xml:space="preserve">Desta forma, o Consórcio vem colaborar com os municípios da região na busca de alternativas conjuntas para os problemas comuns que são apresentados anualmente. A entidade foi criada com o propósito de ampliar o diálogo entre os municípios, com um espaço para debates e decisões políticas capazes de representar os interesses dos consorciados, promover a cooperação e buscar soluções para problemas comuns e suas demandas. </w:t>
      </w:r>
    </w:p>
    <w:p w14:paraId="0DCBDE29" w14:textId="77777777" w:rsidR="00C27EB0" w:rsidRPr="003A22D6" w:rsidRDefault="00C27EB0" w:rsidP="00F11450">
      <w:pPr>
        <w:pStyle w:val="Corpodetexto2"/>
        <w:rPr>
          <w:rFonts w:ascii="Tahoma" w:hAnsi="Tahoma" w:cs="Tahoma"/>
          <w:b w:val="0"/>
          <w:bCs/>
          <w:sz w:val="20"/>
        </w:rPr>
      </w:pPr>
    </w:p>
    <w:p w14:paraId="611692C0" w14:textId="77777777" w:rsidR="004C436B" w:rsidRPr="003A22D6" w:rsidRDefault="004C436B" w:rsidP="00F11450">
      <w:pPr>
        <w:pStyle w:val="Corpodetexto2"/>
        <w:rPr>
          <w:rFonts w:ascii="Tahoma" w:hAnsi="Tahoma" w:cs="Tahoma"/>
          <w:b w:val="0"/>
          <w:bCs/>
          <w:sz w:val="20"/>
        </w:rPr>
      </w:pPr>
      <w:r w:rsidRPr="003A22D6">
        <w:rPr>
          <w:rFonts w:ascii="Tahoma" w:hAnsi="Tahoma" w:cs="Tahoma"/>
          <w:b w:val="0"/>
          <w:bCs/>
          <w:sz w:val="20"/>
        </w:rPr>
        <w:t xml:space="preserve">Com este objetivo, visando uma padronização, maior agilidade e economicidade para os municípios, o </w:t>
      </w:r>
      <w:r w:rsidR="0036504F" w:rsidRPr="003A22D6">
        <w:rPr>
          <w:rFonts w:ascii="Tahoma" w:hAnsi="Tahoma" w:cs="Tahoma"/>
          <w:b w:val="0"/>
          <w:bCs/>
          <w:sz w:val="20"/>
        </w:rPr>
        <w:t>CIRAU</w:t>
      </w:r>
      <w:r w:rsidRPr="003A22D6">
        <w:rPr>
          <w:rFonts w:ascii="Tahoma" w:hAnsi="Tahoma" w:cs="Tahoma"/>
          <w:b w:val="0"/>
          <w:bCs/>
          <w:sz w:val="20"/>
        </w:rPr>
        <w:t xml:space="preserve"> elabora registros de preços, por meio de pregão eletrônico, de acordo com os critérios, necessidades e peculiaridades de cada município.</w:t>
      </w:r>
    </w:p>
    <w:p w14:paraId="3A08B102" w14:textId="77777777" w:rsidR="004C436B" w:rsidRPr="003A22D6" w:rsidRDefault="004C436B" w:rsidP="00F11450">
      <w:pPr>
        <w:pStyle w:val="Corpodetexto2"/>
        <w:rPr>
          <w:rFonts w:ascii="Tahoma" w:hAnsi="Tahoma" w:cs="Tahoma"/>
          <w:b w:val="0"/>
          <w:bCs/>
          <w:sz w:val="20"/>
        </w:rPr>
      </w:pPr>
    </w:p>
    <w:p w14:paraId="7A7B6AB9" w14:textId="77777777" w:rsidR="004C436B" w:rsidRPr="003A22D6" w:rsidRDefault="004C436B" w:rsidP="00F11450">
      <w:pPr>
        <w:pStyle w:val="Corpodetexto2"/>
        <w:rPr>
          <w:rFonts w:ascii="Tahoma" w:hAnsi="Tahoma" w:cs="Tahoma"/>
          <w:b w:val="0"/>
          <w:bCs/>
          <w:sz w:val="20"/>
        </w:rPr>
      </w:pPr>
      <w:r w:rsidRPr="003A22D6">
        <w:rPr>
          <w:rFonts w:ascii="Tahoma" w:hAnsi="Tahoma" w:cs="Tahoma"/>
          <w:b w:val="0"/>
          <w:bCs/>
          <w:sz w:val="20"/>
        </w:rPr>
        <w:t>Para a presente licitação</w:t>
      </w:r>
      <w:r w:rsidR="0097092C" w:rsidRPr="003A22D6">
        <w:rPr>
          <w:rFonts w:ascii="Tahoma" w:hAnsi="Tahoma" w:cs="Tahoma"/>
          <w:b w:val="0"/>
          <w:bCs/>
          <w:sz w:val="20"/>
        </w:rPr>
        <w:t xml:space="preserve">, além de ser considerada a semelhança topográfica </w:t>
      </w:r>
      <w:r w:rsidR="00436499" w:rsidRPr="003A22D6">
        <w:rPr>
          <w:rFonts w:ascii="Tahoma" w:hAnsi="Tahoma" w:cs="Tahoma"/>
          <w:b w:val="0"/>
          <w:bCs/>
          <w:sz w:val="20"/>
        </w:rPr>
        <w:t>dos municípios</w:t>
      </w:r>
      <w:r w:rsidR="0097092C" w:rsidRPr="003A22D6">
        <w:rPr>
          <w:rFonts w:ascii="Tahoma" w:hAnsi="Tahoma" w:cs="Tahoma"/>
          <w:b w:val="0"/>
          <w:bCs/>
          <w:sz w:val="20"/>
        </w:rPr>
        <w:t xml:space="preserve"> como um todo, </w:t>
      </w:r>
      <w:r w:rsidRPr="003A22D6">
        <w:rPr>
          <w:rFonts w:ascii="Tahoma" w:hAnsi="Tahoma" w:cs="Tahoma"/>
          <w:b w:val="0"/>
          <w:bCs/>
          <w:sz w:val="20"/>
        </w:rPr>
        <w:t>considera</w:t>
      </w:r>
      <w:r w:rsidR="0097092C" w:rsidRPr="003A22D6">
        <w:rPr>
          <w:rFonts w:ascii="Tahoma" w:hAnsi="Tahoma" w:cs="Tahoma"/>
          <w:b w:val="0"/>
          <w:bCs/>
          <w:sz w:val="20"/>
        </w:rPr>
        <w:t>mos</w:t>
      </w:r>
      <w:r w:rsidRPr="003A22D6">
        <w:rPr>
          <w:rFonts w:ascii="Tahoma" w:hAnsi="Tahoma" w:cs="Tahoma"/>
          <w:b w:val="0"/>
          <w:bCs/>
          <w:sz w:val="20"/>
        </w:rPr>
        <w:t xml:space="preserve"> que cada município possui suas demandas específicas, </w:t>
      </w:r>
      <w:r w:rsidR="0097092C" w:rsidRPr="003A22D6">
        <w:rPr>
          <w:rFonts w:ascii="Tahoma" w:hAnsi="Tahoma" w:cs="Tahoma"/>
          <w:b w:val="0"/>
          <w:bCs/>
          <w:sz w:val="20"/>
        </w:rPr>
        <w:t>levando-se em conta</w:t>
      </w:r>
      <w:r w:rsidRPr="003A22D6">
        <w:rPr>
          <w:rFonts w:ascii="Tahoma" w:hAnsi="Tahoma" w:cs="Tahoma"/>
          <w:b w:val="0"/>
          <w:bCs/>
          <w:sz w:val="20"/>
        </w:rPr>
        <w:t xml:space="preserve">, o presente registro </w:t>
      </w:r>
      <w:r w:rsidRPr="003A22D6">
        <w:rPr>
          <w:rFonts w:ascii="Tahoma" w:hAnsi="Tahoma" w:cs="Tahoma"/>
          <w:b w:val="0"/>
          <w:bCs/>
          <w:sz w:val="20"/>
        </w:rPr>
        <w:lastRenderedPageBreak/>
        <w:t xml:space="preserve">busca a elaboração de uma composição com </w:t>
      </w:r>
      <w:r w:rsidR="00F547A9" w:rsidRPr="003A22D6">
        <w:rPr>
          <w:rFonts w:ascii="Tahoma" w:hAnsi="Tahoma" w:cs="Tahoma"/>
          <w:b w:val="0"/>
          <w:bCs/>
          <w:sz w:val="20"/>
        </w:rPr>
        <w:t>itens</w:t>
      </w:r>
      <w:r w:rsidRPr="003A22D6">
        <w:rPr>
          <w:rFonts w:ascii="Tahoma" w:hAnsi="Tahoma" w:cs="Tahoma"/>
          <w:b w:val="0"/>
          <w:bCs/>
          <w:sz w:val="20"/>
        </w:rPr>
        <w:t>, os quais serão selecionados de acordo com a necessidade individual de cada município, sejam elas aquisições parciais ou totais dos itens listados.</w:t>
      </w:r>
    </w:p>
    <w:p w14:paraId="6BBA229B" w14:textId="77777777" w:rsidR="00A46994" w:rsidRPr="003A22D6" w:rsidRDefault="00A46994" w:rsidP="00F11450">
      <w:pPr>
        <w:pStyle w:val="Corpodetexto2"/>
        <w:rPr>
          <w:rFonts w:ascii="Tahoma" w:hAnsi="Tahoma" w:cs="Tahoma"/>
          <w:b w:val="0"/>
          <w:bCs/>
          <w:sz w:val="20"/>
        </w:rPr>
      </w:pPr>
    </w:p>
    <w:p w14:paraId="5ECE879F" w14:textId="77777777" w:rsidR="000F3095" w:rsidRPr="003A22D6" w:rsidRDefault="000F3095" w:rsidP="00F11450">
      <w:pPr>
        <w:jc w:val="both"/>
        <w:rPr>
          <w:rFonts w:ascii="Tahoma" w:hAnsi="Tahoma" w:cs="Tahoma"/>
        </w:rPr>
      </w:pPr>
      <w:r w:rsidRPr="003A22D6">
        <w:rPr>
          <w:rFonts w:ascii="Tahoma" w:hAnsi="Tahoma" w:cs="Tahoma"/>
        </w:rPr>
        <w:t>A Ata de Registro de Preços terá validade de 12 (doze) meses, podendo ser prorrogado até a vigência máxima de 24 (vinte e quatro) meses. O licitante vencedor será convocado para assinar a Ata de Registro de Preços ou o termo de contrato ou para aceitar ou retirar o instrumento equivalente, dentro do prazo de 03 (três) dias úteis, sob pena de decair o direito à contratação, sem prejuízo das sanções previstas neste Edital.</w:t>
      </w:r>
    </w:p>
    <w:p w14:paraId="3435CD95" w14:textId="77777777" w:rsidR="004C436B" w:rsidRPr="00183EE0" w:rsidRDefault="004C436B" w:rsidP="00F11450">
      <w:pPr>
        <w:pStyle w:val="Corpodetexto2"/>
        <w:rPr>
          <w:rFonts w:ascii="Tahoma" w:hAnsi="Tahoma" w:cs="Tahoma"/>
          <w:b w:val="0"/>
          <w:bCs/>
          <w:sz w:val="20"/>
        </w:rPr>
      </w:pPr>
    </w:p>
    <w:p w14:paraId="0F1C9969" w14:textId="7C1B33B6" w:rsidR="007A5CBC" w:rsidRPr="00183EE0" w:rsidRDefault="00F11450" w:rsidP="00060099">
      <w:pPr>
        <w:pStyle w:val="Recuodecorpodetexto"/>
        <w:ind w:left="0"/>
        <w:rPr>
          <w:rFonts w:ascii="Tahoma" w:eastAsia="Calibri" w:hAnsi="Tahoma" w:cs="Tahoma"/>
          <w:b/>
          <w:bCs/>
          <w:sz w:val="20"/>
          <w:lang w:eastAsia="en-US"/>
        </w:rPr>
      </w:pPr>
      <w:r w:rsidRPr="00183EE0">
        <w:rPr>
          <w:rFonts w:ascii="Tahoma" w:hAnsi="Tahoma" w:cs="Tahoma"/>
          <w:sz w:val="20"/>
        </w:rPr>
        <w:t>O descritivo e o</w:t>
      </w:r>
      <w:r w:rsidR="004C436B" w:rsidRPr="00183EE0">
        <w:rPr>
          <w:rFonts w:ascii="Tahoma" w:hAnsi="Tahoma" w:cs="Tahoma"/>
          <w:sz w:val="20"/>
        </w:rPr>
        <w:t xml:space="preserve">s quantitativos estimados para a contratação pretendida </w:t>
      </w:r>
      <w:r w:rsidR="00E344ED">
        <w:rPr>
          <w:rFonts w:ascii="Tahoma" w:eastAsia="Calibri" w:hAnsi="Tahoma" w:cs="Tahoma"/>
          <w:b/>
          <w:sz w:val="20"/>
          <w:lang w:eastAsia="en-US"/>
        </w:rPr>
        <w:t>PRODUTOS, MATERIAIS E EQUIPAMENTOS HOSPITALARES E AMBULATORIAIS</w:t>
      </w:r>
      <w:r w:rsidR="00060099" w:rsidRPr="00183EE0">
        <w:rPr>
          <w:rFonts w:ascii="Tahoma" w:eastAsia="Calibri" w:hAnsi="Tahoma" w:cs="Tahoma"/>
          <w:b/>
          <w:bCs/>
          <w:sz w:val="20"/>
          <w:lang w:eastAsia="en-US"/>
        </w:rPr>
        <w:t xml:space="preserve">, </w:t>
      </w:r>
      <w:r w:rsidR="00060099" w:rsidRPr="00183EE0">
        <w:rPr>
          <w:rFonts w:ascii="Tahoma" w:hAnsi="Tahoma" w:cs="Tahoma"/>
          <w:sz w:val="20"/>
        </w:rPr>
        <w:t>t</w:t>
      </w:r>
      <w:r w:rsidR="004C436B" w:rsidRPr="00183EE0">
        <w:rPr>
          <w:rFonts w:ascii="Tahoma" w:hAnsi="Tahoma" w:cs="Tahoma"/>
          <w:sz w:val="20"/>
        </w:rPr>
        <w:t xml:space="preserve">êm como parâmetro o envio dos quantitativos pelos municípios, com base na relação elaborada pelo </w:t>
      </w:r>
      <w:r w:rsidR="0036504F" w:rsidRPr="00183EE0">
        <w:rPr>
          <w:rFonts w:ascii="Tahoma" w:hAnsi="Tahoma" w:cs="Tahoma"/>
          <w:sz w:val="20"/>
        </w:rPr>
        <w:t>CIRAU</w:t>
      </w:r>
      <w:r w:rsidR="004C436B" w:rsidRPr="00183EE0">
        <w:rPr>
          <w:rFonts w:ascii="Tahoma" w:hAnsi="Tahoma" w:cs="Tahoma"/>
          <w:sz w:val="20"/>
        </w:rPr>
        <w:t xml:space="preserve"> e nas últimas contratações com o mesmo objeto</w:t>
      </w:r>
      <w:r w:rsidRPr="00183EE0">
        <w:rPr>
          <w:rFonts w:ascii="Tahoma" w:hAnsi="Tahoma" w:cs="Tahoma"/>
          <w:sz w:val="20"/>
        </w:rPr>
        <w:t>, conforme segue:</w:t>
      </w:r>
    </w:p>
    <w:p w14:paraId="5736012C" w14:textId="77777777" w:rsidR="005F62F7" w:rsidRDefault="005F62F7" w:rsidP="00F11450">
      <w:pPr>
        <w:jc w:val="both"/>
        <w:rPr>
          <w:rFonts w:ascii="Tahoma" w:hAnsi="Tahoma" w:cs="Tahoma"/>
        </w:rPr>
      </w:pPr>
    </w:p>
    <w:tbl>
      <w:tblPr>
        <w:tblStyle w:val="Tabelacomgrade"/>
        <w:tblW w:w="9634" w:type="dxa"/>
        <w:jc w:val="center"/>
        <w:tblLook w:val="04A0" w:firstRow="1" w:lastRow="0" w:firstColumn="1" w:lastColumn="0" w:noHBand="0" w:noVBand="1"/>
      </w:tblPr>
      <w:tblGrid>
        <w:gridCol w:w="704"/>
        <w:gridCol w:w="7229"/>
        <w:gridCol w:w="829"/>
        <w:gridCol w:w="872"/>
      </w:tblGrid>
      <w:tr w:rsidR="005134BE" w:rsidRPr="00803859" w14:paraId="1903EBA9" w14:textId="77777777" w:rsidTr="005134BE">
        <w:trPr>
          <w:trHeight w:val="57"/>
          <w:jc w:val="center"/>
        </w:trPr>
        <w:tc>
          <w:tcPr>
            <w:tcW w:w="704" w:type="dxa"/>
          </w:tcPr>
          <w:p w14:paraId="62F43497" w14:textId="77777777" w:rsidR="005134BE" w:rsidRPr="00803859" w:rsidRDefault="005134BE" w:rsidP="00202BF8">
            <w:pPr>
              <w:spacing w:line="276" w:lineRule="auto"/>
              <w:jc w:val="center"/>
              <w:rPr>
                <w:rFonts w:ascii="Tahoma" w:hAnsi="Tahoma" w:cs="Tahoma"/>
              </w:rPr>
            </w:pPr>
            <w:r w:rsidRPr="00803859">
              <w:rPr>
                <w:rFonts w:ascii="Tahoma" w:hAnsi="Tahoma" w:cs="Tahoma"/>
              </w:rPr>
              <w:t>ITEM</w:t>
            </w:r>
          </w:p>
        </w:tc>
        <w:tc>
          <w:tcPr>
            <w:tcW w:w="7229" w:type="dxa"/>
          </w:tcPr>
          <w:p w14:paraId="4D927EB0" w14:textId="77777777" w:rsidR="005134BE" w:rsidRPr="00803859" w:rsidRDefault="005134BE" w:rsidP="00202BF8">
            <w:pPr>
              <w:jc w:val="center"/>
              <w:rPr>
                <w:rFonts w:ascii="Tahoma" w:hAnsi="Tahoma" w:cs="Tahoma"/>
                <w:color w:val="000000" w:themeColor="text1"/>
              </w:rPr>
            </w:pPr>
            <w:bookmarkStart w:id="71" w:name="_Hlk159401346"/>
            <w:r w:rsidRPr="00803859">
              <w:rPr>
                <w:rFonts w:ascii="Tahoma" w:hAnsi="Tahoma" w:cs="Tahoma"/>
                <w:color w:val="000000" w:themeColor="text1"/>
              </w:rPr>
              <w:t>OBJETO: DESCRIÇÃO PADRONIZADA</w:t>
            </w:r>
          </w:p>
        </w:tc>
        <w:tc>
          <w:tcPr>
            <w:tcW w:w="829" w:type="dxa"/>
            <w:vAlign w:val="center"/>
          </w:tcPr>
          <w:p w14:paraId="08130D1E"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tcPr>
          <w:p w14:paraId="5DEAEFF1"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TOTAL GERAL</w:t>
            </w:r>
          </w:p>
        </w:tc>
      </w:tr>
      <w:bookmarkEnd w:id="71"/>
      <w:tr w:rsidR="005134BE" w:rsidRPr="00803859" w14:paraId="53D3CE0B" w14:textId="77777777" w:rsidTr="005134BE">
        <w:trPr>
          <w:trHeight w:val="57"/>
          <w:jc w:val="center"/>
        </w:trPr>
        <w:tc>
          <w:tcPr>
            <w:tcW w:w="704" w:type="dxa"/>
            <w:vAlign w:val="bottom"/>
          </w:tcPr>
          <w:p w14:paraId="4674769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w:t>
            </w:r>
          </w:p>
        </w:tc>
        <w:tc>
          <w:tcPr>
            <w:tcW w:w="7229" w:type="dxa"/>
          </w:tcPr>
          <w:p w14:paraId="7CF5F0D7"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ACETONA, REMOVEDOR À BASE DE SOLVENTE, USO HOSPITALAR, FRASCO COM 500 ML.</w:t>
            </w:r>
          </w:p>
        </w:tc>
        <w:tc>
          <w:tcPr>
            <w:tcW w:w="829" w:type="dxa"/>
            <w:vAlign w:val="center"/>
          </w:tcPr>
          <w:p w14:paraId="02256996"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70504E2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1013</w:t>
            </w:r>
          </w:p>
        </w:tc>
      </w:tr>
      <w:tr w:rsidR="005134BE" w:rsidRPr="00803859" w14:paraId="56429619" w14:textId="77777777" w:rsidTr="005134BE">
        <w:trPr>
          <w:trHeight w:val="57"/>
          <w:jc w:val="center"/>
        </w:trPr>
        <w:tc>
          <w:tcPr>
            <w:tcW w:w="704" w:type="dxa"/>
            <w:vAlign w:val="bottom"/>
          </w:tcPr>
          <w:p w14:paraId="7F9467A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w:t>
            </w:r>
          </w:p>
        </w:tc>
        <w:tc>
          <w:tcPr>
            <w:tcW w:w="7229" w:type="dxa"/>
          </w:tcPr>
          <w:p w14:paraId="7B59E5A2"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ÁCIDO ACÉTICO 4%, SOLUÇÃO AQUOSA, USO HOSPITALAR, FRASCO COM 1.000 ML.</w:t>
            </w:r>
          </w:p>
        </w:tc>
        <w:tc>
          <w:tcPr>
            <w:tcW w:w="829" w:type="dxa"/>
            <w:vAlign w:val="center"/>
          </w:tcPr>
          <w:p w14:paraId="42CB61E0"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0F76A91E"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6418</w:t>
            </w:r>
          </w:p>
        </w:tc>
      </w:tr>
      <w:tr w:rsidR="005134BE" w:rsidRPr="00803859" w14:paraId="14A22779" w14:textId="77777777" w:rsidTr="005134BE">
        <w:trPr>
          <w:trHeight w:val="57"/>
          <w:jc w:val="center"/>
        </w:trPr>
        <w:tc>
          <w:tcPr>
            <w:tcW w:w="704" w:type="dxa"/>
            <w:vAlign w:val="bottom"/>
          </w:tcPr>
          <w:p w14:paraId="538531B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w:t>
            </w:r>
          </w:p>
        </w:tc>
        <w:tc>
          <w:tcPr>
            <w:tcW w:w="7229" w:type="dxa"/>
          </w:tcPr>
          <w:p w14:paraId="37D23F1C"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ÁCIDOS GRAXOS ESSENCIAIS (AGE), LOÇÃO OLEOSA PARA USO TÓPICO, FRASCO COM 200 ML, PRODUTO REGULARIZADO NA ANVISA.</w:t>
            </w:r>
          </w:p>
        </w:tc>
        <w:tc>
          <w:tcPr>
            <w:tcW w:w="829" w:type="dxa"/>
            <w:vAlign w:val="center"/>
          </w:tcPr>
          <w:p w14:paraId="17CBDD0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02EB36CE"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9620</w:t>
            </w:r>
          </w:p>
        </w:tc>
      </w:tr>
      <w:tr w:rsidR="005134BE" w:rsidRPr="00803859" w14:paraId="4EBEC65C" w14:textId="77777777" w:rsidTr="005134BE">
        <w:trPr>
          <w:trHeight w:val="57"/>
          <w:jc w:val="center"/>
        </w:trPr>
        <w:tc>
          <w:tcPr>
            <w:tcW w:w="704" w:type="dxa"/>
            <w:vAlign w:val="bottom"/>
          </w:tcPr>
          <w:p w14:paraId="2BD10E00"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w:t>
            </w:r>
          </w:p>
        </w:tc>
        <w:tc>
          <w:tcPr>
            <w:tcW w:w="7229" w:type="dxa"/>
          </w:tcPr>
          <w:p w14:paraId="0E12D398" w14:textId="77777777" w:rsidR="005134BE" w:rsidRPr="00803859" w:rsidRDefault="005134BE" w:rsidP="00202BF8">
            <w:pPr>
              <w:jc w:val="both"/>
              <w:rPr>
                <w:rFonts w:ascii="Tahoma" w:hAnsi="Tahoma" w:cs="Tahoma"/>
                <w:color w:val="000000" w:themeColor="text1"/>
                <w:highlight w:val="yellow"/>
              </w:rPr>
            </w:pPr>
            <w:r w:rsidRPr="00803859">
              <w:rPr>
                <w:rFonts w:ascii="Tahoma" w:hAnsi="Tahoma" w:cs="Tahoma"/>
                <w:color w:val="000000" w:themeColor="text1"/>
              </w:rPr>
              <w:t>ADESIVO DE USO TÓPICO À BASE DE 2-OCTIL CIANOACRILATO, ESTÉRIL, INDICADO PARA FECHAMENTO DE FERIDAS SUPERFICIAIS, PRODUTO REGULARIZADO NA ANVISA.</w:t>
            </w:r>
          </w:p>
        </w:tc>
        <w:tc>
          <w:tcPr>
            <w:tcW w:w="829" w:type="dxa"/>
            <w:vAlign w:val="center"/>
          </w:tcPr>
          <w:p w14:paraId="034C2D8A" w14:textId="77777777" w:rsidR="005134BE" w:rsidRPr="00803859" w:rsidRDefault="005134BE" w:rsidP="00202BF8">
            <w:pPr>
              <w:spacing w:line="276" w:lineRule="auto"/>
              <w:jc w:val="center"/>
              <w:rPr>
                <w:rFonts w:ascii="Tahoma" w:hAnsi="Tahoma" w:cs="Tahoma"/>
                <w:color w:val="000000" w:themeColor="text1"/>
                <w:highlight w:val="yellow"/>
              </w:rPr>
            </w:pPr>
            <w:r w:rsidRPr="00803859">
              <w:rPr>
                <w:rFonts w:ascii="Tahoma" w:hAnsi="Tahoma" w:cs="Tahoma"/>
                <w:color w:val="000000" w:themeColor="text1"/>
                <w:shd w:val="clear" w:color="auto" w:fill="FFFFFF"/>
              </w:rPr>
              <w:t>UN</w:t>
            </w:r>
          </w:p>
        </w:tc>
        <w:tc>
          <w:tcPr>
            <w:tcW w:w="872" w:type="dxa"/>
            <w:vAlign w:val="bottom"/>
          </w:tcPr>
          <w:p w14:paraId="1C7BA6E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3806</w:t>
            </w:r>
          </w:p>
        </w:tc>
      </w:tr>
      <w:tr w:rsidR="005134BE" w:rsidRPr="00803859" w14:paraId="3F23DF24" w14:textId="77777777" w:rsidTr="005134BE">
        <w:trPr>
          <w:trHeight w:val="57"/>
          <w:jc w:val="center"/>
        </w:trPr>
        <w:tc>
          <w:tcPr>
            <w:tcW w:w="704" w:type="dxa"/>
            <w:vAlign w:val="bottom"/>
          </w:tcPr>
          <w:p w14:paraId="07CC8B1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w:t>
            </w:r>
          </w:p>
        </w:tc>
        <w:tc>
          <w:tcPr>
            <w:tcW w:w="7229" w:type="dxa"/>
          </w:tcPr>
          <w:p w14:paraId="4D01D39E"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HIPODÉRMICA DESCARTÁVEL 20 X 0,55 MM – ESTÉRIL, CÂNULA SILICONIZADA QUE DESLIZA FACILMENTE, BISEL TRIFACETADO, CANHÃO COLORIDO PARA FACILITAR A IDENTIFICAÇÃO VISUAL DO CALIBRE DA AGULHA, PROTETOR PLÁTICO QUE GARANTE A TOTAL PROTEÇÃO DA AGULHA. CX C/ 100 UNIDADES.</w:t>
            </w:r>
          </w:p>
        </w:tc>
        <w:tc>
          <w:tcPr>
            <w:tcW w:w="829" w:type="dxa"/>
            <w:vAlign w:val="center"/>
          </w:tcPr>
          <w:p w14:paraId="5A202672"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1E6FB949"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3346</w:t>
            </w:r>
          </w:p>
        </w:tc>
      </w:tr>
      <w:tr w:rsidR="005134BE" w:rsidRPr="00803859" w14:paraId="11FA8B7C" w14:textId="77777777" w:rsidTr="005134BE">
        <w:trPr>
          <w:trHeight w:val="57"/>
          <w:jc w:val="center"/>
        </w:trPr>
        <w:tc>
          <w:tcPr>
            <w:tcW w:w="704" w:type="dxa"/>
            <w:vAlign w:val="bottom"/>
          </w:tcPr>
          <w:p w14:paraId="5E3435B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w:t>
            </w:r>
          </w:p>
        </w:tc>
        <w:tc>
          <w:tcPr>
            <w:tcW w:w="7229" w:type="dxa"/>
          </w:tcPr>
          <w:p w14:paraId="13FD1B2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HIPODÉRMICA DESCARTÁVEL 25 X 6 MM - ESTÉRIL, CÂNULA SILICONIZADA QUE DESLIZA FACILMENTE, BISEL TRIFACETADO, CANHÃO COLORIDO PARA FACILITAR A IDENTIFICAÇÃO VISUAL DO CALIBRE DA AGULHA, PROTETOR PLÁTICO QUE GARANTE A TOTAL PROTEÇÃO DA AGULHA. CX C/ 100 UNIDADES.</w:t>
            </w:r>
          </w:p>
        </w:tc>
        <w:tc>
          <w:tcPr>
            <w:tcW w:w="829" w:type="dxa"/>
          </w:tcPr>
          <w:p w14:paraId="70066134"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3FCC0C2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13520</w:t>
            </w:r>
          </w:p>
        </w:tc>
      </w:tr>
      <w:tr w:rsidR="005134BE" w:rsidRPr="00803859" w14:paraId="40921DD6" w14:textId="77777777" w:rsidTr="005134BE">
        <w:trPr>
          <w:trHeight w:val="57"/>
          <w:jc w:val="center"/>
        </w:trPr>
        <w:tc>
          <w:tcPr>
            <w:tcW w:w="704" w:type="dxa"/>
            <w:vAlign w:val="bottom"/>
          </w:tcPr>
          <w:p w14:paraId="53C5D5A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w:t>
            </w:r>
          </w:p>
        </w:tc>
        <w:tc>
          <w:tcPr>
            <w:tcW w:w="7229" w:type="dxa"/>
          </w:tcPr>
          <w:p w14:paraId="67A378E8"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HIPODÉRMICA DESCARTÁVEL 25 X 8 MM – ESTÉRIL, CÂNULA SILICONIZADA QUE DESLIZA FACILMENTE, BISEL TRIFACETADO, CANHÃO COLORIDO PARA FACILITAR A IDENTIFICAÇÃO VISUAL DO CALIBRE DA AGULHA, PROTETOR PLÁTICO QUE GARANTE A TOTAL PROTEÇÃO DA AGULHA. CX C/ 100 UNIDADES.</w:t>
            </w:r>
          </w:p>
        </w:tc>
        <w:tc>
          <w:tcPr>
            <w:tcW w:w="829" w:type="dxa"/>
          </w:tcPr>
          <w:p w14:paraId="0562506D"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27B4078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21570</w:t>
            </w:r>
          </w:p>
        </w:tc>
      </w:tr>
      <w:tr w:rsidR="005134BE" w:rsidRPr="00803859" w14:paraId="0AB046F6" w14:textId="77777777" w:rsidTr="005134BE">
        <w:trPr>
          <w:trHeight w:val="57"/>
          <w:jc w:val="center"/>
        </w:trPr>
        <w:tc>
          <w:tcPr>
            <w:tcW w:w="704" w:type="dxa"/>
            <w:vAlign w:val="bottom"/>
          </w:tcPr>
          <w:p w14:paraId="408F7960"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w:t>
            </w:r>
          </w:p>
        </w:tc>
        <w:tc>
          <w:tcPr>
            <w:tcW w:w="7229" w:type="dxa"/>
          </w:tcPr>
          <w:p w14:paraId="5B304186"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HIPODÉRMICA DESCARTÁVEL 30 X 0,7 MM – ESTÉRIL E DE USO ÚNICO, EM AÇO CROMO NÍQUEL. ATÓXICA, APIROGÊNICA, CÂNULA COM PAREDES FINAS E BISEL TRIFACETADO, CANHÃO EM POLIPROPILENO COM CORES PADRONIZADAS, ADAPTADOR TIPO LUER. CAIXA COM 100 UNIDADES.</w:t>
            </w:r>
          </w:p>
        </w:tc>
        <w:tc>
          <w:tcPr>
            <w:tcW w:w="829" w:type="dxa"/>
          </w:tcPr>
          <w:p w14:paraId="654E8FDD"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11F1F77E"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22295</w:t>
            </w:r>
          </w:p>
        </w:tc>
      </w:tr>
      <w:tr w:rsidR="005134BE" w:rsidRPr="00803859" w14:paraId="777CD7DA" w14:textId="77777777" w:rsidTr="005134BE">
        <w:trPr>
          <w:trHeight w:val="57"/>
          <w:jc w:val="center"/>
        </w:trPr>
        <w:tc>
          <w:tcPr>
            <w:tcW w:w="704" w:type="dxa"/>
            <w:vAlign w:val="bottom"/>
          </w:tcPr>
          <w:p w14:paraId="279F08F6"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w:t>
            </w:r>
          </w:p>
        </w:tc>
        <w:tc>
          <w:tcPr>
            <w:tcW w:w="7229" w:type="dxa"/>
          </w:tcPr>
          <w:p w14:paraId="1B2784A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HIPODÉRMICA DESCARTÁVEL DE 40 X 1,2 MM – ESTÉRIL, EM AÇO CROMO NÍQUEL, COM PROTETOR DE PVC, ATÓXICA, APIROGÊNICA, CÂNULA COM PAREDES FINAS E BISEL TRIFACETADO, CANHÃO EM POLIPROPILENO. ADAPTADOR TIPO LUER. CAIXA COM 100 UNIDADES.</w:t>
            </w:r>
          </w:p>
        </w:tc>
        <w:tc>
          <w:tcPr>
            <w:tcW w:w="829" w:type="dxa"/>
          </w:tcPr>
          <w:p w14:paraId="5619F3B5"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3CA7413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28375</w:t>
            </w:r>
          </w:p>
        </w:tc>
      </w:tr>
      <w:tr w:rsidR="005134BE" w:rsidRPr="00803859" w14:paraId="078E2888" w14:textId="77777777" w:rsidTr="005134BE">
        <w:trPr>
          <w:trHeight w:val="57"/>
          <w:jc w:val="center"/>
        </w:trPr>
        <w:tc>
          <w:tcPr>
            <w:tcW w:w="704" w:type="dxa"/>
            <w:vAlign w:val="bottom"/>
          </w:tcPr>
          <w:p w14:paraId="0B71CB59"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w:t>
            </w:r>
          </w:p>
        </w:tc>
        <w:tc>
          <w:tcPr>
            <w:tcW w:w="7229" w:type="dxa"/>
          </w:tcPr>
          <w:p w14:paraId="2792C045"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HIPODÉRMICADESCARTÁVEL 13 X 0,45 MM – ESTÉRIL, CÂNULA SILICONIZADA QUE DESLIZA FACILMENTE, BISEL TRIFACETADO, CANHÃO COLORIDO PARA FACILITAR A IDENTIFICAÇÃO VISUAL DO CALIBRE DA AGULHA, PROTETOR PLÁTICO QUE GARANTE A TOTAL PROTEÇÃO DA AGULHA. CX C/ 100 UNIDADES.</w:t>
            </w:r>
          </w:p>
        </w:tc>
        <w:tc>
          <w:tcPr>
            <w:tcW w:w="829" w:type="dxa"/>
          </w:tcPr>
          <w:p w14:paraId="43E6CD9D"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086AE2DF"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27520</w:t>
            </w:r>
          </w:p>
        </w:tc>
      </w:tr>
      <w:tr w:rsidR="005134BE" w:rsidRPr="00803859" w14:paraId="326261A8" w14:textId="77777777" w:rsidTr="005134BE">
        <w:trPr>
          <w:trHeight w:val="57"/>
          <w:jc w:val="center"/>
        </w:trPr>
        <w:tc>
          <w:tcPr>
            <w:tcW w:w="704" w:type="dxa"/>
            <w:vAlign w:val="bottom"/>
          </w:tcPr>
          <w:p w14:paraId="73B5A0A0"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11</w:t>
            </w:r>
          </w:p>
        </w:tc>
        <w:tc>
          <w:tcPr>
            <w:tcW w:w="7229" w:type="dxa"/>
          </w:tcPr>
          <w:p w14:paraId="19E0154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HIPODÉRMICADESCARTÁVEL 25 X 7 MM – ESTÉRIL, CÂNULA SILICONIZADA QUE DESLIZA FACILMENTE, BISEL TRIFACETADO, CANHÃO COLORIDO PARA FACILITAR A IDENTIFICAÇÃO VISUAL DO CALIBRE DA AGULHA, PROTETOR PLÁTICO QUE GARANTE A TOTAL PROTEÇÃO DA AGULHA. CX C/ 100 UNIDADES.</w:t>
            </w:r>
          </w:p>
        </w:tc>
        <w:tc>
          <w:tcPr>
            <w:tcW w:w="829" w:type="dxa"/>
          </w:tcPr>
          <w:p w14:paraId="449E42DA"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0677862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30680</w:t>
            </w:r>
          </w:p>
        </w:tc>
      </w:tr>
      <w:tr w:rsidR="005134BE" w:rsidRPr="00803859" w14:paraId="40888718" w14:textId="77777777" w:rsidTr="005134BE">
        <w:trPr>
          <w:trHeight w:val="57"/>
          <w:jc w:val="center"/>
        </w:trPr>
        <w:tc>
          <w:tcPr>
            <w:tcW w:w="704" w:type="dxa"/>
            <w:vAlign w:val="bottom"/>
          </w:tcPr>
          <w:p w14:paraId="03493B8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lastRenderedPageBreak/>
              <w:t>12</w:t>
            </w:r>
          </w:p>
        </w:tc>
        <w:tc>
          <w:tcPr>
            <w:tcW w:w="7229" w:type="dxa"/>
          </w:tcPr>
          <w:p w14:paraId="2B7E820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AGULHA HIPODERMINA DESCARTAVEL 30 X 8 MM – ESTÉRIL, CÂNULA SILICONIZADA QUE DESLIZA FACILMENTE, BISEL TRIFACETADO, CANHÃO COLORIDO PARA FACILITAR A IDENTIFICAÇÃO VISUAL DO CALIBRE DA AGULHA, PROTETOR PLÁTICO QUE GARANTE A TOTAL PROTEÇÃO DA AGULHA. CX C/ 100 UNIDADES.</w:t>
            </w:r>
          </w:p>
        </w:tc>
        <w:tc>
          <w:tcPr>
            <w:tcW w:w="829" w:type="dxa"/>
          </w:tcPr>
          <w:p w14:paraId="2F4F901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1A58177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16970</w:t>
            </w:r>
          </w:p>
        </w:tc>
      </w:tr>
      <w:tr w:rsidR="005134BE" w:rsidRPr="00803859" w14:paraId="4F9AA736" w14:textId="77777777" w:rsidTr="005134BE">
        <w:trPr>
          <w:trHeight w:val="57"/>
          <w:jc w:val="center"/>
        </w:trPr>
        <w:tc>
          <w:tcPr>
            <w:tcW w:w="704" w:type="dxa"/>
            <w:vAlign w:val="bottom"/>
          </w:tcPr>
          <w:p w14:paraId="50B38846"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13</w:t>
            </w:r>
          </w:p>
        </w:tc>
        <w:tc>
          <w:tcPr>
            <w:tcW w:w="7229" w:type="dxa"/>
          </w:tcPr>
          <w:p w14:paraId="127FB621"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ÁLCOOL ETÍLICO 70% EM GEL, INDICADO PARA HIGIENIZAÇÃO DAS MÃOS, COM AÇÃO ANTISSÉPTICA, USO PROFISSIONAL. PRODUTO À BASE DE ÁLCOOL ETÍLICO NEUTRO, NA CONCENTRAÇÃO DE 70%, COM ATIVIDADE ANTIMICROBIANA COMPROVADA, CONFORME NORMAS SANITÁRIAS VIGENTES. ACONDICIONADO EM FRASCO DE 1 (UM) LITROS, SEM VÁLVULA. PRODUTO REGULARIZADO JUNTO À ANVISA. DEVERÁ APRESENTAR PRAZO DE VALIDADE MÍNIMO DE 12 (DOZE) MESES</w:t>
            </w:r>
          </w:p>
        </w:tc>
        <w:tc>
          <w:tcPr>
            <w:tcW w:w="829" w:type="dxa"/>
            <w:vAlign w:val="center"/>
          </w:tcPr>
          <w:p w14:paraId="487ADB84"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2C44346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12306</w:t>
            </w:r>
          </w:p>
        </w:tc>
      </w:tr>
      <w:tr w:rsidR="005134BE" w:rsidRPr="00803859" w14:paraId="177BC3A3" w14:textId="77777777" w:rsidTr="005134BE">
        <w:trPr>
          <w:trHeight w:val="57"/>
          <w:jc w:val="center"/>
        </w:trPr>
        <w:tc>
          <w:tcPr>
            <w:tcW w:w="704" w:type="dxa"/>
            <w:vAlign w:val="bottom"/>
          </w:tcPr>
          <w:p w14:paraId="7B0D9602"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14</w:t>
            </w:r>
          </w:p>
        </w:tc>
        <w:tc>
          <w:tcPr>
            <w:tcW w:w="7229" w:type="dxa"/>
          </w:tcPr>
          <w:p w14:paraId="5340D14C"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ÁLCOOL ETÍLICO 70% EM GEL, INDICADO PARA HIGIENIZAÇÃO DAS MÃOS, COM AÇÃO ANTISSÉPTICA, USO PROFISSIONAL. PRODUTO À BASE DE ÁLCOOL ETÍLICO NEUTRO, NA CONCENTRAÇÃO DE 70%, COM ATIVIDADE ANTIMICROBIANA COMPROVADA, CONFORME NORMAS SANITÁRIAS VIGENTES. ACONDICIONADO EM FRASCO DE 5 (CINCO) LITROS, SEM VÁLVULA. PRODUTO REGULARIZADO JUNTO À ANVISA. DEVERÁ APRESENTAR PRAZO DE VALIDADE MÍNIMO DE 12 (DOZE) MESES</w:t>
            </w:r>
          </w:p>
        </w:tc>
        <w:tc>
          <w:tcPr>
            <w:tcW w:w="829" w:type="dxa"/>
            <w:vAlign w:val="center"/>
          </w:tcPr>
          <w:p w14:paraId="78AA3323"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3478C07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13520</w:t>
            </w:r>
          </w:p>
        </w:tc>
      </w:tr>
      <w:tr w:rsidR="005134BE" w:rsidRPr="00803859" w14:paraId="7ED87F2D" w14:textId="77777777" w:rsidTr="005134BE">
        <w:trPr>
          <w:trHeight w:val="57"/>
          <w:jc w:val="center"/>
        </w:trPr>
        <w:tc>
          <w:tcPr>
            <w:tcW w:w="704" w:type="dxa"/>
            <w:vAlign w:val="bottom"/>
          </w:tcPr>
          <w:p w14:paraId="020CFF1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15</w:t>
            </w:r>
          </w:p>
        </w:tc>
        <w:tc>
          <w:tcPr>
            <w:tcW w:w="7229" w:type="dxa"/>
          </w:tcPr>
          <w:p w14:paraId="47A3A62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ATADURA CREPOM, LARGURA 10 CM, COMPRIMENTO MÍNIMO DE 1,80 M EM REPOUSO, COM EXTENSÃO MÍNIMA DE 4,50 M QUANDO ESTICADA, DENSIDADE MÍNIMA DE 18 FIOS/CM², CONFECCIONADA EM 100% ALGODÃO, COM ELASTICIDADE NO SENTIDO LONGITUDINAL, BORDAS REGULARES, SEM DESFIAMENTO, ISENTA DE IMPUREZAS, ACONDICIONADA EM EMBALAGEM CONTENDO  12 UNIDADES. PRODUTO REGULARIZADO JUNTO À ANVISA.</w:t>
            </w:r>
          </w:p>
        </w:tc>
        <w:tc>
          <w:tcPr>
            <w:tcW w:w="829" w:type="dxa"/>
          </w:tcPr>
          <w:p w14:paraId="6C2AA706"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3B567522"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42909</w:t>
            </w:r>
          </w:p>
        </w:tc>
      </w:tr>
      <w:tr w:rsidR="005134BE" w:rsidRPr="00803859" w14:paraId="432706CE" w14:textId="77777777" w:rsidTr="005134BE">
        <w:trPr>
          <w:trHeight w:val="57"/>
          <w:jc w:val="center"/>
        </w:trPr>
        <w:tc>
          <w:tcPr>
            <w:tcW w:w="704" w:type="dxa"/>
            <w:vAlign w:val="bottom"/>
          </w:tcPr>
          <w:p w14:paraId="5293DBC8"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16</w:t>
            </w:r>
          </w:p>
        </w:tc>
        <w:tc>
          <w:tcPr>
            <w:tcW w:w="7229" w:type="dxa"/>
          </w:tcPr>
          <w:p w14:paraId="0D635A01"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ATADURA CREPOM, LARGURA 20 CM, COMPRIMENTO MÍNIMO DE 1,80 M EM REPOUSO, COM EXTENSÃO MÍNIMA DE 4,50 M QUANDO ESTICADA, DENSIDADE MÍNIMA DE 18 FIOS/CM², CONFECCIONADA EM 100% ALGODÃO CRU, COM ELASTICIDADE NO SENTIDO LONGITUDINAL, BORDAS REGULARES, SEM DESFIAMENTO, ISENTA DE IMPUREZAS, ACONDICIONADA EM EMBALAGEM CONTENDO 12 UNIDADES. PRODUTO REGULARIZADO JUNTO À ANVISA.</w:t>
            </w:r>
          </w:p>
        </w:tc>
        <w:tc>
          <w:tcPr>
            <w:tcW w:w="829" w:type="dxa"/>
          </w:tcPr>
          <w:p w14:paraId="3780A3BE"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5D167F8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68261</w:t>
            </w:r>
          </w:p>
        </w:tc>
      </w:tr>
      <w:tr w:rsidR="005134BE" w:rsidRPr="00803859" w14:paraId="75AE5962" w14:textId="77777777" w:rsidTr="005134BE">
        <w:trPr>
          <w:trHeight w:val="57"/>
          <w:jc w:val="center"/>
        </w:trPr>
        <w:tc>
          <w:tcPr>
            <w:tcW w:w="704" w:type="dxa"/>
            <w:vAlign w:val="bottom"/>
          </w:tcPr>
          <w:p w14:paraId="4B3CDF7B"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17</w:t>
            </w:r>
          </w:p>
        </w:tc>
        <w:tc>
          <w:tcPr>
            <w:tcW w:w="7229" w:type="dxa"/>
          </w:tcPr>
          <w:p w14:paraId="795658EE"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AVENTAL TNT PROCEDIMENTO SEM MANGA - AZUL, GRAMATURA 30, PACOTE COM 10 UNIDADES.</w:t>
            </w:r>
          </w:p>
        </w:tc>
        <w:tc>
          <w:tcPr>
            <w:tcW w:w="829" w:type="dxa"/>
            <w:vAlign w:val="center"/>
          </w:tcPr>
          <w:p w14:paraId="009EAE35"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628DD19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14301</w:t>
            </w:r>
          </w:p>
        </w:tc>
      </w:tr>
      <w:tr w:rsidR="005134BE" w:rsidRPr="00803859" w14:paraId="02C97920" w14:textId="77777777" w:rsidTr="005134BE">
        <w:trPr>
          <w:trHeight w:val="57"/>
          <w:jc w:val="center"/>
        </w:trPr>
        <w:tc>
          <w:tcPr>
            <w:tcW w:w="704" w:type="dxa"/>
            <w:vAlign w:val="bottom"/>
          </w:tcPr>
          <w:p w14:paraId="3CA7ED80"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18</w:t>
            </w:r>
          </w:p>
        </w:tc>
        <w:tc>
          <w:tcPr>
            <w:tcW w:w="7229" w:type="dxa"/>
          </w:tcPr>
          <w:p w14:paraId="114F2CB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BORRIFADOR DE PLÁSTICO COM GATILHO 300 ML - PLÁSTICO C/ REGULAGEM DO JATO E VÁLVULA ESPECIAL ALCANÇA O FUNDO DO FRASCO.</w:t>
            </w:r>
          </w:p>
        </w:tc>
        <w:tc>
          <w:tcPr>
            <w:tcW w:w="829" w:type="dxa"/>
            <w:vAlign w:val="center"/>
          </w:tcPr>
          <w:p w14:paraId="2573C49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54AD490"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1987</w:t>
            </w:r>
          </w:p>
        </w:tc>
      </w:tr>
      <w:tr w:rsidR="005134BE" w:rsidRPr="00803859" w14:paraId="5CFEB0A7" w14:textId="77777777" w:rsidTr="005134BE">
        <w:trPr>
          <w:trHeight w:val="57"/>
          <w:jc w:val="center"/>
        </w:trPr>
        <w:tc>
          <w:tcPr>
            <w:tcW w:w="704" w:type="dxa"/>
            <w:vAlign w:val="bottom"/>
          </w:tcPr>
          <w:p w14:paraId="063867D1"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19</w:t>
            </w:r>
          </w:p>
        </w:tc>
        <w:tc>
          <w:tcPr>
            <w:tcW w:w="7229" w:type="dxa"/>
          </w:tcPr>
          <w:p w14:paraId="3CF37054" w14:textId="77777777" w:rsidR="005134BE" w:rsidRPr="00803859" w:rsidRDefault="005134BE" w:rsidP="00202BF8">
            <w:pPr>
              <w:jc w:val="both"/>
              <w:rPr>
                <w:rFonts w:ascii="Tahoma" w:hAnsi="Tahoma" w:cs="Tahoma"/>
                <w:color w:val="000000" w:themeColor="text1"/>
                <w:highlight w:val="yellow"/>
              </w:rPr>
            </w:pPr>
            <w:r w:rsidRPr="00803859">
              <w:rPr>
                <w:rFonts w:ascii="Tahoma" w:hAnsi="Tahoma" w:cs="Tahoma"/>
                <w:color w:val="000000" w:themeColor="text1"/>
              </w:rPr>
              <w:t>CONJUNTO DE CÂNULAS OROFARÍNGEAS (TIPO GUEDEL), COMPOSTO POR 6 UNIDADES, CONTEMPLANDO OS TAMANHOS Nº 00, Nº 0, Nº 1, Nº 2, Nº 3, Nº 4 E Nº 5, CONFECCIONADAS EM MATERIAL PLÁSTICO ATÓXICO, COM CORPO EM PVC FLEXÍVEL EM POLIPROPILENO. AS CÂNULAS DEVERÃO POSSUIR FORMATO ANATÔMICO, BORDAS ATRAUMÁTICAS, INDICAÇÃO VISÍVEL DO TAMANHO E SEREM DESTINADAS À MANUTENÇÃO DA PERMEABILIDADE DAS VIAS AÉREAS. PRODUTO COM REGISTRO VÁLIDO NA AGÊNCIA NACIONAL DE VIGILÂNCIA SANITÁRIA (ANVISA).</w:t>
            </w:r>
          </w:p>
        </w:tc>
        <w:tc>
          <w:tcPr>
            <w:tcW w:w="829" w:type="dxa"/>
            <w:vAlign w:val="center"/>
          </w:tcPr>
          <w:p w14:paraId="62292836"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KIT</w:t>
            </w:r>
          </w:p>
        </w:tc>
        <w:tc>
          <w:tcPr>
            <w:tcW w:w="872" w:type="dxa"/>
            <w:vAlign w:val="bottom"/>
          </w:tcPr>
          <w:p w14:paraId="5FF88B2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347</w:t>
            </w:r>
          </w:p>
        </w:tc>
      </w:tr>
      <w:tr w:rsidR="005134BE" w:rsidRPr="00803859" w14:paraId="3AB2F912" w14:textId="77777777" w:rsidTr="005134BE">
        <w:trPr>
          <w:trHeight w:val="57"/>
          <w:jc w:val="center"/>
        </w:trPr>
        <w:tc>
          <w:tcPr>
            <w:tcW w:w="704" w:type="dxa"/>
            <w:vAlign w:val="bottom"/>
          </w:tcPr>
          <w:p w14:paraId="31CBE8E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20</w:t>
            </w:r>
          </w:p>
        </w:tc>
        <w:tc>
          <w:tcPr>
            <w:tcW w:w="7229" w:type="dxa"/>
          </w:tcPr>
          <w:p w14:paraId="76B3F2BC"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CÂNULA NASAL PARA OXIGENOTERAPIA TIPO ÓCULOS Nº8, MODELO INFANTIL, CONFECCIONADA EM PVC, FLEXÍVEL, ATÓXICA, DE USO ÚNICO, CONECTOR UNIVERSAL PARA FONTE DE OXIGÊNIO. PRODUTO EMBALADO INDIVIDUALMENTE. PACOTE COM 10 UNIDADES.</w:t>
            </w:r>
          </w:p>
        </w:tc>
        <w:tc>
          <w:tcPr>
            <w:tcW w:w="829" w:type="dxa"/>
            <w:vAlign w:val="center"/>
          </w:tcPr>
          <w:p w14:paraId="7074154C" w14:textId="77777777" w:rsidR="005134BE" w:rsidRPr="00803859" w:rsidRDefault="005134BE" w:rsidP="00202BF8">
            <w:pPr>
              <w:spacing w:line="276" w:lineRule="auto"/>
              <w:jc w:val="center"/>
              <w:rPr>
                <w:rFonts w:ascii="Tahoma" w:hAnsi="Tahoma" w:cs="Tahoma"/>
                <w:color w:val="000000" w:themeColor="text1"/>
              </w:rPr>
            </w:pPr>
            <w:r>
              <w:rPr>
                <w:rFonts w:ascii="Tahoma" w:hAnsi="Tahoma" w:cs="Tahoma"/>
                <w:color w:val="000000" w:themeColor="text1"/>
              </w:rPr>
              <w:t>PCT</w:t>
            </w:r>
          </w:p>
        </w:tc>
        <w:tc>
          <w:tcPr>
            <w:tcW w:w="872" w:type="dxa"/>
            <w:vAlign w:val="bottom"/>
          </w:tcPr>
          <w:p w14:paraId="3062005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9751</w:t>
            </w:r>
          </w:p>
        </w:tc>
      </w:tr>
      <w:tr w:rsidR="005134BE" w:rsidRPr="00803859" w14:paraId="272E2417" w14:textId="77777777" w:rsidTr="005134BE">
        <w:trPr>
          <w:trHeight w:val="57"/>
          <w:jc w:val="center"/>
        </w:trPr>
        <w:tc>
          <w:tcPr>
            <w:tcW w:w="704" w:type="dxa"/>
            <w:vAlign w:val="bottom"/>
          </w:tcPr>
          <w:p w14:paraId="7F09F29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21</w:t>
            </w:r>
          </w:p>
        </w:tc>
        <w:tc>
          <w:tcPr>
            <w:tcW w:w="7229" w:type="dxa"/>
          </w:tcPr>
          <w:p w14:paraId="3BAD7163"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CÂNULA NASAL PARA OXIGENOTERAPIA TIPO ÓCULOS Nº12, CONFECCIONADA EM PVC, FLEXÍVEL, ATÓXICA, DE USO ÚNICO, CONECTOR UNIVERSAL PARA FONTE DE OXIGÊNIO.  PRODUTO EMBALADO INDIVIDUALMENTE. PACOTE COM 10 UNIDADES.</w:t>
            </w:r>
          </w:p>
        </w:tc>
        <w:tc>
          <w:tcPr>
            <w:tcW w:w="829" w:type="dxa"/>
            <w:vAlign w:val="center"/>
          </w:tcPr>
          <w:p w14:paraId="07E3C2A7" w14:textId="77777777" w:rsidR="005134BE" w:rsidRPr="00803859" w:rsidRDefault="005134BE" w:rsidP="00202BF8">
            <w:pPr>
              <w:spacing w:line="276" w:lineRule="auto"/>
              <w:jc w:val="center"/>
              <w:rPr>
                <w:rFonts w:ascii="Tahoma" w:hAnsi="Tahoma" w:cs="Tahoma"/>
                <w:color w:val="000000" w:themeColor="text1"/>
              </w:rPr>
            </w:pPr>
            <w:r>
              <w:rPr>
                <w:rFonts w:ascii="Tahoma" w:hAnsi="Tahoma" w:cs="Tahoma"/>
                <w:color w:val="000000" w:themeColor="text1"/>
              </w:rPr>
              <w:t>PCT</w:t>
            </w:r>
          </w:p>
        </w:tc>
        <w:tc>
          <w:tcPr>
            <w:tcW w:w="872" w:type="dxa"/>
            <w:vAlign w:val="bottom"/>
          </w:tcPr>
          <w:p w14:paraId="47AF326C"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16956</w:t>
            </w:r>
          </w:p>
        </w:tc>
      </w:tr>
      <w:tr w:rsidR="005134BE" w:rsidRPr="00803859" w14:paraId="0AA8EC4F" w14:textId="77777777" w:rsidTr="005134BE">
        <w:trPr>
          <w:trHeight w:val="57"/>
          <w:jc w:val="center"/>
        </w:trPr>
        <w:tc>
          <w:tcPr>
            <w:tcW w:w="704" w:type="dxa"/>
            <w:vAlign w:val="bottom"/>
          </w:tcPr>
          <w:p w14:paraId="302B4B71"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22</w:t>
            </w:r>
          </w:p>
        </w:tc>
        <w:tc>
          <w:tcPr>
            <w:tcW w:w="7229" w:type="dxa"/>
          </w:tcPr>
          <w:p w14:paraId="07F9F3A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 xml:space="preserve">CILINDRO PARA ARMAZENAMENTO DE OXIGÊNIO MEDICINAL, COM CAPACIDADE HIDRÁULICA APROXIMADA DE 40 LITROS, FABRICADO EM AÇO CARBONO SEM COSTURA, DESTINADO AO ACONDICIONAMENTO DE GÁS COMPRIMIDO MEDICINAL. PRESSÃO DE TRABALHO CONFORME ESPECIFICAÇÃO TÉCNICA DO FABRICANTE (MÍNIMA DE 150 BAR OU SUPERIOR). EQUIPADO COM VÁLVULA PARA OXIGÊNIO MEDICINAL, </w:t>
            </w:r>
            <w:r w:rsidRPr="00803859">
              <w:rPr>
                <w:rFonts w:ascii="Tahoma" w:hAnsi="Tahoma" w:cs="Tahoma"/>
                <w:color w:val="000000" w:themeColor="text1"/>
              </w:rPr>
              <w:lastRenderedPageBreak/>
              <w:t>COMPATÍVEL COM REGULADORES HOSPITALARES, CONFORME NORMAS TÉCNICAS VIGENTES. PRODUTO DEVE POSSUIR CERTIFICAÇÃO DO INMETRO, ATENDER ÀS NORMAS DA ABNT APLICÁVEIS E APRESENTAR IDENTIFICAÇÃO PERMANENTE CONFORME LEGISLAÇÃO VIGENTE. FORNECIDO VAZIO (SEM CARGA).</w:t>
            </w:r>
          </w:p>
        </w:tc>
        <w:tc>
          <w:tcPr>
            <w:tcW w:w="829" w:type="dxa"/>
            <w:vAlign w:val="center"/>
          </w:tcPr>
          <w:p w14:paraId="1B056A6C"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lastRenderedPageBreak/>
              <w:t>UN</w:t>
            </w:r>
          </w:p>
        </w:tc>
        <w:tc>
          <w:tcPr>
            <w:tcW w:w="872" w:type="dxa"/>
            <w:vAlign w:val="bottom"/>
          </w:tcPr>
          <w:p w14:paraId="39D06469"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474</w:t>
            </w:r>
          </w:p>
        </w:tc>
      </w:tr>
      <w:tr w:rsidR="005134BE" w:rsidRPr="00803859" w14:paraId="113BBD68" w14:textId="77777777" w:rsidTr="005134BE">
        <w:trPr>
          <w:trHeight w:val="57"/>
          <w:jc w:val="center"/>
        </w:trPr>
        <w:tc>
          <w:tcPr>
            <w:tcW w:w="704" w:type="dxa"/>
            <w:vAlign w:val="bottom"/>
          </w:tcPr>
          <w:p w14:paraId="0D7E563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23</w:t>
            </w:r>
          </w:p>
        </w:tc>
        <w:tc>
          <w:tcPr>
            <w:tcW w:w="7229" w:type="dxa"/>
          </w:tcPr>
          <w:p w14:paraId="42BE2258"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CIRCUITO RESPIRATÓRIO ADULTO PARA VENTILAÇÃO MECÂNICA, REUTILIZÁVEL, CONFECCIONADO EM SILICONE GRAU MÉDICO, LIVRE DE LÁTEX, 100% AUTOCLAVÁVEL. COMPOSTO POR TRAQUEIAS CORRUGADAS EXTERNAMENTE E LISAS INTERNAMENTE, CONECTORES PADRÃO 22 MM, CONECTOR EM “Y”, DRENOS DE CONDENSADO E LINHA PARA MONITORIZAÇÃO PROXIMAL, QUANDO APLICÁVEL. COMPATÍVEL COM VENTILADOR PULMONAR EXISTENTE NA UNIDADE, QUE UTILIZE SISTEMA ADULTO PADRÃO 22 MM. DEVE SUPORTAR PROCESSOS REPETIDOS DE ESTERILIZAÇÃO EM AUTOCLAVE CONFORME RECOMENDAÇÃO DO FABRICANTE. UNIDADE DE FORNECIMENTO: UM (KIT COMPLETO)</w:t>
            </w:r>
          </w:p>
        </w:tc>
        <w:tc>
          <w:tcPr>
            <w:tcW w:w="829" w:type="dxa"/>
            <w:vAlign w:val="center"/>
          </w:tcPr>
          <w:p w14:paraId="133863D0"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559CDDE"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495</w:t>
            </w:r>
          </w:p>
        </w:tc>
      </w:tr>
      <w:tr w:rsidR="005134BE" w:rsidRPr="00803859" w14:paraId="697E15C1" w14:textId="77777777" w:rsidTr="005134BE">
        <w:trPr>
          <w:trHeight w:val="57"/>
          <w:jc w:val="center"/>
        </w:trPr>
        <w:tc>
          <w:tcPr>
            <w:tcW w:w="704" w:type="dxa"/>
            <w:vAlign w:val="bottom"/>
          </w:tcPr>
          <w:p w14:paraId="3BDDE6B8"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24</w:t>
            </w:r>
          </w:p>
        </w:tc>
        <w:tc>
          <w:tcPr>
            <w:tcW w:w="7229" w:type="dxa"/>
          </w:tcPr>
          <w:p w14:paraId="4AE8F39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CIRCUITO RESPIRATÓRIO NEONATAL/INFANTIL PARA VENTILAÇÃO MECÂNICA, REUTILIZÁVEL, CONFECCIONADO EM SILICONE GRAU MÉDICO, LIVRE DE LÁTEX, 100% AUTOCLAVÁVEL. COM TRAQUEIAS COMPATÍVEIS COM PADRÃO 15 MM, CONECTORES APROPRIADOS AO USO NEONATAL/INFANTIL, CONECTOR EM “Y”, LINHA PROXIMAL PARA MONITORIZAÇÃO E DRENO DE CONDENSADO. COMPATÍVEL COM VENTILADOR PULMONAR EXISTENTE NA UNIDADE, QUE UTILIZE SISTEMA NEONATAL/INFANTIL PADRÃO 15 MM. DEVE SUPORTAR ESTERILIZAÇÃO EM AUTOCLAVE CONFORME ORIENTAÇÃO DO FABRICANTE. UNIDADE DE FORNECIMENTO: UN (KIT COMPLETO).</w:t>
            </w:r>
          </w:p>
        </w:tc>
        <w:tc>
          <w:tcPr>
            <w:tcW w:w="829" w:type="dxa"/>
            <w:vAlign w:val="center"/>
          </w:tcPr>
          <w:p w14:paraId="65D4C98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F4447AA"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494</w:t>
            </w:r>
          </w:p>
        </w:tc>
      </w:tr>
      <w:tr w:rsidR="005134BE" w:rsidRPr="00803859" w14:paraId="6B71CDB0" w14:textId="77777777" w:rsidTr="005134BE">
        <w:trPr>
          <w:trHeight w:val="57"/>
          <w:jc w:val="center"/>
        </w:trPr>
        <w:tc>
          <w:tcPr>
            <w:tcW w:w="704" w:type="dxa"/>
            <w:vAlign w:val="bottom"/>
          </w:tcPr>
          <w:p w14:paraId="2515748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25</w:t>
            </w:r>
          </w:p>
        </w:tc>
        <w:tc>
          <w:tcPr>
            <w:tcW w:w="7229" w:type="dxa"/>
          </w:tcPr>
          <w:p w14:paraId="4323B8E8"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SOLUÇÃO ANTISSÉPTICA CONTENDO DIGLICONATO DE CLOREXIDINA A 0,5% EM VEÍCULO ALCOÓLICO, INDICADA PARA ANTISSEPSIA DE PELE ÍNTEGRA. FRASCO COM 100 ML. PRODUTO COM REGISTRO NA ANVISA, USO HOSPITALAR.</w:t>
            </w:r>
          </w:p>
        </w:tc>
        <w:tc>
          <w:tcPr>
            <w:tcW w:w="829" w:type="dxa"/>
            <w:vAlign w:val="center"/>
          </w:tcPr>
          <w:p w14:paraId="4C7964A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68179310"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6652</w:t>
            </w:r>
          </w:p>
        </w:tc>
      </w:tr>
      <w:tr w:rsidR="005134BE" w:rsidRPr="00803859" w14:paraId="53E25C11" w14:textId="77777777" w:rsidTr="005134BE">
        <w:trPr>
          <w:trHeight w:val="57"/>
          <w:jc w:val="center"/>
        </w:trPr>
        <w:tc>
          <w:tcPr>
            <w:tcW w:w="704" w:type="dxa"/>
            <w:vAlign w:val="bottom"/>
          </w:tcPr>
          <w:p w14:paraId="07ECC2F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26</w:t>
            </w:r>
          </w:p>
        </w:tc>
        <w:tc>
          <w:tcPr>
            <w:tcW w:w="7229" w:type="dxa"/>
          </w:tcPr>
          <w:p w14:paraId="2100321C"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COLETOR DESCARTÁVEL PARA RESÍDUOS PERFUROCORTANTES, CAPACIDADE APROXIMADA DE 7 LITROS (7000 ML), CONFECCIONADO EM PLÁSTICO RÍGIDO RESISTENTE À PUNCTURA E RUPTURA. DEVE POSSUIR TAMPA COM SISTEMA DE FECHAMENTO SEGURO E TRAVA DEFINITIVA APÓS O ENCHIMENTO, DISPOSITIVO PARA DESCONEXÃO DE AGULHAS, BOCA DIMENSIONADA PARA DESCARTE SEGURO DE MATERIAIS PERFUROCORTANTES. COM IDENTIFICAÇÃO EXTERNA CONTENDO SÍMBOLO DE RISCO BIOLÓGICO E INDICAÇÃO DE LIMITE MÁXIMO DE ENCHIMENTO. PRODUTO EM CONFORMIDADE COM A ABNT NBR 13853 E NORMAS SANITÁRIAS VIGENTES. USO HOSPITALAR.</w:t>
            </w:r>
          </w:p>
        </w:tc>
        <w:tc>
          <w:tcPr>
            <w:tcW w:w="829" w:type="dxa"/>
            <w:vAlign w:val="center"/>
          </w:tcPr>
          <w:p w14:paraId="1F8F0E60"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4E27472D"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3971</w:t>
            </w:r>
          </w:p>
        </w:tc>
      </w:tr>
      <w:tr w:rsidR="005134BE" w:rsidRPr="00803859" w14:paraId="03763456" w14:textId="77777777" w:rsidTr="005134BE">
        <w:trPr>
          <w:trHeight w:val="57"/>
          <w:jc w:val="center"/>
        </w:trPr>
        <w:tc>
          <w:tcPr>
            <w:tcW w:w="704" w:type="dxa"/>
            <w:vAlign w:val="bottom"/>
          </w:tcPr>
          <w:p w14:paraId="2DF2E666"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27</w:t>
            </w:r>
          </w:p>
        </w:tc>
        <w:tc>
          <w:tcPr>
            <w:tcW w:w="7229" w:type="dxa"/>
          </w:tcPr>
          <w:p w14:paraId="5A7D91F2"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 xml:space="preserve">COMPRESSA CAMPO OPERATÓRIO, CONFECCIONADA EM TECIDO 100% ALGODÃO, COR BRANCA (ALVA), NÃO ESTÉRIL, COM DIMENSÕES APROXIMADAS DE 45 X 50 CM, PESO DE 37 G POR UNIDADE. COM ACABAMENTO ADEQUADO, BORDAS DEVIDAMENTE COSTURADAS, ISENTA DE IMPUREZAS E FIAPOS SOLTOS. PRODUTO CONFORME NORMAS TÉCNICAS VIGENTES. EMBALAGEM: PACOTE COM 50 UNIDADES. </w:t>
            </w:r>
          </w:p>
        </w:tc>
        <w:tc>
          <w:tcPr>
            <w:tcW w:w="829" w:type="dxa"/>
            <w:vAlign w:val="center"/>
          </w:tcPr>
          <w:p w14:paraId="1E54E847"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3A5FACD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39990</w:t>
            </w:r>
          </w:p>
        </w:tc>
      </w:tr>
      <w:tr w:rsidR="005134BE" w:rsidRPr="00803859" w14:paraId="51168204" w14:textId="77777777" w:rsidTr="005134BE">
        <w:trPr>
          <w:trHeight w:val="57"/>
          <w:jc w:val="center"/>
        </w:trPr>
        <w:tc>
          <w:tcPr>
            <w:tcW w:w="704" w:type="dxa"/>
            <w:vAlign w:val="bottom"/>
          </w:tcPr>
          <w:p w14:paraId="68C26942"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28</w:t>
            </w:r>
          </w:p>
        </w:tc>
        <w:tc>
          <w:tcPr>
            <w:tcW w:w="7229" w:type="dxa"/>
          </w:tcPr>
          <w:p w14:paraId="054CF4A7"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 xml:space="preserve">COMPRESSA DE GAZE HIDRÓFILA, NÃO ESTÉRIL, CONFECCIONADA EM 100% ALGODÃO, COM 22 FIOS POR CM², 8 CAMADAS E 5 DOBRAS. DIMENSÕES: 10 X 10 CM (FECHADA) E 20 X 40 CM (ABERTA). ISENTA DE AMIDO, ALVEJANTES ÓPTICOS OU SUBSTÂNCIAS IRRITANTES. PRODUTO CONFORME NORMAS TÉCNICAS VIGENTES. EMBALAGEM: PACOTE COM 500 UNIDADES. </w:t>
            </w:r>
          </w:p>
        </w:tc>
        <w:tc>
          <w:tcPr>
            <w:tcW w:w="829" w:type="dxa"/>
            <w:vAlign w:val="center"/>
          </w:tcPr>
          <w:p w14:paraId="74525ED1"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170C61F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39260</w:t>
            </w:r>
          </w:p>
        </w:tc>
      </w:tr>
      <w:tr w:rsidR="005134BE" w:rsidRPr="00803859" w14:paraId="3B32A8BB" w14:textId="77777777" w:rsidTr="005134BE">
        <w:trPr>
          <w:trHeight w:val="57"/>
          <w:jc w:val="center"/>
        </w:trPr>
        <w:tc>
          <w:tcPr>
            <w:tcW w:w="704" w:type="dxa"/>
            <w:vAlign w:val="bottom"/>
          </w:tcPr>
          <w:p w14:paraId="6786AC0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29</w:t>
            </w:r>
          </w:p>
        </w:tc>
        <w:tc>
          <w:tcPr>
            <w:tcW w:w="7229" w:type="dxa"/>
          </w:tcPr>
          <w:p w14:paraId="34820A1E"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CONCENTRADOR DE OXIGÊNIO PARA USO DOMICILIAR OU HOSPITALAR, COM FLUXO CONTÍNUO AJUSTÁVEL DE ATÉ 5 LITROS POR MINUTO (LPM). CONCENTRAÇÃO DE OXIGÊNIO MÍNIMA DE 90% A 93% NA VAZÃO MÁXIMA DE 5 LPM. SISTEMA COM COMPRESSOR INTERNO, FUNCIONAMENTO CONTÍNUO, BAIXO NÍVEL DE RUÍDO (MÁXIMO APROXIMADO DE 50 DB). COM PAINEL DE CONTROLE SIMPLES, INDICADOR LUMINOSO DE FUNCIONAMENTO, ALARME PARA BAIXA</w:t>
            </w:r>
          </w:p>
        </w:tc>
        <w:tc>
          <w:tcPr>
            <w:tcW w:w="829" w:type="dxa"/>
            <w:vAlign w:val="center"/>
          </w:tcPr>
          <w:p w14:paraId="7BCAF39E"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33F0E29E"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387</w:t>
            </w:r>
          </w:p>
        </w:tc>
      </w:tr>
      <w:tr w:rsidR="005134BE" w:rsidRPr="00803859" w14:paraId="360C291F" w14:textId="77777777" w:rsidTr="005134BE">
        <w:trPr>
          <w:trHeight w:val="57"/>
          <w:jc w:val="center"/>
        </w:trPr>
        <w:tc>
          <w:tcPr>
            <w:tcW w:w="704" w:type="dxa"/>
            <w:vAlign w:val="bottom"/>
          </w:tcPr>
          <w:p w14:paraId="217FE5E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lastRenderedPageBreak/>
              <w:t>30</w:t>
            </w:r>
          </w:p>
        </w:tc>
        <w:tc>
          <w:tcPr>
            <w:tcW w:w="7229" w:type="dxa"/>
          </w:tcPr>
          <w:p w14:paraId="42A38BD6"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CURATIVO ADESIVO TRANSPARENTE PARA PEQUENOS FERIMENTOS, COM ALMOFADA ABSORVENTE CENTRAL E ADESIVO HIPOALERGÊNICO. CAIXA COM 40 UNIDADES</w:t>
            </w:r>
          </w:p>
        </w:tc>
        <w:tc>
          <w:tcPr>
            <w:tcW w:w="829" w:type="dxa"/>
            <w:vAlign w:val="center"/>
          </w:tcPr>
          <w:p w14:paraId="17385E12"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687D9D6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909</w:t>
            </w:r>
          </w:p>
        </w:tc>
      </w:tr>
      <w:tr w:rsidR="005134BE" w:rsidRPr="00803859" w14:paraId="5ABB1878" w14:textId="77777777" w:rsidTr="005134BE">
        <w:trPr>
          <w:trHeight w:val="57"/>
          <w:jc w:val="center"/>
        </w:trPr>
        <w:tc>
          <w:tcPr>
            <w:tcW w:w="704" w:type="dxa"/>
            <w:vAlign w:val="bottom"/>
          </w:tcPr>
          <w:p w14:paraId="0B9266A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31</w:t>
            </w:r>
          </w:p>
        </w:tc>
        <w:tc>
          <w:tcPr>
            <w:tcW w:w="7229" w:type="dxa"/>
          </w:tcPr>
          <w:p w14:paraId="0A78C6B9"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CURATIVO OCULAR ESTÉRIL, FORMATO ANATÔMICO, COM COMPRESSA ABSORVENTE CENTRAL E ADESIVO HIPOALERGÊNICO. CAIXA COM 100 UNIDADES</w:t>
            </w:r>
          </w:p>
        </w:tc>
        <w:tc>
          <w:tcPr>
            <w:tcW w:w="829" w:type="dxa"/>
            <w:vAlign w:val="center"/>
          </w:tcPr>
          <w:p w14:paraId="566C6792"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17CE270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628</w:t>
            </w:r>
          </w:p>
        </w:tc>
      </w:tr>
      <w:tr w:rsidR="005134BE" w:rsidRPr="00803859" w14:paraId="2DD7CD89" w14:textId="77777777" w:rsidTr="005134BE">
        <w:trPr>
          <w:trHeight w:val="57"/>
          <w:jc w:val="center"/>
        </w:trPr>
        <w:tc>
          <w:tcPr>
            <w:tcW w:w="704" w:type="dxa"/>
            <w:vAlign w:val="bottom"/>
          </w:tcPr>
          <w:p w14:paraId="56A69BE5"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32</w:t>
            </w:r>
          </w:p>
        </w:tc>
        <w:tc>
          <w:tcPr>
            <w:tcW w:w="7229" w:type="dxa"/>
          </w:tcPr>
          <w:p w14:paraId="50B77409"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CURATIVO ESTÉRIL EM PLACA COMPOSTO POR FIBRAS ABSORVENTES COM PRATA IÔNICA INCORPORADA. DIMENSÕES APROXIMADAS: 10 X 10 CM. USO ÚNICO.</w:t>
            </w:r>
          </w:p>
        </w:tc>
        <w:tc>
          <w:tcPr>
            <w:tcW w:w="829" w:type="dxa"/>
            <w:vAlign w:val="center"/>
          </w:tcPr>
          <w:p w14:paraId="28EB60ED"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8F22DE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2761</w:t>
            </w:r>
          </w:p>
        </w:tc>
      </w:tr>
      <w:tr w:rsidR="005134BE" w:rsidRPr="00803859" w14:paraId="482573A1" w14:textId="77777777" w:rsidTr="005134BE">
        <w:trPr>
          <w:trHeight w:val="57"/>
          <w:jc w:val="center"/>
        </w:trPr>
        <w:tc>
          <w:tcPr>
            <w:tcW w:w="704" w:type="dxa"/>
            <w:vAlign w:val="bottom"/>
          </w:tcPr>
          <w:p w14:paraId="4AF4D9B6"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33</w:t>
            </w:r>
          </w:p>
        </w:tc>
        <w:tc>
          <w:tcPr>
            <w:tcW w:w="7229" w:type="dxa"/>
          </w:tcPr>
          <w:p w14:paraId="2E50E5E6"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CURATIVO ESTÉRIL COMPOSTO POR FIBRAS ABSORVENTES COM ALGINATO DE CÁLCIO, INDICADO PARA FERIDAS EXSUDATIVAS. DIMENSÕES APROXIMADAS: 20 X 30 CM. USO ÚNICO.</w:t>
            </w:r>
          </w:p>
        </w:tc>
        <w:tc>
          <w:tcPr>
            <w:tcW w:w="829" w:type="dxa"/>
            <w:vAlign w:val="center"/>
          </w:tcPr>
          <w:p w14:paraId="709066A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EBF9E3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1401</w:t>
            </w:r>
          </w:p>
        </w:tc>
      </w:tr>
      <w:tr w:rsidR="005134BE" w:rsidRPr="00803859" w14:paraId="1780F484" w14:textId="77777777" w:rsidTr="005134BE">
        <w:trPr>
          <w:trHeight w:val="57"/>
          <w:jc w:val="center"/>
        </w:trPr>
        <w:tc>
          <w:tcPr>
            <w:tcW w:w="704" w:type="dxa"/>
            <w:vAlign w:val="bottom"/>
          </w:tcPr>
          <w:p w14:paraId="5FD1C49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34</w:t>
            </w:r>
          </w:p>
        </w:tc>
        <w:tc>
          <w:tcPr>
            <w:tcW w:w="7229" w:type="dxa"/>
          </w:tcPr>
          <w:p w14:paraId="0D70FF8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EQUIPO MICROGOTAS FOTOSSENSÍVEL, ESTÉRIL, INDICADO PARA ADMINISTRAÇÃO DE SOLUÇÕES PARENTERAIS FOTOSSENSÍVEIS, CONFECCIONADO EM MATERIAL FLEXÍVEL COM PROTEÇÃO CONTRA LUZ, CONTENDO PONTA PERFURANTE UNIVERSAL COM TAMPA PROTETORA, CÂMARA GOTEJADORA MICRO (60 GOTAS/ML), PINÇA CORTA-FLUXO TIPO ROLETE E CONECTOR DISTAL PADRÃO LUER. PRODUTO DE USO ÚNICO, ATÓXICO, APIROGÊNICO, ESTÉRIL, COM CAPA OU SISTEMA PROTETOR CONTRA LUZ QUANDO APLICÁVEL, EMBALADO INDIVIDUALMENTE COM IDENTIFICAÇÃO DE LOTE, VALIDADE E FABRICANTE, COM REGISTRO ATIVO NA ANVISA.</w:t>
            </w:r>
          </w:p>
        </w:tc>
        <w:tc>
          <w:tcPr>
            <w:tcW w:w="829" w:type="dxa"/>
            <w:vAlign w:val="center"/>
          </w:tcPr>
          <w:p w14:paraId="43068F04"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DA96B29"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19731</w:t>
            </w:r>
          </w:p>
        </w:tc>
      </w:tr>
      <w:tr w:rsidR="005134BE" w:rsidRPr="00803859" w14:paraId="345A76DA" w14:textId="77777777" w:rsidTr="005134BE">
        <w:trPr>
          <w:trHeight w:val="57"/>
          <w:jc w:val="center"/>
        </w:trPr>
        <w:tc>
          <w:tcPr>
            <w:tcW w:w="704" w:type="dxa"/>
            <w:vAlign w:val="bottom"/>
          </w:tcPr>
          <w:p w14:paraId="49311FB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35</w:t>
            </w:r>
          </w:p>
        </w:tc>
        <w:tc>
          <w:tcPr>
            <w:tcW w:w="7229" w:type="dxa"/>
          </w:tcPr>
          <w:p w14:paraId="7C9B101D"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ESCOVA DESCARTÁVEL PARA ANTISSEPSIA DAS MÃOS E ANTEBRAÇOS, ESTÉRIL, COMPOSTA POR ESCOVA COM CERDAS MACIAS ASSOCIADA A ESPONJA IMPREGNADA COM SOLUÇÃO DE CLOREXIDINA DEGERMANTE A 2%, CONTENDO TENSOATIVO. INDICADA PARA PREPARO PRÉ- OPERATÓRIO DAS MÃOS. EMBALADA INDIVIDUALMENTE, COM QUANTIDADE APROXIMADA DE 20 A 30 ML DE SOLUÇÃO, PRODUTO DE USO ÚNICO, ATÓXICO, APIROGÊNICO, COM REGISTRO ATIVO NA ANVISA, CONTENDO IDENTIFICAÇÃO DE LOTE, VALIDADE E FABRICANTE.</w:t>
            </w:r>
          </w:p>
        </w:tc>
        <w:tc>
          <w:tcPr>
            <w:tcW w:w="829" w:type="dxa"/>
            <w:vAlign w:val="center"/>
          </w:tcPr>
          <w:p w14:paraId="63C617CD"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kern w:val="36"/>
              </w:rPr>
              <w:t>UN</w:t>
            </w:r>
          </w:p>
        </w:tc>
        <w:tc>
          <w:tcPr>
            <w:tcW w:w="872" w:type="dxa"/>
            <w:vAlign w:val="bottom"/>
          </w:tcPr>
          <w:p w14:paraId="418C09A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6116</w:t>
            </w:r>
          </w:p>
        </w:tc>
      </w:tr>
      <w:tr w:rsidR="005134BE" w:rsidRPr="00803859" w14:paraId="0A81EF72" w14:textId="77777777" w:rsidTr="005134BE">
        <w:trPr>
          <w:trHeight w:val="57"/>
          <w:jc w:val="center"/>
        </w:trPr>
        <w:tc>
          <w:tcPr>
            <w:tcW w:w="704" w:type="dxa"/>
            <w:vAlign w:val="bottom"/>
          </w:tcPr>
          <w:p w14:paraId="0D8E4B5C"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36</w:t>
            </w:r>
          </w:p>
        </w:tc>
        <w:tc>
          <w:tcPr>
            <w:tcW w:w="7229" w:type="dxa"/>
          </w:tcPr>
          <w:p w14:paraId="26EDCAC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ESPARADRAPO IMPERMEÁVEL 10 CM X 10 M - ALGODÃO C/ ACRILICO IMPERMEBEALIZANTE, BORRACHA NATURAL E OX. DE ZINCO.</w:t>
            </w:r>
          </w:p>
        </w:tc>
        <w:tc>
          <w:tcPr>
            <w:tcW w:w="829" w:type="dxa"/>
            <w:vAlign w:val="center"/>
          </w:tcPr>
          <w:p w14:paraId="0B8A3E7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18C32B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16388</w:t>
            </w:r>
          </w:p>
        </w:tc>
      </w:tr>
      <w:tr w:rsidR="005134BE" w:rsidRPr="00803859" w14:paraId="1D44A1D8" w14:textId="77777777" w:rsidTr="005134BE">
        <w:trPr>
          <w:trHeight w:val="57"/>
          <w:jc w:val="center"/>
        </w:trPr>
        <w:tc>
          <w:tcPr>
            <w:tcW w:w="704" w:type="dxa"/>
            <w:vAlign w:val="bottom"/>
          </w:tcPr>
          <w:p w14:paraId="35CBA9E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37</w:t>
            </w:r>
          </w:p>
        </w:tc>
        <w:tc>
          <w:tcPr>
            <w:tcW w:w="7229" w:type="dxa"/>
          </w:tcPr>
          <w:p w14:paraId="6141D35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ESPÉCULO VAGINAL DESCARTAVEL G - DESCARTÁVEL, TERMICAMENTE CONFORTÁVEL, NÃO ESTÉRIL E NÃO LUBRIFICADO, DISPOSITIVO DE ABERTURA (PARAFUSO BORBOLETA), FABRICADO EM POLIESTIRENO CRISTAL (PS), VALVAS ANATÔMICAS DE CONTORNOS LISOS E REGULARES.</w:t>
            </w:r>
          </w:p>
        </w:tc>
        <w:tc>
          <w:tcPr>
            <w:tcW w:w="829" w:type="dxa"/>
            <w:vAlign w:val="center"/>
          </w:tcPr>
          <w:p w14:paraId="3554A072"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0A9BFCF9"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42124</w:t>
            </w:r>
          </w:p>
        </w:tc>
      </w:tr>
      <w:tr w:rsidR="005134BE" w:rsidRPr="00803859" w14:paraId="6A760FC6" w14:textId="77777777" w:rsidTr="005134BE">
        <w:trPr>
          <w:trHeight w:val="57"/>
          <w:jc w:val="center"/>
        </w:trPr>
        <w:tc>
          <w:tcPr>
            <w:tcW w:w="704" w:type="dxa"/>
            <w:vAlign w:val="bottom"/>
          </w:tcPr>
          <w:p w14:paraId="6D019696"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38</w:t>
            </w:r>
          </w:p>
        </w:tc>
        <w:tc>
          <w:tcPr>
            <w:tcW w:w="7229" w:type="dxa"/>
          </w:tcPr>
          <w:p w14:paraId="70FADE64"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ESPÉCULO VAGINAL DESCARTAVEL M - DESCARTÁVEL, TERMICAMENTE CONFORTÁVEL, NÃO ESTÉRIL E NÃO LUBRIFICADO, DISPOSITIVO DE ABERTURA (PARAFUSO BORBOLETA), FABRICADO EM POLIESTIRENO CRISTAL (PS), VALVAS ANATÔMICAS DE CONTORNOS LISOS E REGULARES.</w:t>
            </w:r>
          </w:p>
        </w:tc>
        <w:tc>
          <w:tcPr>
            <w:tcW w:w="829" w:type="dxa"/>
            <w:vAlign w:val="center"/>
          </w:tcPr>
          <w:p w14:paraId="6332A3BA"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8C00B1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47421</w:t>
            </w:r>
          </w:p>
        </w:tc>
      </w:tr>
      <w:tr w:rsidR="005134BE" w:rsidRPr="00803859" w14:paraId="554F09A3" w14:textId="77777777" w:rsidTr="005134BE">
        <w:trPr>
          <w:trHeight w:val="57"/>
          <w:jc w:val="center"/>
        </w:trPr>
        <w:tc>
          <w:tcPr>
            <w:tcW w:w="704" w:type="dxa"/>
            <w:vAlign w:val="bottom"/>
          </w:tcPr>
          <w:p w14:paraId="4E48156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39</w:t>
            </w:r>
          </w:p>
        </w:tc>
        <w:tc>
          <w:tcPr>
            <w:tcW w:w="7229" w:type="dxa"/>
          </w:tcPr>
          <w:p w14:paraId="3E697DD6"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ESPÉCULO VAGINAL DESCARTAVEL P - DESCARTÁVEL, TERMICAMENTE CONFORTÁVEL, NÃO ESTÉRIL E NÃO LUBRIFICADO, DISPOSITIVO DE ABERTURA (PARAFUSO BORBOLETA), FABRICADO EM POLIESTIRENO CRISTAL (PS), VALVAS ANATÔMICAS DE CONTORNOS LISOS E REGULARES.</w:t>
            </w:r>
          </w:p>
        </w:tc>
        <w:tc>
          <w:tcPr>
            <w:tcW w:w="829" w:type="dxa"/>
            <w:vAlign w:val="center"/>
          </w:tcPr>
          <w:p w14:paraId="700D52C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4A2DACE7"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44156</w:t>
            </w:r>
          </w:p>
        </w:tc>
      </w:tr>
      <w:tr w:rsidR="005134BE" w:rsidRPr="00803859" w14:paraId="56F6685C" w14:textId="77777777" w:rsidTr="005134BE">
        <w:trPr>
          <w:trHeight w:val="57"/>
          <w:jc w:val="center"/>
        </w:trPr>
        <w:tc>
          <w:tcPr>
            <w:tcW w:w="704" w:type="dxa"/>
            <w:vAlign w:val="bottom"/>
          </w:tcPr>
          <w:p w14:paraId="54318562"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40</w:t>
            </w:r>
          </w:p>
        </w:tc>
        <w:tc>
          <w:tcPr>
            <w:tcW w:w="7229" w:type="dxa"/>
          </w:tcPr>
          <w:p w14:paraId="0AD6F245"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ESTETOSCÓPIO ADULTO DE USO PROFISSIONAL, TIPO DUPLO (DIAFRAGMA E CAMPÂNULA), DESTINADO À AUSCULTA CARDÍACA E PULMONAR, COM AUSCULTADOR EM AÇO INOXIDÁVEL OU MATERIAL EQUIVALENTE DE ALTA DURABILIDADE, TUBO EM PVC OU MATERIAL EQUIVALENTE, FLEXÍVEL, RESISTENTE E LIVRE DE LÁTEX, COM OLIVAS AURICULARES MACIAS E ANATÔMICAS QUE PROPORCIONEM VEDAÇÃO ACÚSTICA ADEQUADA, HASTES METÁLICAS AJUSTÁVEIS. PRODUTO DE USO CLÍNICO/HOSPITALAR, DE ALTA SENSIBILIDADE ACÚSTICA, EMBALADO INDIVIDUALMENTE, CONTENDO IDENTIFICAÇÃO DE LOTE, VALIDADE E FABRICANTE, COM REGISTRO ATIVO NA ANVISA.</w:t>
            </w:r>
          </w:p>
        </w:tc>
        <w:tc>
          <w:tcPr>
            <w:tcW w:w="829" w:type="dxa"/>
            <w:vAlign w:val="center"/>
          </w:tcPr>
          <w:p w14:paraId="7319099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29205D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866</w:t>
            </w:r>
          </w:p>
        </w:tc>
      </w:tr>
      <w:tr w:rsidR="005134BE" w:rsidRPr="00803859" w14:paraId="338E341C" w14:textId="77777777" w:rsidTr="005134BE">
        <w:trPr>
          <w:trHeight w:val="118"/>
          <w:jc w:val="center"/>
        </w:trPr>
        <w:tc>
          <w:tcPr>
            <w:tcW w:w="704" w:type="dxa"/>
            <w:vAlign w:val="bottom"/>
          </w:tcPr>
          <w:p w14:paraId="460E832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41</w:t>
            </w:r>
          </w:p>
        </w:tc>
        <w:tc>
          <w:tcPr>
            <w:tcW w:w="7229" w:type="dxa"/>
          </w:tcPr>
          <w:p w14:paraId="35CAB1C2"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FIO CIRÚRGICO ABSORVÍVEL SINTÉTICO (TIPO POLIGLACTINA 910), CALIBRE 2-0, COM AGULHA ATRAUMÁTICA 1/2 CÍRCULO (3,5 CM) E FIO DE 70 CM. ESTÉRIL, USO ÚNICO, CAIXA COM 36 UNIDADES.</w:t>
            </w:r>
          </w:p>
        </w:tc>
        <w:tc>
          <w:tcPr>
            <w:tcW w:w="829" w:type="dxa"/>
          </w:tcPr>
          <w:p w14:paraId="3C122E9A"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20929C9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6867</w:t>
            </w:r>
          </w:p>
        </w:tc>
      </w:tr>
      <w:tr w:rsidR="005134BE" w:rsidRPr="00803859" w14:paraId="1ADD4833" w14:textId="77777777" w:rsidTr="005134BE">
        <w:trPr>
          <w:trHeight w:val="57"/>
          <w:jc w:val="center"/>
        </w:trPr>
        <w:tc>
          <w:tcPr>
            <w:tcW w:w="704" w:type="dxa"/>
            <w:vAlign w:val="bottom"/>
          </w:tcPr>
          <w:p w14:paraId="7171D52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lastRenderedPageBreak/>
              <w:t>42</w:t>
            </w:r>
          </w:p>
        </w:tc>
        <w:tc>
          <w:tcPr>
            <w:tcW w:w="7229" w:type="dxa"/>
          </w:tcPr>
          <w:p w14:paraId="370C631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FIO CIRÚRGICO NÃO ABSORVÍVEL DE SEDA, CALIBRE 5-0, COM AGULHA 17 MM, TIPO 1/2 TRIANGULAR. ESTÉRIL, USO ÚNICO, EMBALADO INDIVIDUALMENTE, CAIXA COM 24 UNIDADES.</w:t>
            </w:r>
          </w:p>
        </w:tc>
        <w:tc>
          <w:tcPr>
            <w:tcW w:w="829" w:type="dxa"/>
          </w:tcPr>
          <w:p w14:paraId="7141215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6AAA1B1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5541</w:t>
            </w:r>
          </w:p>
        </w:tc>
      </w:tr>
      <w:tr w:rsidR="005134BE" w:rsidRPr="00803859" w14:paraId="220FE1C2" w14:textId="77777777" w:rsidTr="005134BE">
        <w:trPr>
          <w:trHeight w:val="57"/>
          <w:jc w:val="center"/>
        </w:trPr>
        <w:tc>
          <w:tcPr>
            <w:tcW w:w="704" w:type="dxa"/>
            <w:vAlign w:val="bottom"/>
          </w:tcPr>
          <w:p w14:paraId="36278B05"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43</w:t>
            </w:r>
          </w:p>
        </w:tc>
        <w:tc>
          <w:tcPr>
            <w:tcW w:w="7229" w:type="dxa"/>
          </w:tcPr>
          <w:p w14:paraId="260D0507"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FIO CIRÚRGICO ABSORVÍVEL SINTÉTICO (TIPO POLIGLACTINA 910), CALIBRE 3-0, COM AGULHA ATRAUMÁTICA 3/8 CÍRCULO – 1,7CM E FIO DE 70 CM. ESTÉRIL, USO ÚNICO, CAIXA COM 36 UNIDADES.</w:t>
            </w:r>
          </w:p>
        </w:tc>
        <w:tc>
          <w:tcPr>
            <w:tcW w:w="829" w:type="dxa"/>
          </w:tcPr>
          <w:p w14:paraId="5C869896"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3298916D"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6585</w:t>
            </w:r>
          </w:p>
        </w:tc>
      </w:tr>
      <w:tr w:rsidR="005134BE" w:rsidRPr="00803859" w14:paraId="6469D70C" w14:textId="77777777" w:rsidTr="005134BE">
        <w:trPr>
          <w:trHeight w:val="57"/>
          <w:jc w:val="center"/>
        </w:trPr>
        <w:tc>
          <w:tcPr>
            <w:tcW w:w="704" w:type="dxa"/>
            <w:vAlign w:val="bottom"/>
          </w:tcPr>
          <w:p w14:paraId="56549D2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44</w:t>
            </w:r>
          </w:p>
        </w:tc>
        <w:tc>
          <w:tcPr>
            <w:tcW w:w="7229" w:type="dxa"/>
          </w:tcPr>
          <w:p w14:paraId="071EAF0D"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FIO CIRÚRGICO ABSORVÍVEL SINTÉTICO (TIPO POLIGLACTINA 910), CALIBRE 4-0, COM AGULHA ATRAUMÁTICA 1/2 CÍRCULO- 1,6CM FIO DE 70 CM. ESTÉRIL, USO ÚNICO, CAIXA COM 36 UNIDADES.</w:t>
            </w:r>
          </w:p>
        </w:tc>
        <w:tc>
          <w:tcPr>
            <w:tcW w:w="829" w:type="dxa"/>
          </w:tcPr>
          <w:p w14:paraId="3F2E482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6D94115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6537</w:t>
            </w:r>
          </w:p>
        </w:tc>
      </w:tr>
      <w:tr w:rsidR="005134BE" w:rsidRPr="00803859" w14:paraId="3BC18B94" w14:textId="77777777" w:rsidTr="005134BE">
        <w:trPr>
          <w:trHeight w:val="57"/>
          <w:jc w:val="center"/>
        </w:trPr>
        <w:tc>
          <w:tcPr>
            <w:tcW w:w="704" w:type="dxa"/>
            <w:vAlign w:val="bottom"/>
          </w:tcPr>
          <w:p w14:paraId="4B6BDA39"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45</w:t>
            </w:r>
          </w:p>
        </w:tc>
        <w:tc>
          <w:tcPr>
            <w:tcW w:w="7229" w:type="dxa"/>
          </w:tcPr>
          <w:p w14:paraId="039FA802"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FIO CIRÚRGICO ABSORVÍVEL SINTÉTICO (TIPO POLIGLACTINA 910), CALIBRE 5-0, COM AGULHA ATRAUMÁTICA 1/2 CÍRCULO (1,6 CM) E FIO DE 70 CM. ESTÉRIL, USO ÚNICO, CAIXA COM 36 UNIDADES.</w:t>
            </w:r>
          </w:p>
        </w:tc>
        <w:tc>
          <w:tcPr>
            <w:tcW w:w="829" w:type="dxa"/>
          </w:tcPr>
          <w:p w14:paraId="1EFD0C67"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6CD17D5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6891</w:t>
            </w:r>
          </w:p>
        </w:tc>
      </w:tr>
      <w:tr w:rsidR="005134BE" w:rsidRPr="00803859" w14:paraId="5A4890E2" w14:textId="77777777" w:rsidTr="005134BE">
        <w:trPr>
          <w:trHeight w:val="57"/>
          <w:jc w:val="center"/>
        </w:trPr>
        <w:tc>
          <w:tcPr>
            <w:tcW w:w="704" w:type="dxa"/>
            <w:vAlign w:val="bottom"/>
          </w:tcPr>
          <w:p w14:paraId="0B14900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46</w:t>
            </w:r>
          </w:p>
        </w:tc>
        <w:tc>
          <w:tcPr>
            <w:tcW w:w="7229" w:type="dxa"/>
          </w:tcPr>
          <w:p w14:paraId="2EE6E9B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FIO CIRÚRGICO NÃO ABSORVÍVEL, MONOFILAMENTAR DE POLIAMIDA (NYLON), CALIBRE 3-0, COM AGULHA ATRAUMÁTICA DE APROXIMADAMENTE 30 MM. ESTÉRIL, USO ÚNICO, EMBALADO INDIVIDUALMENTE, CAIXA COM 24 UNIDADES.</w:t>
            </w:r>
          </w:p>
        </w:tc>
        <w:tc>
          <w:tcPr>
            <w:tcW w:w="829" w:type="dxa"/>
            <w:vAlign w:val="center"/>
          </w:tcPr>
          <w:p w14:paraId="6B9FC9C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6C0D6E2C"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7893</w:t>
            </w:r>
          </w:p>
        </w:tc>
      </w:tr>
      <w:tr w:rsidR="005134BE" w:rsidRPr="00803859" w14:paraId="44951771" w14:textId="77777777" w:rsidTr="005134BE">
        <w:trPr>
          <w:trHeight w:val="57"/>
          <w:jc w:val="center"/>
        </w:trPr>
        <w:tc>
          <w:tcPr>
            <w:tcW w:w="704" w:type="dxa"/>
            <w:vAlign w:val="bottom"/>
          </w:tcPr>
          <w:p w14:paraId="2CEB1488"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47</w:t>
            </w:r>
          </w:p>
        </w:tc>
        <w:tc>
          <w:tcPr>
            <w:tcW w:w="7229" w:type="dxa"/>
          </w:tcPr>
          <w:p w14:paraId="517F647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FITA ADESIVA HOSPITALAR – ROLO DE 19 MM X 50 M.</w:t>
            </w:r>
          </w:p>
        </w:tc>
        <w:tc>
          <w:tcPr>
            <w:tcW w:w="829" w:type="dxa"/>
            <w:vAlign w:val="center"/>
          </w:tcPr>
          <w:p w14:paraId="1F3F33B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6B04D5F"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23671</w:t>
            </w:r>
          </w:p>
        </w:tc>
      </w:tr>
      <w:tr w:rsidR="005134BE" w:rsidRPr="00803859" w14:paraId="26F17D39" w14:textId="77777777" w:rsidTr="005134BE">
        <w:trPr>
          <w:trHeight w:val="57"/>
          <w:jc w:val="center"/>
        </w:trPr>
        <w:tc>
          <w:tcPr>
            <w:tcW w:w="704" w:type="dxa"/>
            <w:vAlign w:val="bottom"/>
          </w:tcPr>
          <w:p w14:paraId="26B1336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48</w:t>
            </w:r>
          </w:p>
        </w:tc>
        <w:tc>
          <w:tcPr>
            <w:tcW w:w="7229" w:type="dxa"/>
          </w:tcPr>
          <w:p w14:paraId="770DB8B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FIXADOR CITOPATOLOGICO CELULAR – AEROSSOL C/ 100 ML.</w:t>
            </w:r>
          </w:p>
        </w:tc>
        <w:tc>
          <w:tcPr>
            <w:tcW w:w="829" w:type="dxa"/>
            <w:vAlign w:val="center"/>
          </w:tcPr>
          <w:p w14:paraId="6474AE41"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B4DE90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2611</w:t>
            </w:r>
          </w:p>
        </w:tc>
      </w:tr>
      <w:tr w:rsidR="005134BE" w:rsidRPr="00803859" w14:paraId="05B44028" w14:textId="77777777" w:rsidTr="005134BE">
        <w:trPr>
          <w:trHeight w:val="57"/>
          <w:jc w:val="center"/>
        </w:trPr>
        <w:tc>
          <w:tcPr>
            <w:tcW w:w="704" w:type="dxa"/>
            <w:vAlign w:val="bottom"/>
          </w:tcPr>
          <w:p w14:paraId="195DB8DE"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49</w:t>
            </w:r>
          </w:p>
        </w:tc>
        <w:tc>
          <w:tcPr>
            <w:tcW w:w="7229" w:type="dxa"/>
          </w:tcPr>
          <w:p w14:paraId="3B89E93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FRALDA GERIÁTRICA DESCARTÁVEL TAMANHO G - CONSTITUIDA DE 3 CAMADAS E 4 FITAS ADESIVAS. CAMADA EXTERNA: IMPERMEAVEL, CONFECCIONADA EM PLASTICO, TIPO FILME DE POLIETILENO. CAMADA NTERMEDIARIA: COMPOSTA DE POLPA DE CELULOSE E GEL, DOTADO DE ALTO PODER ABSORVENTE, MANTENDO A UMIDADE LONGE DO CONTATO DIRETO DA PELE. CAMADA INTERNA: CONFECCIONADA EM FALSO TECIDO, A BASE DE FIBRAS SINTETICAS. FITAS ADESIVAS TIPO ABRE-FECHA, IMPREGNADO DE ADESIVO HIPOALERGENICO.</w:t>
            </w:r>
          </w:p>
        </w:tc>
        <w:tc>
          <w:tcPr>
            <w:tcW w:w="829" w:type="dxa"/>
            <w:vAlign w:val="center"/>
          </w:tcPr>
          <w:p w14:paraId="34C521F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09B52760"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191399</w:t>
            </w:r>
          </w:p>
        </w:tc>
      </w:tr>
      <w:tr w:rsidR="005134BE" w:rsidRPr="00803859" w14:paraId="3248C8B7" w14:textId="77777777" w:rsidTr="005134BE">
        <w:trPr>
          <w:trHeight w:val="57"/>
          <w:jc w:val="center"/>
        </w:trPr>
        <w:tc>
          <w:tcPr>
            <w:tcW w:w="704" w:type="dxa"/>
            <w:vAlign w:val="bottom"/>
          </w:tcPr>
          <w:p w14:paraId="6F0DED6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50</w:t>
            </w:r>
          </w:p>
        </w:tc>
        <w:tc>
          <w:tcPr>
            <w:tcW w:w="7229" w:type="dxa"/>
          </w:tcPr>
          <w:p w14:paraId="045AB04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FRALDA GERIÁTRICA DESCARTÁVEL TAMANHO M - CONSTITUIDA DE 3 CAMADAS E 4 FITAS ADESIVAS. CAMADA EXTERNA: IMPERMEAVEL, CONFECCIONADA EM PLASTICO, TIPO FILME DE POLIETILENO. CAMADA NTERMEDIARIA: COMPOSTA DE POLPA DE CELULOSE E GEL, DOTADO DE ALTO PODER ABSORVENTE, MANTENDO A UMIDADE LONGE DO CONTATO DIRETO DA PELE. CAMADA INTERNA: CONFECCIONADA EM FALSO TECIDO, A BASE DE FIBRAS SINTETICAS. FITAS ADESIVAS TIPO ABRE-FECHA, IMPREGNADO DE ADESIVO HIPOALERGENICO.</w:t>
            </w:r>
          </w:p>
        </w:tc>
        <w:tc>
          <w:tcPr>
            <w:tcW w:w="829" w:type="dxa"/>
            <w:vAlign w:val="center"/>
          </w:tcPr>
          <w:p w14:paraId="2629CF31"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CFE492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109151</w:t>
            </w:r>
          </w:p>
        </w:tc>
      </w:tr>
      <w:tr w:rsidR="005134BE" w:rsidRPr="00803859" w14:paraId="48E4A3A6" w14:textId="77777777" w:rsidTr="005134BE">
        <w:trPr>
          <w:trHeight w:val="57"/>
          <w:jc w:val="center"/>
        </w:trPr>
        <w:tc>
          <w:tcPr>
            <w:tcW w:w="704" w:type="dxa"/>
            <w:vAlign w:val="bottom"/>
          </w:tcPr>
          <w:p w14:paraId="2D48D7C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51</w:t>
            </w:r>
          </w:p>
        </w:tc>
        <w:tc>
          <w:tcPr>
            <w:tcW w:w="7229" w:type="dxa"/>
          </w:tcPr>
          <w:p w14:paraId="5E8A5863"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FRALDA GERIÁTRICA DESCARTÁVEL TAMANHO P - CONSTITUIDA DE 3 CAMADAS E 4 FITAS ADESIVAS. CAMADA EXTERNA: IMPERMEAVEL, CONFECCIONADA EM PLASTICO, TIPO FILME DE POLIETILENO. CAMADA NTERMEDIARIA: COMPOSTA DE POLPA DE CELULOSE E GEL, DOTADO DE ALTO PODER ABSORVENTE, MANTENDO A UMIDADE LONGE DO CONTATO DIRETO DA PELE. CAMADA INTERNA: CONFECCIONADA EM FALSO TECIDO, A BASE DE FIBRAS SINTETICAS. FITAS ADESIVAS TIPO ABRE-FECHA, IMPREGNADO DE ADESIVO HIPOALERGENICO.</w:t>
            </w:r>
          </w:p>
        </w:tc>
        <w:tc>
          <w:tcPr>
            <w:tcW w:w="829" w:type="dxa"/>
            <w:vAlign w:val="center"/>
          </w:tcPr>
          <w:p w14:paraId="7C6DB42A"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7A5A62C"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52301</w:t>
            </w:r>
          </w:p>
        </w:tc>
      </w:tr>
      <w:tr w:rsidR="005134BE" w:rsidRPr="00803859" w14:paraId="74383A85" w14:textId="77777777" w:rsidTr="005134BE">
        <w:trPr>
          <w:trHeight w:val="57"/>
          <w:jc w:val="center"/>
        </w:trPr>
        <w:tc>
          <w:tcPr>
            <w:tcW w:w="704" w:type="dxa"/>
            <w:vAlign w:val="bottom"/>
          </w:tcPr>
          <w:p w14:paraId="066703F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52</w:t>
            </w:r>
          </w:p>
        </w:tc>
        <w:tc>
          <w:tcPr>
            <w:tcW w:w="7229" w:type="dxa"/>
          </w:tcPr>
          <w:p w14:paraId="390F69A7"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GAVETEIRO PLÁSTICO TIPO BIN Nº 8 AZUL – ORGANIZAÇÃO DE MEDICAMENTOS - COR: AZUL, LARGURA: 31,7 CM, ALTURA: 18,5 CM, PROFUNDIDADE: 43 CM, CAPACIDADE EM LITROS: 26 LITROS.</w:t>
            </w:r>
          </w:p>
        </w:tc>
        <w:tc>
          <w:tcPr>
            <w:tcW w:w="829" w:type="dxa"/>
            <w:vAlign w:val="center"/>
          </w:tcPr>
          <w:p w14:paraId="1F55067C"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BE67C3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rPr>
              <w:t>938</w:t>
            </w:r>
          </w:p>
        </w:tc>
      </w:tr>
      <w:tr w:rsidR="005134BE" w:rsidRPr="00803859" w14:paraId="0EB4D747" w14:textId="77777777" w:rsidTr="005134BE">
        <w:trPr>
          <w:trHeight w:val="57"/>
          <w:jc w:val="center"/>
        </w:trPr>
        <w:tc>
          <w:tcPr>
            <w:tcW w:w="704" w:type="dxa"/>
            <w:vAlign w:val="bottom"/>
          </w:tcPr>
          <w:p w14:paraId="2C29F9C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53</w:t>
            </w:r>
          </w:p>
        </w:tc>
        <w:tc>
          <w:tcPr>
            <w:tcW w:w="7229" w:type="dxa"/>
          </w:tcPr>
          <w:p w14:paraId="61600BB3"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GAZE RAYON PIELSANA 7,5 CM X 15 CM – 5 ML A.G.E (NÃO ADERENTE) - EMBEBIDA EM LECITINA DE SOJA, ÁCIDOS GRAXOS ESSENCIAIS, VITAMINAS A E, ÓLEOS DE COPAÍBA E MELALEUCA. TAMANHO 7,5X15CM, CAIXA COM 24 UNIDADES, EMBALADA INDIVIDUALMENTE.</w:t>
            </w:r>
          </w:p>
        </w:tc>
        <w:tc>
          <w:tcPr>
            <w:tcW w:w="829" w:type="dxa"/>
            <w:vAlign w:val="center"/>
          </w:tcPr>
          <w:p w14:paraId="3CADCC03"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2785DD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14066</w:t>
            </w:r>
          </w:p>
        </w:tc>
      </w:tr>
      <w:tr w:rsidR="005134BE" w:rsidRPr="00803859" w14:paraId="3FBF3F5E" w14:textId="77777777" w:rsidTr="005134BE">
        <w:trPr>
          <w:trHeight w:val="57"/>
          <w:jc w:val="center"/>
        </w:trPr>
        <w:tc>
          <w:tcPr>
            <w:tcW w:w="704" w:type="dxa"/>
            <w:vAlign w:val="bottom"/>
          </w:tcPr>
          <w:p w14:paraId="4AB36E13"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54</w:t>
            </w:r>
          </w:p>
        </w:tc>
        <w:tc>
          <w:tcPr>
            <w:tcW w:w="7229" w:type="dxa"/>
          </w:tcPr>
          <w:p w14:paraId="609299F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GAZE TIPO QUEIJO HIDRÓFILA NÃO ESTÉRIL 13 FIOS/CM2 91 M X 91 CM - 100% ALGODÃO, COM 4 DOBRAS E 8 CAMADAS.</w:t>
            </w:r>
          </w:p>
        </w:tc>
        <w:tc>
          <w:tcPr>
            <w:tcW w:w="829" w:type="dxa"/>
            <w:vAlign w:val="center"/>
          </w:tcPr>
          <w:p w14:paraId="732A0C2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F21D39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28230</w:t>
            </w:r>
          </w:p>
        </w:tc>
      </w:tr>
      <w:tr w:rsidR="005134BE" w:rsidRPr="00803859" w14:paraId="55385DBE" w14:textId="77777777" w:rsidTr="005134BE">
        <w:trPr>
          <w:trHeight w:val="57"/>
          <w:jc w:val="center"/>
        </w:trPr>
        <w:tc>
          <w:tcPr>
            <w:tcW w:w="704" w:type="dxa"/>
            <w:vAlign w:val="bottom"/>
          </w:tcPr>
          <w:p w14:paraId="26EEC820"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55</w:t>
            </w:r>
          </w:p>
        </w:tc>
        <w:tc>
          <w:tcPr>
            <w:tcW w:w="7229" w:type="dxa"/>
          </w:tcPr>
          <w:p w14:paraId="31803856"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HIPOCLORITO DE SÓDIO 2,5 % - SODA CLORADA - SOLUÇÃO 1000 ML.</w:t>
            </w:r>
          </w:p>
        </w:tc>
        <w:tc>
          <w:tcPr>
            <w:tcW w:w="829" w:type="dxa"/>
            <w:vAlign w:val="center"/>
          </w:tcPr>
          <w:p w14:paraId="1EFE0460"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1FA952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21390</w:t>
            </w:r>
          </w:p>
        </w:tc>
      </w:tr>
      <w:tr w:rsidR="005134BE" w:rsidRPr="00803859" w14:paraId="5221C147" w14:textId="77777777" w:rsidTr="005134BE">
        <w:trPr>
          <w:trHeight w:val="57"/>
          <w:jc w:val="center"/>
        </w:trPr>
        <w:tc>
          <w:tcPr>
            <w:tcW w:w="704" w:type="dxa"/>
            <w:vAlign w:val="bottom"/>
          </w:tcPr>
          <w:p w14:paraId="6E712FC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56</w:t>
            </w:r>
          </w:p>
        </w:tc>
        <w:tc>
          <w:tcPr>
            <w:tcW w:w="7229" w:type="dxa"/>
          </w:tcPr>
          <w:p w14:paraId="07435C8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INDICADOR BIOLÓGICO PARA AUTOCLAVE – CX C/10 UNIDADES.</w:t>
            </w:r>
          </w:p>
        </w:tc>
        <w:tc>
          <w:tcPr>
            <w:tcW w:w="829" w:type="dxa"/>
            <w:vAlign w:val="center"/>
          </w:tcPr>
          <w:p w14:paraId="3E429D4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1C99C4D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12371</w:t>
            </w:r>
          </w:p>
        </w:tc>
      </w:tr>
      <w:tr w:rsidR="005134BE" w:rsidRPr="00803859" w14:paraId="41CC07F0" w14:textId="77777777" w:rsidTr="005134BE">
        <w:trPr>
          <w:trHeight w:val="57"/>
          <w:jc w:val="center"/>
        </w:trPr>
        <w:tc>
          <w:tcPr>
            <w:tcW w:w="704" w:type="dxa"/>
            <w:vAlign w:val="bottom"/>
          </w:tcPr>
          <w:p w14:paraId="740091B6"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57</w:t>
            </w:r>
          </w:p>
        </w:tc>
        <w:tc>
          <w:tcPr>
            <w:tcW w:w="7229" w:type="dxa"/>
          </w:tcPr>
          <w:p w14:paraId="54E2F9E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 xml:space="preserve">INDICADOR QUÍMICO BOWIE DICK - TESTE PARA ESTERILIZADORES À VAPOR CLASSE B COM PRÉ-VÁCUO, É DE USO ÚNICO. CONSISTE EM UMA SÉRIE DE FOLHAS ESPECIALMENTE SELECIONADAS DE MATERIAL BARREIRA E UMA FOLHA DE INDICADOR QUÍMICO INSERIDA NO MEIO DO PCT. -TODA A </w:t>
            </w:r>
            <w:r w:rsidRPr="00803859">
              <w:rPr>
                <w:rFonts w:ascii="Tahoma" w:hAnsi="Tahoma" w:cs="Tahoma"/>
                <w:color w:val="000000" w:themeColor="text1"/>
              </w:rPr>
              <w:lastRenderedPageBreak/>
              <w:t>EMBALAGEM É EMBRULHADA EM PAPEL ESTERILIZÁVEL À VAPOR. -A FOLHA INDICADORA DENTRO DA EMBALAGEM É SENSÍVEL A TEMPO, VAPOR E TEMPERATURA (TST). A COR MUDA COMPLETAMENTE DE AMARELO PARA AZUL/ROXO SE TIVER OCORRIDO PENETRAÇÃO RÁPIDA E UNIFORME DO VAPOR A 134°C POR UM PERÍODO DE EXPOSIÇÃO DE ATÉ 3,5 MINUTOS. P</w:t>
            </w:r>
            <w:r>
              <w:rPr>
                <w:rFonts w:ascii="Tahoma" w:hAnsi="Tahoma" w:cs="Tahoma"/>
                <w:color w:val="000000" w:themeColor="text1"/>
              </w:rPr>
              <w:t>ACOTE</w:t>
            </w:r>
            <w:r w:rsidRPr="00803859">
              <w:rPr>
                <w:rFonts w:ascii="Tahoma" w:hAnsi="Tahoma" w:cs="Tahoma"/>
                <w:color w:val="000000" w:themeColor="text1"/>
              </w:rPr>
              <w:t xml:space="preserve"> COM 50 FOLHAS</w:t>
            </w:r>
          </w:p>
        </w:tc>
        <w:tc>
          <w:tcPr>
            <w:tcW w:w="829" w:type="dxa"/>
            <w:vAlign w:val="center"/>
          </w:tcPr>
          <w:p w14:paraId="229A5728" w14:textId="77777777" w:rsidR="005134BE" w:rsidRPr="00803859" w:rsidRDefault="005134BE" w:rsidP="00202BF8">
            <w:pPr>
              <w:spacing w:line="276" w:lineRule="auto"/>
              <w:jc w:val="center"/>
              <w:rPr>
                <w:rFonts w:ascii="Tahoma" w:hAnsi="Tahoma" w:cs="Tahoma"/>
                <w:color w:val="000000" w:themeColor="text1"/>
              </w:rPr>
            </w:pPr>
            <w:r>
              <w:rPr>
                <w:rFonts w:ascii="Tahoma" w:hAnsi="Tahoma" w:cs="Tahoma"/>
                <w:color w:val="000000" w:themeColor="text1"/>
                <w:spacing w:val="5"/>
                <w:kern w:val="36"/>
              </w:rPr>
              <w:lastRenderedPageBreak/>
              <w:t>PCT</w:t>
            </w:r>
          </w:p>
        </w:tc>
        <w:tc>
          <w:tcPr>
            <w:tcW w:w="872" w:type="dxa"/>
            <w:vAlign w:val="bottom"/>
          </w:tcPr>
          <w:p w14:paraId="160E6882"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4166</w:t>
            </w:r>
          </w:p>
        </w:tc>
      </w:tr>
      <w:tr w:rsidR="005134BE" w:rsidRPr="00803859" w14:paraId="7E93A620" w14:textId="77777777" w:rsidTr="005134BE">
        <w:trPr>
          <w:trHeight w:val="57"/>
          <w:jc w:val="center"/>
        </w:trPr>
        <w:tc>
          <w:tcPr>
            <w:tcW w:w="704" w:type="dxa"/>
            <w:vAlign w:val="bottom"/>
          </w:tcPr>
          <w:p w14:paraId="4B594B51"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58</w:t>
            </w:r>
          </w:p>
        </w:tc>
        <w:tc>
          <w:tcPr>
            <w:tcW w:w="7229" w:type="dxa"/>
          </w:tcPr>
          <w:p w14:paraId="3BAB470E"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INDICADOR QUÍMICO CLASSE 6 – INDICADOR EMULADOR (VAPOR) - AUTO ADESIVO PARA MONITORAR CICLOS DE ESTERILIZAÇÃO A VAPOR QUANDO EXPOSTOS POR PELO MENOS 5 MINUTOS   134 ºC, 15 MINUTOS A 121 ºC OU 8 MINUTOS A 127°C.</w:t>
            </w:r>
          </w:p>
        </w:tc>
        <w:tc>
          <w:tcPr>
            <w:tcW w:w="829" w:type="dxa"/>
            <w:vAlign w:val="center"/>
          </w:tcPr>
          <w:p w14:paraId="34D1BBC1"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D1CA28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3961</w:t>
            </w:r>
          </w:p>
        </w:tc>
      </w:tr>
      <w:tr w:rsidR="005134BE" w:rsidRPr="00803859" w14:paraId="587E6A7E" w14:textId="77777777" w:rsidTr="005134BE">
        <w:trPr>
          <w:trHeight w:val="57"/>
          <w:jc w:val="center"/>
        </w:trPr>
        <w:tc>
          <w:tcPr>
            <w:tcW w:w="704" w:type="dxa"/>
            <w:vAlign w:val="bottom"/>
          </w:tcPr>
          <w:p w14:paraId="0159035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59</w:t>
            </w:r>
          </w:p>
        </w:tc>
        <w:tc>
          <w:tcPr>
            <w:tcW w:w="7229" w:type="dxa"/>
          </w:tcPr>
          <w:p w14:paraId="4EE2528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IODOPOVIDONA ANTISSÉPTICO 10% - SOLUÇÃO AQUOSA 1000 ML.</w:t>
            </w:r>
          </w:p>
        </w:tc>
        <w:tc>
          <w:tcPr>
            <w:tcW w:w="829" w:type="dxa"/>
            <w:vAlign w:val="center"/>
          </w:tcPr>
          <w:p w14:paraId="5B862100"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43ACD54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5652</w:t>
            </w:r>
          </w:p>
        </w:tc>
      </w:tr>
      <w:tr w:rsidR="005134BE" w:rsidRPr="00803859" w14:paraId="0F41F000" w14:textId="77777777" w:rsidTr="005134BE">
        <w:trPr>
          <w:trHeight w:val="57"/>
          <w:jc w:val="center"/>
        </w:trPr>
        <w:tc>
          <w:tcPr>
            <w:tcW w:w="704" w:type="dxa"/>
            <w:vAlign w:val="bottom"/>
          </w:tcPr>
          <w:p w14:paraId="04C846FC"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60</w:t>
            </w:r>
          </w:p>
        </w:tc>
        <w:tc>
          <w:tcPr>
            <w:tcW w:w="7229" w:type="dxa"/>
          </w:tcPr>
          <w:p w14:paraId="1257D18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KIT DIU PADRÃO COM 01 ESPECULO, 01 PÇ CHERON EM RESINA, 01 POZZY EM RESINA, 01 TESOURA LONGA PONTA CURVA METÁLICA, 01 HISTEROMETRO SIMPLES, 01 PAR DE LUVAS M LATEX, 01 CAMPO EM SSMMS DE 60X60CM. EMBALAGEM PGC TIPO BANDEJA. ESTÉRIL</w:t>
            </w:r>
          </w:p>
        </w:tc>
        <w:tc>
          <w:tcPr>
            <w:tcW w:w="829" w:type="dxa"/>
            <w:vAlign w:val="center"/>
          </w:tcPr>
          <w:p w14:paraId="4E0E8A7A"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w:t>
            </w:r>
          </w:p>
        </w:tc>
        <w:tc>
          <w:tcPr>
            <w:tcW w:w="872" w:type="dxa"/>
            <w:vAlign w:val="bottom"/>
          </w:tcPr>
          <w:p w14:paraId="1EE3410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1006</w:t>
            </w:r>
          </w:p>
        </w:tc>
      </w:tr>
      <w:tr w:rsidR="005134BE" w:rsidRPr="00803859" w14:paraId="17D84D8C" w14:textId="77777777" w:rsidTr="005134BE">
        <w:trPr>
          <w:trHeight w:val="57"/>
          <w:jc w:val="center"/>
        </w:trPr>
        <w:tc>
          <w:tcPr>
            <w:tcW w:w="704" w:type="dxa"/>
            <w:vAlign w:val="bottom"/>
          </w:tcPr>
          <w:p w14:paraId="6FA0F6A8"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61</w:t>
            </w:r>
          </w:p>
        </w:tc>
        <w:tc>
          <w:tcPr>
            <w:tcW w:w="7229" w:type="dxa"/>
          </w:tcPr>
          <w:p w14:paraId="0D236FE3"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KIT DE ESPÉCULOS PARA OTOSCOPIA, DESCARTÁVEIS, CONFECCIONADOS EM MATERIAL PLÁSTICO ATÓXICO E RESISTENTE, COMPATÍVEIS COM OTOSCÓPIOS, CONTENDO DIFERENTES TAMANHOS PARA USO ADULTO E PEDIÁTRICO (APROXIMADAMENTE 2,5 MM E 4,0 MM). PRODUTO DE USO ÚNICO, NÃO ESTÉRIL, EMBALADO EM CONJUNTO.</w:t>
            </w:r>
          </w:p>
        </w:tc>
        <w:tc>
          <w:tcPr>
            <w:tcW w:w="829" w:type="dxa"/>
          </w:tcPr>
          <w:p w14:paraId="23881DD3"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spacing w:val="-5"/>
              </w:rPr>
              <w:t>KIT</w:t>
            </w:r>
          </w:p>
        </w:tc>
        <w:tc>
          <w:tcPr>
            <w:tcW w:w="872" w:type="dxa"/>
            <w:vAlign w:val="bottom"/>
          </w:tcPr>
          <w:p w14:paraId="37ECF0A2"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1811</w:t>
            </w:r>
          </w:p>
        </w:tc>
      </w:tr>
      <w:tr w:rsidR="005134BE" w:rsidRPr="00803859" w14:paraId="3467AACC" w14:textId="77777777" w:rsidTr="005134BE">
        <w:trPr>
          <w:trHeight w:val="57"/>
          <w:jc w:val="center"/>
        </w:trPr>
        <w:tc>
          <w:tcPr>
            <w:tcW w:w="704" w:type="dxa"/>
            <w:vAlign w:val="bottom"/>
          </w:tcPr>
          <w:p w14:paraId="6023AD6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62</w:t>
            </w:r>
          </w:p>
        </w:tc>
        <w:tc>
          <w:tcPr>
            <w:tcW w:w="7229" w:type="dxa"/>
          </w:tcPr>
          <w:p w14:paraId="53C0357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KIT LARINGOSCÓPIO ADULTO CONVÊNCIONAL LED COM 3 LÂMINAS RETAS AÇO INOX .TAMANHOS: 2,3,4 - LARINGOSCÓPIO INOX ADULTO COMPLETO COM 03 LÂMINAS RETAS - CARACTERÍSTICAS DA LÂMINA:- FABRICADA EM AÇO INOXIDÁVEL AUSTENÍTICOS À PROVA DE FERRUGEM- ACABAMENTO ACETINADO PARA REDUÇÃO DO BRILHO- UTILIZA CABO TIPO AA E TIPO C- ALIMENTADO ATRAVÉS DE PILHAS ALCALINAS OU BATERIA RECARREGÁVEL- AUTOCLAVÁVEL A 134 ºC DURANTE 5 MINUTOS- ESTERILIZÁVEL EM ÓXIDO DE ETILENO OU AUTOCLAVE A VAPORCARACTERÍSTICAS DO CABO:- CABOS EM METAL À PROVA DE FERRUGEM, LEVES E RESISTENTES;- TAMPA DA BATERIA FECHADA IMPEDE LÍQUIDOS PENETRAREM NO INTERIOR DO COMPARTIMENTO;- TAMPA ROSQUEÁVEL COM MOLA EM AÇO INOX;- SIMPLES CONVERSÃO DE BATERIA TRADICIONAL POR BATERIA RECARREGÁVEL, POR MEIO DE UMA TAMPA DE CARREGAMENTO ABERTA;-Â SUPERFÍCIE RECARTILHADA, MELHOR ADERÊNCIA E SEGURANÇA;- CABO AUTOCLAVÁVEL. ALIMENTADO POR 02 (DUAS) PILHAS TAMANHO C (MÉDIO) (NÃO INCLUSAS). ACOMPANHA:- 1 CABO PARA LARINGOSCÓPIO ADULTO; - 1 LÂMINA PARA LARINGOSCÓPIO ADULTO NUMERO 2; - 1 LÂMINA PARA LARINGOSCÓPIO ADULTO NUMERO 3; - 1 LÂMINA PARA LARINGOSCÓPIO ADULTO NUMERO 4;</w:t>
            </w:r>
          </w:p>
        </w:tc>
        <w:tc>
          <w:tcPr>
            <w:tcW w:w="829" w:type="dxa"/>
          </w:tcPr>
          <w:p w14:paraId="0FCEEE8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spacing w:val="-5"/>
              </w:rPr>
              <w:t>KIT</w:t>
            </w:r>
          </w:p>
        </w:tc>
        <w:tc>
          <w:tcPr>
            <w:tcW w:w="872" w:type="dxa"/>
            <w:vAlign w:val="bottom"/>
          </w:tcPr>
          <w:p w14:paraId="10A210B5" w14:textId="77777777" w:rsidR="005134BE" w:rsidRPr="00803859" w:rsidRDefault="005134BE" w:rsidP="00202BF8">
            <w:pPr>
              <w:spacing w:line="276" w:lineRule="auto"/>
              <w:jc w:val="right"/>
              <w:rPr>
                <w:rFonts w:ascii="Tahoma" w:hAnsi="Tahoma" w:cs="Tahoma"/>
                <w:color w:val="EE0000"/>
              </w:rPr>
            </w:pPr>
            <w:r w:rsidRPr="00803859">
              <w:rPr>
                <w:rFonts w:ascii="Tahoma" w:hAnsi="Tahoma" w:cs="Tahoma"/>
                <w:color w:val="000000"/>
              </w:rPr>
              <w:t>906</w:t>
            </w:r>
          </w:p>
        </w:tc>
      </w:tr>
      <w:tr w:rsidR="005134BE" w:rsidRPr="00803859" w14:paraId="7AA2AC1E" w14:textId="77777777" w:rsidTr="005134BE">
        <w:trPr>
          <w:trHeight w:val="57"/>
          <w:jc w:val="center"/>
        </w:trPr>
        <w:tc>
          <w:tcPr>
            <w:tcW w:w="704" w:type="dxa"/>
            <w:vAlign w:val="bottom"/>
          </w:tcPr>
          <w:p w14:paraId="0810330C"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63</w:t>
            </w:r>
          </w:p>
        </w:tc>
        <w:tc>
          <w:tcPr>
            <w:tcW w:w="7229" w:type="dxa"/>
          </w:tcPr>
          <w:p w14:paraId="70830C27" w14:textId="77777777" w:rsidR="005134BE" w:rsidRPr="00803859" w:rsidRDefault="005134BE" w:rsidP="00202BF8">
            <w:pPr>
              <w:jc w:val="both"/>
              <w:rPr>
                <w:rFonts w:ascii="Tahoma" w:eastAsiaTheme="majorEastAsia" w:hAnsi="Tahoma" w:cs="Tahoma"/>
                <w:color w:val="000000" w:themeColor="text1"/>
              </w:rPr>
            </w:pPr>
            <w:r w:rsidRPr="00803859">
              <w:rPr>
                <w:rFonts w:ascii="Tahoma" w:hAnsi="Tahoma" w:cs="Tahoma"/>
                <w:color w:val="000000" w:themeColor="text1"/>
              </w:rPr>
              <w:t>KIT LARINGOSCÓPIO INFANTIL COM 3 LÂMINAS CURVA LED. TAMANHO: 0, 1, 2 - CABO EM AÇO INOX À PROVA DE FERRUGEM; CABO EM AÇO INOX   RECARTILHADO   PARA   MAIOR   ERGONOMIA   E SEGURANÇA; ABERTURA NA BASE DO CABO, FÁCIL CONVERSÃO PARA BATERIA RECARREGÁVEL; TAMPA ROSQUEÁVEL COM MOLA EM AÇO INOX; ALIMENTAÇÃO POR PILHAS ALCALINAS OU BATERIAS RECARREGÁVEIS; CABO TIPO AA E TIPO C ALIMENTADO ATRAVÉS DE PILHAS ALCALINAS OU BATERIA RECARREGÁVEL AUTOCLAVÁVEL A 134ºC DURANTE 5 MINUTOS ESTERILIZÁVEL EM ÓXIDO DE ETILENO OU AUTOCLAVE A VAPOR. LÂMINA DE LARINGOSCÓPIO CONVENCIONAL MACINTOSH 0 (CURVA). LÂMINA DE LARINGOSCÓPIO CONVENCIONAL MACINTOSH 1 (CURVA). LÂMINA DE LARINGOSCÓPIO CONVENCIONAL MACINTOSH 2 (CURVA)</w:t>
            </w:r>
          </w:p>
        </w:tc>
        <w:tc>
          <w:tcPr>
            <w:tcW w:w="829" w:type="dxa"/>
          </w:tcPr>
          <w:p w14:paraId="6E76283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spacing w:val="-5"/>
              </w:rPr>
              <w:t>KIT</w:t>
            </w:r>
          </w:p>
        </w:tc>
        <w:tc>
          <w:tcPr>
            <w:tcW w:w="872" w:type="dxa"/>
            <w:vAlign w:val="bottom"/>
          </w:tcPr>
          <w:p w14:paraId="45F24736" w14:textId="77777777" w:rsidR="005134BE" w:rsidRPr="00803859" w:rsidRDefault="005134BE" w:rsidP="00202BF8">
            <w:pPr>
              <w:spacing w:line="276" w:lineRule="auto"/>
              <w:jc w:val="right"/>
              <w:rPr>
                <w:rFonts w:ascii="Tahoma" w:hAnsi="Tahoma" w:cs="Tahoma"/>
                <w:color w:val="EE0000"/>
              </w:rPr>
            </w:pPr>
            <w:r w:rsidRPr="00803859">
              <w:rPr>
                <w:rFonts w:ascii="Tahoma" w:hAnsi="Tahoma" w:cs="Tahoma"/>
                <w:color w:val="000000"/>
              </w:rPr>
              <w:t>1536</w:t>
            </w:r>
          </w:p>
        </w:tc>
      </w:tr>
      <w:tr w:rsidR="005134BE" w:rsidRPr="00803859" w14:paraId="0DDB5FB8" w14:textId="77777777" w:rsidTr="005134BE">
        <w:trPr>
          <w:trHeight w:val="57"/>
          <w:jc w:val="center"/>
        </w:trPr>
        <w:tc>
          <w:tcPr>
            <w:tcW w:w="704" w:type="dxa"/>
            <w:vAlign w:val="bottom"/>
          </w:tcPr>
          <w:p w14:paraId="4DB2025E"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64</w:t>
            </w:r>
          </w:p>
        </w:tc>
        <w:tc>
          <w:tcPr>
            <w:tcW w:w="7229" w:type="dxa"/>
          </w:tcPr>
          <w:p w14:paraId="4111B993"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KIT LARINGOSCÓPIO INFANTIL COM 3 LÂMINAS RETAS LED. TAMANHO: 00, 0, 1 - LARINGOSCÓPIO INOX "LED" INFANTIL COMPLETO COM 03 LÂMINAS RETAS - PRODUTO COMPOSTO POR LÂMINAS INTERCAMBIÁVEIS, QUE SÃO ENCXDAS NO CABO. AS LÂMINAS CONTÊM NA EXTREMIDADE UMA LÂMPADA PARA ILUMINAÇÃO LOCAL QUE É ACIONADA AUTOMATICAMENTE QUANDO ENCXDA NO CABO. 1 CABO PARA LARINGOSCÓPIO INFANTIL;1 LÂMINA PARA LARINGOSCÓPIO INFANTIL NUMERO 00;1 LÂMINA PARA LARINGOSCÓPIO INFANTIL NUMERO 0;1 LÂMINA PARA LARINGOSCÓPIO INFANTIL NUMERO 1;</w:t>
            </w:r>
          </w:p>
        </w:tc>
        <w:tc>
          <w:tcPr>
            <w:tcW w:w="829" w:type="dxa"/>
          </w:tcPr>
          <w:p w14:paraId="600905AE"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spacing w:val="-5"/>
              </w:rPr>
              <w:t>KIT</w:t>
            </w:r>
          </w:p>
        </w:tc>
        <w:tc>
          <w:tcPr>
            <w:tcW w:w="872" w:type="dxa"/>
            <w:vAlign w:val="bottom"/>
          </w:tcPr>
          <w:p w14:paraId="552BD6C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261</w:t>
            </w:r>
          </w:p>
        </w:tc>
      </w:tr>
      <w:tr w:rsidR="005134BE" w:rsidRPr="00803859" w14:paraId="4903DA7C" w14:textId="77777777" w:rsidTr="005134BE">
        <w:trPr>
          <w:trHeight w:val="57"/>
          <w:jc w:val="center"/>
        </w:trPr>
        <w:tc>
          <w:tcPr>
            <w:tcW w:w="704" w:type="dxa"/>
            <w:vAlign w:val="bottom"/>
          </w:tcPr>
          <w:p w14:paraId="33F3DE00"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lastRenderedPageBreak/>
              <w:t>65</w:t>
            </w:r>
          </w:p>
        </w:tc>
        <w:tc>
          <w:tcPr>
            <w:tcW w:w="7229" w:type="dxa"/>
          </w:tcPr>
          <w:p w14:paraId="2D987CC5"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LENÇOL HOSPITALAR DESCARTÁVEL DE PAPEL – ROLO 70 CM X 50 M.</w:t>
            </w:r>
          </w:p>
        </w:tc>
        <w:tc>
          <w:tcPr>
            <w:tcW w:w="829" w:type="dxa"/>
            <w:vAlign w:val="center"/>
          </w:tcPr>
          <w:p w14:paraId="4DF75214"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RL</w:t>
            </w:r>
          </w:p>
        </w:tc>
        <w:tc>
          <w:tcPr>
            <w:tcW w:w="872" w:type="dxa"/>
            <w:vAlign w:val="bottom"/>
          </w:tcPr>
          <w:p w14:paraId="2414B22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13118</w:t>
            </w:r>
          </w:p>
        </w:tc>
      </w:tr>
      <w:tr w:rsidR="005134BE" w:rsidRPr="00803859" w14:paraId="5AAEC4ED" w14:textId="77777777" w:rsidTr="005134BE">
        <w:trPr>
          <w:trHeight w:val="57"/>
          <w:jc w:val="center"/>
        </w:trPr>
        <w:tc>
          <w:tcPr>
            <w:tcW w:w="704" w:type="dxa"/>
            <w:vAlign w:val="bottom"/>
          </w:tcPr>
          <w:p w14:paraId="33E1B019"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66</w:t>
            </w:r>
          </w:p>
        </w:tc>
        <w:tc>
          <w:tcPr>
            <w:tcW w:w="7229" w:type="dxa"/>
          </w:tcPr>
          <w:p w14:paraId="742D7BE1"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LUVA CIRÚRGICA ESTÉRIL N° 6.0 - ANTIDERRAPANTE, CONFECCIONADA EM LÁTEX 100% NATURAL, ESTERILIZADAS PELO PROCESSO RAIO GAMA COBALTO 60, ESPESSURA MÉDIA: 0,21 MM, COMPRIMENTO: 28 CM, LUBRIFICAÇÃO: PÓ ABSORVÍVEL, EMBALADAS INDIVIDUALMENTE EM PAPEL CIRÚRGICO, OFERECENDO ADEQUADA BARREIRA MICROBIANA, MANTENDO-AS ESTÉREIS. EMBALAGEM CONTENDO UM PAR DE LUVAS.</w:t>
            </w:r>
          </w:p>
        </w:tc>
        <w:tc>
          <w:tcPr>
            <w:tcW w:w="829" w:type="dxa"/>
            <w:vAlign w:val="center"/>
          </w:tcPr>
          <w:p w14:paraId="0FF66DEA"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BE3513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15005</w:t>
            </w:r>
          </w:p>
        </w:tc>
      </w:tr>
      <w:tr w:rsidR="005134BE" w:rsidRPr="00803859" w14:paraId="72EB528A" w14:textId="77777777" w:rsidTr="005134BE">
        <w:trPr>
          <w:trHeight w:val="57"/>
          <w:jc w:val="center"/>
        </w:trPr>
        <w:tc>
          <w:tcPr>
            <w:tcW w:w="704" w:type="dxa"/>
            <w:vAlign w:val="bottom"/>
          </w:tcPr>
          <w:p w14:paraId="7DC5A950"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67</w:t>
            </w:r>
          </w:p>
        </w:tc>
        <w:tc>
          <w:tcPr>
            <w:tcW w:w="7229" w:type="dxa"/>
          </w:tcPr>
          <w:p w14:paraId="22FD4D83"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LUVA NITRÍLICA TAMANHO M - SEM PÓ, CX C/ 100 UNIDADES - LUVA DE SEGURANÇA PARA PROTEÇÃO DAS MÃOS CONFECCIONADA EM BORRACHA NITRÍLICA, TOTALMENTE ISENTA DE PÓ, LIVRE DE LÁTEX, AMBIDESTRA, ANATÔMICA, ANTIALÉRGICA, COM BAINHA, NÃO ESTÉRIL E DE USO ÚNICO.</w:t>
            </w:r>
          </w:p>
        </w:tc>
        <w:tc>
          <w:tcPr>
            <w:tcW w:w="829" w:type="dxa"/>
            <w:vAlign w:val="center"/>
          </w:tcPr>
          <w:p w14:paraId="6A93605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32E4144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17005</w:t>
            </w:r>
          </w:p>
        </w:tc>
      </w:tr>
      <w:tr w:rsidR="005134BE" w:rsidRPr="00803859" w14:paraId="598DA509" w14:textId="77777777" w:rsidTr="005134BE">
        <w:trPr>
          <w:trHeight w:val="57"/>
          <w:jc w:val="center"/>
        </w:trPr>
        <w:tc>
          <w:tcPr>
            <w:tcW w:w="704" w:type="dxa"/>
            <w:vAlign w:val="bottom"/>
          </w:tcPr>
          <w:p w14:paraId="48CA7B68"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68</w:t>
            </w:r>
          </w:p>
        </w:tc>
        <w:tc>
          <w:tcPr>
            <w:tcW w:w="7229" w:type="dxa"/>
          </w:tcPr>
          <w:p w14:paraId="1AED279D"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LUVA NITRÍLICA TAMANHO P - SEM PÓ, CX C/ 100 UNIDADES - - LUVA DE SEGURANÇA PARA PROTEÇÃO DAS MÃOS CONFECCIONADA EM BORRACHA NITRÍLICA, TOTALMENTE ISENTA DE PÓ, LIVRE DE LÁTEX, AMBIDESTRA, ANATÔMICA, ANTIALÉRGICA, COM BAINHA, NÃO ESTÉRIL E DE USO ÚNICO.</w:t>
            </w:r>
          </w:p>
        </w:tc>
        <w:tc>
          <w:tcPr>
            <w:tcW w:w="829" w:type="dxa"/>
            <w:vAlign w:val="center"/>
          </w:tcPr>
          <w:p w14:paraId="17157BE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2E3F9D9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16400</w:t>
            </w:r>
          </w:p>
        </w:tc>
      </w:tr>
      <w:tr w:rsidR="005134BE" w:rsidRPr="00803859" w14:paraId="40D3E629" w14:textId="77777777" w:rsidTr="005134BE">
        <w:trPr>
          <w:trHeight w:val="57"/>
          <w:jc w:val="center"/>
        </w:trPr>
        <w:tc>
          <w:tcPr>
            <w:tcW w:w="704" w:type="dxa"/>
            <w:vAlign w:val="bottom"/>
          </w:tcPr>
          <w:p w14:paraId="2A013BC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69</w:t>
            </w:r>
          </w:p>
        </w:tc>
        <w:tc>
          <w:tcPr>
            <w:tcW w:w="7229" w:type="dxa"/>
            <w:vAlign w:val="center"/>
          </w:tcPr>
          <w:p w14:paraId="0C5F6EF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MÁSCARA CIRÚRGICA DESCARTÁVEL TRIPLA C/ ELÁSTICO. CX C/ 50 UNIDADES.</w:t>
            </w:r>
          </w:p>
        </w:tc>
        <w:tc>
          <w:tcPr>
            <w:tcW w:w="829" w:type="dxa"/>
            <w:vAlign w:val="center"/>
          </w:tcPr>
          <w:p w14:paraId="4431484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CX</w:t>
            </w:r>
          </w:p>
        </w:tc>
        <w:tc>
          <w:tcPr>
            <w:tcW w:w="872" w:type="dxa"/>
            <w:vAlign w:val="bottom"/>
          </w:tcPr>
          <w:p w14:paraId="31AFD039"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64921</w:t>
            </w:r>
          </w:p>
        </w:tc>
      </w:tr>
      <w:tr w:rsidR="005134BE" w:rsidRPr="00803859" w14:paraId="7FA1FC93" w14:textId="77777777" w:rsidTr="005134BE">
        <w:trPr>
          <w:trHeight w:val="57"/>
          <w:jc w:val="center"/>
        </w:trPr>
        <w:tc>
          <w:tcPr>
            <w:tcW w:w="704" w:type="dxa"/>
            <w:vAlign w:val="bottom"/>
          </w:tcPr>
          <w:p w14:paraId="1C31895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70</w:t>
            </w:r>
          </w:p>
        </w:tc>
        <w:tc>
          <w:tcPr>
            <w:tcW w:w="7229" w:type="dxa"/>
          </w:tcPr>
          <w:p w14:paraId="336F7FC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MÁSCARA DE OXIGÊNIO DE ALTA CONCENTRAÇÃO – C/ RESERVATÓRIO ADULTO.</w:t>
            </w:r>
          </w:p>
        </w:tc>
        <w:tc>
          <w:tcPr>
            <w:tcW w:w="829" w:type="dxa"/>
            <w:vAlign w:val="center"/>
          </w:tcPr>
          <w:p w14:paraId="57863B67"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3A1C22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3166</w:t>
            </w:r>
          </w:p>
        </w:tc>
      </w:tr>
      <w:tr w:rsidR="005134BE" w:rsidRPr="00803859" w14:paraId="089D0B49" w14:textId="77777777" w:rsidTr="005134BE">
        <w:trPr>
          <w:trHeight w:val="57"/>
          <w:jc w:val="center"/>
        </w:trPr>
        <w:tc>
          <w:tcPr>
            <w:tcW w:w="704" w:type="dxa"/>
            <w:vAlign w:val="bottom"/>
          </w:tcPr>
          <w:p w14:paraId="04638C44"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71</w:t>
            </w:r>
          </w:p>
        </w:tc>
        <w:tc>
          <w:tcPr>
            <w:tcW w:w="7229" w:type="dxa"/>
          </w:tcPr>
          <w:p w14:paraId="7A08BFB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MÁSCARA DE OXIGENIO DE ALTA CONCENTRAÇÃO – C/ RESERVATÓRIO INFANTIL.</w:t>
            </w:r>
          </w:p>
        </w:tc>
        <w:tc>
          <w:tcPr>
            <w:tcW w:w="829" w:type="dxa"/>
            <w:vAlign w:val="center"/>
          </w:tcPr>
          <w:p w14:paraId="3CB0372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4F40EBA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2413</w:t>
            </w:r>
          </w:p>
        </w:tc>
      </w:tr>
      <w:tr w:rsidR="005134BE" w:rsidRPr="00803859" w14:paraId="5F830E91" w14:textId="77777777" w:rsidTr="005134BE">
        <w:trPr>
          <w:trHeight w:val="57"/>
          <w:jc w:val="center"/>
        </w:trPr>
        <w:tc>
          <w:tcPr>
            <w:tcW w:w="704" w:type="dxa"/>
            <w:vAlign w:val="bottom"/>
          </w:tcPr>
          <w:p w14:paraId="0BC6AA0B"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72</w:t>
            </w:r>
          </w:p>
        </w:tc>
        <w:tc>
          <w:tcPr>
            <w:tcW w:w="7229" w:type="dxa"/>
          </w:tcPr>
          <w:p w14:paraId="5F761626"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MÁSCARA DE OXIGÊNIO VENTURI – INFANTIL.</w:t>
            </w:r>
          </w:p>
        </w:tc>
        <w:tc>
          <w:tcPr>
            <w:tcW w:w="829" w:type="dxa"/>
            <w:vAlign w:val="center"/>
          </w:tcPr>
          <w:p w14:paraId="503CABC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429815A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1806</w:t>
            </w:r>
          </w:p>
        </w:tc>
      </w:tr>
      <w:tr w:rsidR="005134BE" w:rsidRPr="00803859" w14:paraId="10CD67E1" w14:textId="77777777" w:rsidTr="005134BE">
        <w:trPr>
          <w:trHeight w:val="57"/>
          <w:jc w:val="center"/>
        </w:trPr>
        <w:tc>
          <w:tcPr>
            <w:tcW w:w="704" w:type="dxa"/>
            <w:vAlign w:val="bottom"/>
          </w:tcPr>
          <w:p w14:paraId="41D2B049"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73</w:t>
            </w:r>
          </w:p>
        </w:tc>
        <w:tc>
          <w:tcPr>
            <w:tcW w:w="7229" w:type="dxa"/>
          </w:tcPr>
          <w:p w14:paraId="4AC1B1A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PAPEL GRAU CIRÚRGICO ROLO 30 CM X 100 M – PARA ESTERILIZAÇÃO - COM INDICADOR DE ÓXIDO DE ETILENO. INDICADORES ANTES E APÓS A ESTERILIZAÇÃO. REGISTRO NA ANVISA E LONGA VALIDADE. EM BOBINA, EMBALAGEM DE ESTERILIZAÇÃO, PAPEL GRAU CIRÚRGICO QUE GARANTE A RESISTÊNCIA MECÂNICA, BARREIRA MICROBIOLÓGICA E O CONTROLE DE POROSIDADE PARA A MANUTENÇÃO DA ESTERILIDADE, FILME LAMINADO QUE SUPORTA AS TENSÕES DE MANIPULAÇÃO, GARANTINDO PROTEÇÃO E POSSIBILITANDO ABERTURA ASSÉPTICA.</w:t>
            </w:r>
          </w:p>
        </w:tc>
        <w:tc>
          <w:tcPr>
            <w:tcW w:w="829" w:type="dxa"/>
            <w:vAlign w:val="center"/>
          </w:tcPr>
          <w:p w14:paraId="03C9BC1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RL</w:t>
            </w:r>
          </w:p>
        </w:tc>
        <w:tc>
          <w:tcPr>
            <w:tcW w:w="872" w:type="dxa"/>
            <w:vAlign w:val="bottom"/>
          </w:tcPr>
          <w:p w14:paraId="6D41CFCA"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6324</w:t>
            </w:r>
          </w:p>
        </w:tc>
      </w:tr>
      <w:tr w:rsidR="005134BE" w:rsidRPr="00803859" w14:paraId="4B0277BC" w14:textId="77777777" w:rsidTr="005134BE">
        <w:trPr>
          <w:trHeight w:val="57"/>
          <w:jc w:val="center"/>
        </w:trPr>
        <w:tc>
          <w:tcPr>
            <w:tcW w:w="704" w:type="dxa"/>
            <w:vAlign w:val="bottom"/>
          </w:tcPr>
          <w:p w14:paraId="3316E101"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74</w:t>
            </w:r>
          </w:p>
        </w:tc>
        <w:tc>
          <w:tcPr>
            <w:tcW w:w="7229" w:type="dxa"/>
          </w:tcPr>
          <w:p w14:paraId="0FC2BB08"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PINÇA CHERON 24 CM EM AÇO INOX AUTOCLAVAVEL</w:t>
            </w:r>
          </w:p>
        </w:tc>
        <w:tc>
          <w:tcPr>
            <w:tcW w:w="829" w:type="dxa"/>
            <w:vAlign w:val="center"/>
          </w:tcPr>
          <w:p w14:paraId="3C8DE950"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B3C7FE0"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426</w:t>
            </w:r>
          </w:p>
        </w:tc>
      </w:tr>
      <w:tr w:rsidR="005134BE" w:rsidRPr="00803859" w14:paraId="77B599FD" w14:textId="77777777" w:rsidTr="005134BE">
        <w:trPr>
          <w:trHeight w:val="57"/>
          <w:jc w:val="center"/>
        </w:trPr>
        <w:tc>
          <w:tcPr>
            <w:tcW w:w="704" w:type="dxa"/>
            <w:vAlign w:val="bottom"/>
          </w:tcPr>
          <w:p w14:paraId="38B84C73"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75</w:t>
            </w:r>
          </w:p>
        </w:tc>
        <w:tc>
          <w:tcPr>
            <w:tcW w:w="7229" w:type="dxa"/>
          </w:tcPr>
          <w:p w14:paraId="1159B9DD"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PORTA LÂMINAS - COMPORTA LÂMINAS MICROSCÓPICAS. COM TAMPA ROSQUEÁVEL E FORMATO DE TUBO DIAMETRO INTERNO: APROXIMADO 29 MM DIAMETRO EXTERNO: APROXIMADO 30 MM ALTURA COM TAMPA: APROXIMADA 81 MM CAPACIDADE PARA 3 LÂMINAS.</w:t>
            </w:r>
          </w:p>
        </w:tc>
        <w:tc>
          <w:tcPr>
            <w:tcW w:w="829" w:type="dxa"/>
            <w:vAlign w:val="center"/>
          </w:tcPr>
          <w:p w14:paraId="3A3BFDD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A8627E7"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953</w:t>
            </w:r>
          </w:p>
        </w:tc>
      </w:tr>
      <w:tr w:rsidR="005134BE" w:rsidRPr="00803859" w14:paraId="6275D6C1" w14:textId="77777777" w:rsidTr="005134BE">
        <w:trPr>
          <w:trHeight w:val="57"/>
          <w:jc w:val="center"/>
        </w:trPr>
        <w:tc>
          <w:tcPr>
            <w:tcW w:w="704" w:type="dxa"/>
            <w:vAlign w:val="bottom"/>
          </w:tcPr>
          <w:p w14:paraId="0CE16D48"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76</w:t>
            </w:r>
          </w:p>
        </w:tc>
        <w:tc>
          <w:tcPr>
            <w:tcW w:w="7229" w:type="dxa"/>
          </w:tcPr>
          <w:p w14:paraId="3F2A2C1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PRÉ CABO PARA SENSOR SPO² COMPATÍVEL COM MONITOR CREATIVE K12</w:t>
            </w:r>
          </w:p>
        </w:tc>
        <w:tc>
          <w:tcPr>
            <w:tcW w:w="829" w:type="dxa"/>
            <w:vAlign w:val="center"/>
          </w:tcPr>
          <w:p w14:paraId="4FE9318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401E38CD"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1201</w:t>
            </w:r>
          </w:p>
        </w:tc>
      </w:tr>
      <w:tr w:rsidR="005134BE" w:rsidRPr="00803859" w14:paraId="5EB66A7C" w14:textId="77777777" w:rsidTr="005134BE">
        <w:trPr>
          <w:trHeight w:val="57"/>
          <w:jc w:val="center"/>
        </w:trPr>
        <w:tc>
          <w:tcPr>
            <w:tcW w:w="704" w:type="dxa"/>
            <w:vAlign w:val="bottom"/>
          </w:tcPr>
          <w:p w14:paraId="5DBC927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77</w:t>
            </w:r>
          </w:p>
        </w:tc>
        <w:tc>
          <w:tcPr>
            <w:tcW w:w="7229" w:type="dxa"/>
          </w:tcPr>
          <w:p w14:paraId="264CA03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PROTETOR SOLAR SEC O.C FPS 60 - PARA PELE OLEOSA C/ 120 G.</w:t>
            </w:r>
          </w:p>
        </w:tc>
        <w:tc>
          <w:tcPr>
            <w:tcW w:w="829" w:type="dxa"/>
            <w:vAlign w:val="center"/>
          </w:tcPr>
          <w:p w14:paraId="64AB8A3D"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3E336B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6702</w:t>
            </w:r>
          </w:p>
        </w:tc>
      </w:tr>
      <w:tr w:rsidR="005134BE" w:rsidRPr="00803859" w14:paraId="0490970D" w14:textId="77777777" w:rsidTr="005134BE">
        <w:trPr>
          <w:trHeight w:val="57"/>
          <w:jc w:val="center"/>
        </w:trPr>
        <w:tc>
          <w:tcPr>
            <w:tcW w:w="704" w:type="dxa"/>
            <w:vAlign w:val="bottom"/>
          </w:tcPr>
          <w:p w14:paraId="172001B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78</w:t>
            </w:r>
          </w:p>
        </w:tc>
        <w:tc>
          <w:tcPr>
            <w:tcW w:w="7229" w:type="dxa"/>
          </w:tcPr>
          <w:p w14:paraId="41EFC90A"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REANIMADOR MANUAL ADULTO (TIPO AMBU), COMPOSTO POR BALÃO AUTO INFLÁVEL EM SILICONE, COM CAPACIDADE APROXIMADA DE 1500 A 1600 ML, REUTILIZÁVEL, AUTOCLAVÁVEL, LIVRE DE LÁTEX, COM VÁLVULA UNIDIRECIONAL, VÁLVULA DE SEGURANÇA (POP-OFF), CONEXÃO PARA FONTE DE OXIGÊNIO E BOLSA RESERVATÓRIO. ACOMPANHA MÁSCARA FACIAL ADULTO EM SILICONE COM COXIM ANATÔMICO E VEDAÇÃO ADEQUADA. POSSUI CONECTORES PADRÃO UNIVERSAL (15 MM E 22 MM). PRODUTO EM CONFORMIDADE COM NORMAS TÉCNICAS VIGENTES, COM REGISTRO NA ANVISA, CONTENDO IDENTIFICAÇÃO DE LOTE, VALIDADE E FABRICANTE.</w:t>
            </w:r>
          </w:p>
        </w:tc>
        <w:tc>
          <w:tcPr>
            <w:tcW w:w="829" w:type="dxa"/>
            <w:vAlign w:val="center"/>
          </w:tcPr>
          <w:p w14:paraId="27005781"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329C5A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435</w:t>
            </w:r>
          </w:p>
        </w:tc>
      </w:tr>
      <w:tr w:rsidR="005134BE" w:rsidRPr="00803859" w14:paraId="02ED727D" w14:textId="77777777" w:rsidTr="005134BE">
        <w:trPr>
          <w:trHeight w:val="57"/>
          <w:jc w:val="center"/>
        </w:trPr>
        <w:tc>
          <w:tcPr>
            <w:tcW w:w="704" w:type="dxa"/>
            <w:vAlign w:val="bottom"/>
          </w:tcPr>
          <w:p w14:paraId="39FF791B"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79</w:t>
            </w:r>
          </w:p>
        </w:tc>
        <w:tc>
          <w:tcPr>
            <w:tcW w:w="7229" w:type="dxa"/>
          </w:tcPr>
          <w:p w14:paraId="18D5E12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REANIMADOR MANUAL NEONATAL (TIPO AMBU), COMPOSTO POR BALÃO AUTO INFLÁVEL EM SILICONE, COM CAPACIDADE 100 ML/ 250 ML, REUTILIZÁVEL, AUTOCLAVÁVEL, LIVRE DE LÁTEX, COM VÁLVULA UNIDIRECIONAL E VÁLVULA DE SEGURANÇA (POP-OFF), CONEXÃO PARA FONTE DE OXIGÊNIO E BOLSA RESERVATÓRIO. ACOMPANHA MÁSCARA FACIAL NEONATAL EM SILICONE COM COXIM ANATÔMICO E VEDAÇÃO ADEQUADA, DIMENSÕES APROXIMADAS DA MÁSCARA: 70 MM X 90 MM X 70 MM RECÉM-NATO CALIBRAGEM DA VÁLVULA DE SEGURANÇA: 40CM/ H2O PESO APROXIMADO: 0,260 KG. POSSUI CONECTORES PADRÃO UNIVERSAL (15 MM E 22 MM). PRODUTO EM CONFORMIDADE COM NORMAS TÉCNICAS VIGENTES, COM REGISTRO NA ANVISA.</w:t>
            </w:r>
          </w:p>
        </w:tc>
        <w:tc>
          <w:tcPr>
            <w:tcW w:w="829" w:type="dxa"/>
            <w:vAlign w:val="center"/>
          </w:tcPr>
          <w:p w14:paraId="602BF8B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1F1C3B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424</w:t>
            </w:r>
          </w:p>
        </w:tc>
      </w:tr>
      <w:tr w:rsidR="005134BE" w:rsidRPr="00803859" w14:paraId="20BE6BAB" w14:textId="77777777" w:rsidTr="005134BE">
        <w:trPr>
          <w:trHeight w:val="57"/>
          <w:jc w:val="center"/>
        </w:trPr>
        <w:tc>
          <w:tcPr>
            <w:tcW w:w="704" w:type="dxa"/>
            <w:vAlign w:val="bottom"/>
          </w:tcPr>
          <w:p w14:paraId="6A4DCB52"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lastRenderedPageBreak/>
              <w:t>80</w:t>
            </w:r>
          </w:p>
        </w:tc>
        <w:tc>
          <w:tcPr>
            <w:tcW w:w="7229" w:type="dxa"/>
          </w:tcPr>
          <w:p w14:paraId="457E058C"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REANIMADOR MANUAL PEDIÁTRICO (TIPO AMBU), COMPOSTO POR BALÃO AUTO INFLÁVEL EM SILICONE, COM CAPACIDADE APROXIMADA DE 500 A 700 ML, REUTILIZÁVEL, AUTOCLAVÁVEL, LIVRE DE LÁTEX, COM VÁLVULA UNIDIRECIONAL, VÁLVULA DE SEGURANÇA (POP-OFF), CONEXÃO PARA FONTE DE OXIGÊNIO E BOLSA RESERVATÓRIO. ACOMPANHA MÁSCARA FACIAL PEDIÁTRICA EM SILICONE COM COXIM ANATÔMICO E VEDAÇÃO ADEQUADA. POSSUI CONECTORES PADRÃO UNIVERSAL (15 MM E 22 MM). PRODUTO EM CONFORMIDADE COM NORMAS TÉCNICAS VIGENTES, COM REGISTRO NA ANVISA, CONTENDO IDENTIFICAÇÃO DE LOTE, VALIDADE E FABRICANTE.</w:t>
            </w:r>
          </w:p>
        </w:tc>
        <w:tc>
          <w:tcPr>
            <w:tcW w:w="829" w:type="dxa"/>
            <w:vAlign w:val="center"/>
          </w:tcPr>
          <w:p w14:paraId="0EA7A6E7"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0BA93A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406</w:t>
            </w:r>
          </w:p>
        </w:tc>
      </w:tr>
      <w:tr w:rsidR="005134BE" w:rsidRPr="00803859" w14:paraId="7F4DD0DB" w14:textId="77777777" w:rsidTr="005134BE">
        <w:trPr>
          <w:trHeight w:val="57"/>
          <w:jc w:val="center"/>
        </w:trPr>
        <w:tc>
          <w:tcPr>
            <w:tcW w:w="704" w:type="dxa"/>
            <w:vAlign w:val="bottom"/>
          </w:tcPr>
          <w:p w14:paraId="44355357"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81</w:t>
            </w:r>
          </w:p>
        </w:tc>
        <w:tc>
          <w:tcPr>
            <w:tcW w:w="7229" w:type="dxa"/>
          </w:tcPr>
          <w:p w14:paraId="4CCB10BD"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REPELENTE DE INSETOS COM ICARIDINA 25 % - 10H DE PROTEÇÃO DIÁRIA, SPRAY OU AEROSOL C/ 100 ML, VALIDADE MÍNIMA DE 2 ANOS.</w:t>
            </w:r>
          </w:p>
        </w:tc>
        <w:tc>
          <w:tcPr>
            <w:tcW w:w="829" w:type="dxa"/>
            <w:vAlign w:val="center"/>
          </w:tcPr>
          <w:p w14:paraId="254DFE3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3C1EA93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14171</w:t>
            </w:r>
          </w:p>
        </w:tc>
      </w:tr>
      <w:tr w:rsidR="005134BE" w:rsidRPr="00803859" w14:paraId="7BF63D56" w14:textId="77777777" w:rsidTr="005134BE">
        <w:trPr>
          <w:trHeight w:val="57"/>
          <w:jc w:val="center"/>
        </w:trPr>
        <w:tc>
          <w:tcPr>
            <w:tcW w:w="704" w:type="dxa"/>
            <w:vAlign w:val="bottom"/>
          </w:tcPr>
          <w:p w14:paraId="67525EC3"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82</w:t>
            </w:r>
          </w:p>
        </w:tc>
        <w:tc>
          <w:tcPr>
            <w:tcW w:w="7229" w:type="dxa"/>
          </w:tcPr>
          <w:p w14:paraId="5E0A4CC2"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1 ML BICO SLIP COM AGULHA 13 MM X 4,5 MM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4C2F9A3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93C5E30"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62200</w:t>
            </w:r>
          </w:p>
        </w:tc>
      </w:tr>
      <w:tr w:rsidR="005134BE" w:rsidRPr="00803859" w14:paraId="7D5BDB9D" w14:textId="77777777" w:rsidTr="005134BE">
        <w:trPr>
          <w:trHeight w:val="57"/>
          <w:jc w:val="center"/>
        </w:trPr>
        <w:tc>
          <w:tcPr>
            <w:tcW w:w="704" w:type="dxa"/>
            <w:vAlign w:val="bottom"/>
          </w:tcPr>
          <w:p w14:paraId="309C0DA5"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83</w:t>
            </w:r>
          </w:p>
        </w:tc>
        <w:tc>
          <w:tcPr>
            <w:tcW w:w="7229" w:type="dxa"/>
          </w:tcPr>
          <w:p w14:paraId="6DC44117"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10 ML BICO SLIP COM AGULHA 25 MM X 7 MM E DISPOSITIVO DE SEGURANÇA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1D01FA81"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FF3F71C"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90301</w:t>
            </w:r>
          </w:p>
        </w:tc>
      </w:tr>
      <w:tr w:rsidR="005134BE" w:rsidRPr="00803859" w14:paraId="2EEB44FF" w14:textId="77777777" w:rsidTr="005134BE">
        <w:trPr>
          <w:trHeight w:val="57"/>
          <w:jc w:val="center"/>
        </w:trPr>
        <w:tc>
          <w:tcPr>
            <w:tcW w:w="704" w:type="dxa"/>
            <w:vAlign w:val="bottom"/>
          </w:tcPr>
          <w:p w14:paraId="48050C59"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84</w:t>
            </w:r>
          </w:p>
        </w:tc>
        <w:tc>
          <w:tcPr>
            <w:tcW w:w="7229" w:type="dxa"/>
          </w:tcPr>
          <w:p w14:paraId="04B784F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10 ML LUER LOCK SEM AGULHA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0F755213"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2DA61E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117949</w:t>
            </w:r>
          </w:p>
        </w:tc>
      </w:tr>
      <w:tr w:rsidR="005134BE" w:rsidRPr="00803859" w14:paraId="3034DF82" w14:textId="77777777" w:rsidTr="005134BE">
        <w:trPr>
          <w:trHeight w:val="57"/>
          <w:jc w:val="center"/>
        </w:trPr>
        <w:tc>
          <w:tcPr>
            <w:tcW w:w="704" w:type="dxa"/>
            <w:vAlign w:val="bottom"/>
          </w:tcPr>
          <w:p w14:paraId="12C2AF33"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85</w:t>
            </w:r>
          </w:p>
        </w:tc>
        <w:tc>
          <w:tcPr>
            <w:tcW w:w="7229" w:type="dxa"/>
          </w:tcPr>
          <w:p w14:paraId="51C7F2B8"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20 ML LUER LOCK SEM AGULHA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7EB769B6"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D5F686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75001</w:t>
            </w:r>
          </w:p>
        </w:tc>
      </w:tr>
      <w:tr w:rsidR="005134BE" w:rsidRPr="00803859" w14:paraId="190E529F" w14:textId="77777777" w:rsidTr="005134BE">
        <w:trPr>
          <w:trHeight w:val="57"/>
          <w:jc w:val="center"/>
        </w:trPr>
        <w:tc>
          <w:tcPr>
            <w:tcW w:w="704" w:type="dxa"/>
            <w:vAlign w:val="bottom"/>
          </w:tcPr>
          <w:p w14:paraId="776F3885"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86</w:t>
            </w:r>
          </w:p>
        </w:tc>
        <w:tc>
          <w:tcPr>
            <w:tcW w:w="7229" w:type="dxa"/>
          </w:tcPr>
          <w:p w14:paraId="00D82C4C"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20 ML LUER SLIP COM AGULHA 25 MM X 0,7 MM E DISPOSITIVO DE SEGURANÇA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00281B55"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DAD367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71351</w:t>
            </w:r>
          </w:p>
        </w:tc>
      </w:tr>
      <w:tr w:rsidR="005134BE" w:rsidRPr="00803859" w14:paraId="02791152" w14:textId="77777777" w:rsidTr="005134BE">
        <w:trPr>
          <w:trHeight w:val="57"/>
          <w:jc w:val="center"/>
        </w:trPr>
        <w:tc>
          <w:tcPr>
            <w:tcW w:w="704" w:type="dxa"/>
            <w:vAlign w:val="bottom"/>
          </w:tcPr>
          <w:p w14:paraId="5584695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87</w:t>
            </w:r>
          </w:p>
        </w:tc>
        <w:tc>
          <w:tcPr>
            <w:tcW w:w="7229" w:type="dxa"/>
          </w:tcPr>
          <w:p w14:paraId="53CAF93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3 ML BICO SLIP COM AGULHA 25 MM X 0,7 MM E DISPOSITIVO DE SEGURANÇA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2CC68F90"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87E5B15"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99701</w:t>
            </w:r>
          </w:p>
        </w:tc>
      </w:tr>
      <w:tr w:rsidR="005134BE" w:rsidRPr="00803859" w14:paraId="593D64FA" w14:textId="77777777" w:rsidTr="005134BE">
        <w:trPr>
          <w:trHeight w:val="57"/>
          <w:jc w:val="center"/>
        </w:trPr>
        <w:tc>
          <w:tcPr>
            <w:tcW w:w="704" w:type="dxa"/>
            <w:vAlign w:val="bottom"/>
          </w:tcPr>
          <w:p w14:paraId="799A1E59"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88</w:t>
            </w:r>
          </w:p>
        </w:tc>
        <w:tc>
          <w:tcPr>
            <w:tcW w:w="7229" w:type="dxa"/>
          </w:tcPr>
          <w:p w14:paraId="288B38F1"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3 ML LUER LOCK SEM AGULHA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001442A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244DD6FD"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95321</w:t>
            </w:r>
          </w:p>
        </w:tc>
      </w:tr>
      <w:tr w:rsidR="005134BE" w:rsidRPr="00803859" w14:paraId="34109495" w14:textId="77777777" w:rsidTr="005134BE">
        <w:trPr>
          <w:trHeight w:val="57"/>
          <w:jc w:val="center"/>
        </w:trPr>
        <w:tc>
          <w:tcPr>
            <w:tcW w:w="704" w:type="dxa"/>
            <w:vAlign w:val="bottom"/>
          </w:tcPr>
          <w:p w14:paraId="2357B3B9"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89</w:t>
            </w:r>
          </w:p>
        </w:tc>
        <w:tc>
          <w:tcPr>
            <w:tcW w:w="7229" w:type="dxa"/>
          </w:tcPr>
          <w:p w14:paraId="76967F12"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DESCARTÁVEL 5 ML LUER LOCK SEM AGULHA - ESTÉRIL, ATÓXICA E APIROGÊNICA. MELHOR LEITURA NA DOSAGEM. ÊMBOLO RETO C/ ANEL DE RETENÇÃO. CILINDRO SILICONADO E TRANSPARENTE COM ESCALA NÍTIDA. FALANGE COM DESENHO QUE FACILITA À ADAPTAÇÃO DOS DEDOS DURANTE A APLICAÇÃO OU ASPIRAÇÃO.</w:t>
            </w:r>
          </w:p>
        </w:tc>
        <w:tc>
          <w:tcPr>
            <w:tcW w:w="829" w:type="dxa"/>
            <w:vAlign w:val="center"/>
          </w:tcPr>
          <w:p w14:paraId="0695BE9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39BD73CF"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108901</w:t>
            </w:r>
          </w:p>
        </w:tc>
      </w:tr>
      <w:tr w:rsidR="005134BE" w:rsidRPr="00803859" w14:paraId="4A6E1F10" w14:textId="77777777" w:rsidTr="005134BE">
        <w:trPr>
          <w:trHeight w:val="57"/>
          <w:jc w:val="center"/>
        </w:trPr>
        <w:tc>
          <w:tcPr>
            <w:tcW w:w="704" w:type="dxa"/>
            <w:vAlign w:val="bottom"/>
          </w:tcPr>
          <w:p w14:paraId="7B20DD6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90</w:t>
            </w:r>
          </w:p>
        </w:tc>
        <w:tc>
          <w:tcPr>
            <w:tcW w:w="7229" w:type="dxa"/>
          </w:tcPr>
          <w:p w14:paraId="36DBEC34"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 xml:space="preserve">SERINGA DESCARTÁVEL 5 ML LUER SLIP COM AGULHA 25 MM X 0,7 MM E DISPOSITIVO DE SEGURANÇA - ESTÉRIL, ATÓXICA E APIROGÊNICA. MELHOR LEITURA NA DOSAGEM. ÊMBOLO RETO C/ ANEL DE RETENÇÃO. CILINDRO SILICONADO E TRANSPARENTE COM ESCALA NÍTIDA. FALANGE COM DESENHO </w:t>
            </w:r>
            <w:r w:rsidRPr="00803859">
              <w:rPr>
                <w:rFonts w:ascii="Tahoma" w:hAnsi="Tahoma" w:cs="Tahoma"/>
                <w:color w:val="000000" w:themeColor="text1"/>
              </w:rPr>
              <w:lastRenderedPageBreak/>
              <w:t>QUE FACILITA À ADAPTAÇÃO DOS DEDOS DURANTE A APLICAÇÃO OU ASPIRAÇÃO.</w:t>
            </w:r>
          </w:p>
        </w:tc>
        <w:tc>
          <w:tcPr>
            <w:tcW w:w="829" w:type="dxa"/>
            <w:vAlign w:val="center"/>
          </w:tcPr>
          <w:p w14:paraId="2E014A8D"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lastRenderedPageBreak/>
              <w:t>UN</w:t>
            </w:r>
          </w:p>
        </w:tc>
        <w:tc>
          <w:tcPr>
            <w:tcW w:w="872" w:type="dxa"/>
            <w:vAlign w:val="bottom"/>
          </w:tcPr>
          <w:p w14:paraId="0295DDE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93901</w:t>
            </w:r>
          </w:p>
        </w:tc>
      </w:tr>
      <w:tr w:rsidR="005134BE" w:rsidRPr="00803859" w14:paraId="6457E2B0" w14:textId="77777777" w:rsidTr="005134BE">
        <w:trPr>
          <w:trHeight w:val="57"/>
          <w:jc w:val="center"/>
        </w:trPr>
        <w:tc>
          <w:tcPr>
            <w:tcW w:w="704" w:type="dxa"/>
            <w:vAlign w:val="bottom"/>
          </w:tcPr>
          <w:p w14:paraId="7DAA7B3C"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91</w:t>
            </w:r>
          </w:p>
        </w:tc>
        <w:tc>
          <w:tcPr>
            <w:tcW w:w="7229" w:type="dxa"/>
          </w:tcPr>
          <w:p w14:paraId="10469626"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SERINGA PARA APLICAÇÃO DE INSULINA, ULTRAFINA 6 MM X 0,25 MM (31G) - ESCALA NITIDA DE LEITURA - ULTRAFINE 0,5 ML. REGISTRADA ANVISA E CERTIFICADA PELO INMETRO.</w:t>
            </w:r>
          </w:p>
        </w:tc>
        <w:tc>
          <w:tcPr>
            <w:tcW w:w="829" w:type="dxa"/>
            <w:vAlign w:val="center"/>
          </w:tcPr>
          <w:p w14:paraId="7EFAF243"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C2CF8F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218551</w:t>
            </w:r>
          </w:p>
        </w:tc>
      </w:tr>
      <w:tr w:rsidR="005134BE" w:rsidRPr="00803859" w14:paraId="1854801E" w14:textId="77777777" w:rsidTr="005134BE">
        <w:trPr>
          <w:trHeight w:val="57"/>
          <w:jc w:val="center"/>
        </w:trPr>
        <w:tc>
          <w:tcPr>
            <w:tcW w:w="704" w:type="dxa"/>
            <w:vAlign w:val="bottom"/>
          </w:tcPr>
          <w:p w14:paraId="1AA05461"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92</w:t>
            </w:r>
          </w:p>
        </w:tc>
        <w:tc>
          <w:tcPr>
            <w:tcW w:w="7229" w:type="dxa"/>
          </w:tcPr>
          <w:p w14:paraId="13D1C9E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SOLUÇÃO AQUOSA LIMPEZA E HIDRATAÇÃO DE FERIDAS C/ PHMB 0,1 % 350 ML, REGISTRADO NA ANVISA COMO PRODUTO PARA SAÚDE, CLASSE DE RISCO IV. COMPOSTA DE 0,1% DE POLIHEXANIDA (PHMB), 01% DE BETAINA E 99,8% DE ÁGUA PURIFICADA POR SISTEMA DE OSMOSE REVERSA OU POR DESTILAÇÃO, COM LAUDOS DE AÇÃO BACTERICIDA PARA PSEUDÔMONAS, SALMONELLA E OUTROS GERMES. TOXICIDADE/REATIVIDADE BIOLÓGICA INTRACUTÂNEA; SENSIBILIDADE CUTÂNEA E AVALIAÇÃO DO POTENCIAL DE CITOTOXIDADE.</w:t>
            </w:r>
          </w:p>
        </w:tc>
        <w:tc>
          <w:tcPr>
            <w:tcW w:w="829" w:type="dxa"/>
            <w:vAlign w:val="center"/>
          </w:tcPr>
          <w:p w14:paraId="723C8E3E"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1829D81D"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10458</w:t>
            </w:r>
          </w:p>
        </w:tc>
      </w:tr>
      <w:tr w:rsidR="005134BE" w:rsidRPr="00803859" w14:paraId="2B1A1269" w14:textId="77777777" w:rsidTr="005134BE">
        <w:trPr>
          <w:trHeight w:val="57"/>
          <w:jc w:val="center"/>
        </w:trPr>
        <w:tc>
          <w:tcPr>
            <w:tcW w:w="704" w:type="dxa"/>
            <w:vAlign w:val="bottom"/>
          </w:tcPr>
          <w:p w14:paraId="7CC3BF7C"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93</w:t>
            </w:r>
          </w:p>
        </w:tc>
        <w:tc>
          <w:tcPr>
            <w:tcW w:w="7229" w:type="dxa"/>
          </w:tcPr>
          <w:p w14:paraId="7C95E7E9"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SONDA NASOGÁSTRICA DE SILICONE N° 10 – CURTA - ESTERILIZADO POR ÓXIDO DE ETILENO. COMPOSIÇÃO: TUBO EM PVC.</w:t>
            </w:r>
          </w:p>
        </w:tc>
        <w:tc>
          <w:tcPr>
            <w:tcW w:w="829" w:type="dxa"/>
            <w:vAlign w:val="center"/>
          </w:tcPr>
          <w:p w14:paraId="1DEEDD31"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6FA86AE7"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2221</w:t>
            </w:r>
          </w:p>
        </w:tc>
      </w:tr>
      <w:tr w:rsidR="005134BE" w:rsidRPr="00803859" w14:paraId="671AA1D3" w14:textId="77777777" w:rsidTr="005134BE">
        <w:trPr>
          <w:trHeight w:val="57"/>
          <w:jc w:val="center"/>
        </w:trPr>
        <w:tc>
          <w:tcPr>
            <w:tcW w:w="704" w:type="dxa"/>
            <w:vAlign w:val="bottom"/>
          </w:tcPr>
          <w:p w14:paraId="22410E9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94</w:t>
            </w:r>
          </w:p>
        </w:tc>
        <w:tc>
          <w:tcPr>
            <w:tcW w:w="7229" w:type="dxa"/>
          </w:tcPr>
          <w:p w14:paraId="34D9F639"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SONDA NASOGÁSTRICA DE SILICONE N° 16 - LONGA - ESTERILIZADO POR ÓXIDO DE ETILENO. COMPOSIÇÃO: TUBO EM PVC.</w:t>
            </w:r>
          </w:p>
        </w:tc>
        <w:tc>
          <w:tcPr>
            <w:tcW w:w="829" w:type="dxa"/>
            <w:vAlign w:val="center"/>
          </w:tcPr>
          <w:p w14:paraId="28C7BF1A"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1FB0C7C"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6705</w:t>
            </w:r>
          </w:p>
        </w:tc>
      </w:tr>
      <w:tr w:rsidR="005134BE" w:rsidRPr="00803859" w14:paraId="0C8B446E" w14:textId="77777777" w:rsidTr="005134BE">
        <w:trPr>
          <w:trHeight w:val="57"/>
          <w:jc w:val="center"/>
        </w:trPr>
        <w:tc>
          <w:tcPr>
            <w:tcW w:w="704" w:type="dxa"/>
            <w:vAlign w:val="bottom"/>
          </w:tcPr>
          <w:p w14:paraId="03BEFF03"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95</w:t>
            </w:r>
          </w:p>
        </w:tc>
        <w:tc>
          <w:tcPr>
            <w:tcW w:w="7229" w:type="dxa"/>
          </w:tcPr>
          <w:p w14:paraId="5149C405"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SONDA NASOGÁSTRICA DE SILICONE N° 18 - LONGA - ESTERILIZADO POR ÓXIDO DE ETILENO. COMPOSIÇÃO: TUBO EM PVC.</w:t>
            </w:r>
          </w:p>
        </w:tc>
        <w:tc>
          <w:tcPr>
            <w:tcW w:w="829" w:type="dxa"/>
            <w:vAlign w:val="center"/>
          </w:tcPr>
          <w:p w14:paraId="15F1DAEC"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A6840CF"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6760</w:t>
            </w:r>
          </w:p>
        </w:tc>
      </w:tr>
      <w:tr w:rsidR="005134BE" w:rsidRPr="00803859" w14:paraId="74552250" w14:textId="77777777" w:rsidTr="005134BE">
        <w:trPr>
          <w:trHeight w:val="57"/>
          <w:jc w:val="center"/>
        </w:trPr>
        <w:tc>
          <w:tcPr>
            <w:tcW w:w="704" w:type="dxa"/>
            <w:vAlign w:val="bottom"/>
          </w:tcPr>
          <w:p w14:paraId="55CCF3EB"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96</w:t>
            </w:r>
          </w:p>
        </w:tc>
        <w:tc>
          <w:tcPr>
            <w:tcW w:w="7229" w:type="dxa"/>
          </w:tcPr>
          <w:p w14:paraId="32B674E9"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SONDA NASOGÁSTRICA DE SILICONE N° 20 - LONGA - ESTERILIZADO POR ÓXIDO DE ETILENO. COMPOSIÇÃO: TUBO EM PVC.</w:t>
            </w:r>
          </w:p>
        </w:tc>
        <w:tc>
          <w:tcPr>
            <w:tcW w:w="829" w:type="dxa"/>
            <w:vAlign w:val="center"/>
          </w:tcPr>
          <w:p w14:paraId="1CAFCFC2"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FC2196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6760</w:t>
            </w:r>
          </w:p>
        </w:tc>
      </w:tr>
      <w:tr w:rsidR="005134BE" w:rsidRPr="00803859" w14:paraId="5D39778B" w14:textId="77777777" w:rsidTr="005134BE">
        <w:trPr>
          <w:trHeight w:val="57"/>
          <w:jc w:val="center"/>
        </w:trPr>
        <w:tc>
          <w:tcPr>
            <w:tcW w:w="704" w:type="dxa"/>
            <w:vAlign w:val="bottom"/>
          </w:tcPr>
          <w:p w14:paraId="0112431D"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97</w:t>
            </w:r>
          </w:p>
        </w:tc>
        <w:tc>
          <w:tcPr>
            <w:tcW w:w="7229" w:type="dxa"/>
          </w:tcPr>
          <w:p w14:paraId="34A56051"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SONDA PARA NUTRIÇÃO ENTERAL Nº 12, ESTÉRIL, DESCARTÁVEL, CONFECCIONADA EM POLIURETANO OU SILICONE, FLEXÍVEL, BIOCOMPATÍVEL, COM PONTA DISTAL ATRAUMÁTICA, COM ORIFÍCIOS LATERAIS PARA INFUSÃO, CONTENDO FIO GUIA (MANDRIL) PARA AUXÍLIO NA INSERÇÃO. COMPRIMENTO APROXIMADO DE 100 A 120 CM. POSSUI CONECTOR PROXIMAL PADRÃO ENFIT (ISO 80369-3) OU COMPATÍVEL COM SISTEMAS DE NUTRIÇÃO ENTERAL, COM IDENTIFICAÇÃO DE CALIBRE. PRODUTO DE USO ÚNICO, ESTERILIZADO POR ÓXIDO DE ETILENO OU MÉTODO VALIDADO, EMBALADO INDIVIDUALMENTE, CONTENDO IDENTIFICAÇÃO DE LOTE, VALIDADE E FABRICANTE, COM REGISTRO ATIVO NA ANVISA.</w:t>
            </w:r>
          </w:p>
        </w:tc>
        <w:tc>
          <w:tcPr>
            <w:tcW w:w="829" w:type="dxa"/>
            <w:vAlign w:val="center"/>
          </w:tcPr>
          <w:p w14:paraId="476CC06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321EA8A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2761</w:t>
            </w:r>
          </w:p>
        </w:tc>
      </w:tr>
      <w:tr w:rsidR="005134BE" w:rsidRPr="00803859" w14:paraId="646F660A" w14:textId="77777777" w:rsidTr="005134BE">
        <w:trPr>
          <w:trHeight w:val="57"/>
          <w:jc w:val="center"/>
        </w:trPr>
        <w:tc>
          <w:tcPr>
            <w:tcW w:w="704" w:type="dxa"/>
            <w:vAlign w:val="bottom"/>
          </w:tcPr>
          <w:p w14:paraId="00ABFE05"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98</w:t>
            </w:r>
          </w:p>
        </w:tc>
        <w:tc>
          <w:tcPr>
            <w:tcW w:w="7229" w:type="dxa"/>
          </w:tcPr>
          <w:p w14:paraId="613CB638"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TALA DE EVA MOLDÁVEL E ARAMADA TAMANHO G.</w:t>
            </w:r>
          </w:p>
        </w:tc>
        <w:tc>
          <w:tcPr>
            <w:tcW w:w="829" w:type="dxa"/>
            <w:vAlign w:val="center"/>
          </w:tcPr>
          <w:p w14:paraId="71276938"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0FFC7DB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1497</w:t>
            </w:r>
          </w:p>
        </w:tc>
      </w:tr>
      <w:tr w:rsidR="005134BE" w:rsidRPr="00803859" w14:paraId="4291E16B" w14:textId="77777777" w:rsidTr="005134BE">
        <w:trPr>
          <w:trHeight w:val="57"/>
          <w:jc w:val="center"/>
        </w:trPr>
        <w:tc>
          <w:tcPr>
            <w:tcW w:w="704" w:type="dxa"/>
            <w:vAlign w:val="bottom"/>
          </w:tcPr>
          <w:p w14:paraId="20AA6CF2"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99</w:t>
            </w:r>
          </w:p>
        </w:tc>
        <w:tc>
          <w:tcPr>
            <w:tcW w:w="7229" w:type="dxa"/>
          </w:tcPr>
          <w:p w14:paraId="45223530"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TALA DESCARTÁVEL DE PAPELÃO TAMANHO M.</w:t>
            </w:r>
          </w:p>
        </w:tc>
        <w:tc>
          <w:tcPr>
            <w:tcW w:w="829" w:type="dxa"/>
            <w:vAlign w:val="center"/>
          </w:tcPr>
          <w:p w14:paraId="4C5F51E5"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FD5A7C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1500</w:t>
            </w:r>
          </w:p>
        </w:tc>
      </w:tr>
      <w:tr w:rsidR="005134BE" w:rsidRPr="00803859" w14:paraId="62EFD53E" w14:textId="77777777" w:rsidTr="005134BE">
        <w:trPr>
          <w:trHeight w:val="57"/>
          <w:jc w:val="center"/>
        </w:trPr>
        <w:tc>
          <w:tcPr>
            <w:tcW w:w="704" w:type="dxa"/>
            <w:vAlign w:val="bottom"/>
          </w:tcPr>
          <w:p w14:paraId="7181B031"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100</w:t>
            </w:r>
          </w:p>
        </w:tc>
        <w:tc>
          <w:tcPr>
            <w:tcW w:w="7229" w:type="dxa"/>
          </w:tcPr>
          <w:p w14:paraId="17513E57"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TALA DESCARTÁVEL DE PAPELÃO TAMANHO P.</w:t>
            </w:r>
          </w:p>
        </w:tc>
        <w:tc>
          <w:tcPr>
            <w:tcW w:w="829" w:type="dxa"/>
            <w:vAlign w:val="center"/>
          </w:tcPr>
          <w:p w14:paraId="22D150DF"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53183681"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1400</w:t>
            </w:r>
          </w:p>
        </w:tc>
      </w:tr>
      <w:tr w:rsidR="005134BE" w:rsidRPr="00803859" w14:paraId="239272FB" w14:textId="77777777" w:rsidTr="005134BE">
        <w:trPr>
          <w:trHeight w:val="57"/>
          <w:jc w:val="center"/>
        </w:trPr>
        <w:tc>
          <w:tcPr>
            <w:tcW w:w="704" w:type="dxa"/>
            <w:vAlign w:val="bottom"/>
          </w:tcPr>
          <w:p w14:paraId="25D49852"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101</w:t>
            </w:r>
          </w:p>
        </w:tc>
        <w:tc>
          <w:tcPr>
            <w:tcW w:w="7229" w:type="dxa"/>
          </w:tcPr>
          <w:p w14:paraId="67E451BC"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TALA METÁLICA PARA IMOBILIZAÇÃO DE DEDOS 12X180 - TALA METÁLICA PARA IMOBILIZAÇÃO DE DEDOS. MATERIAL: ALUMÍNIO MALEÁVEL REVESTIDO COM ESPUMA ATÓXICA. DIMENSÕES INDIVIDUAIS: 12 MM (LARGURA) X 180 MM (COMPRIMENTO). TALA METÁLICA PARA IMOBILIZAÇÃO DE DEDOS 12X180 - TALA METÁLICA PARA IMOBILIZAÇÃO DE DEDOS. MATERIAL: ALUMÍNIO MALEÁVEL REVESTIDO COM ESPUMA ATÓXICA. DIMENSÕES INDIVIDUAIS: 12 MM (LARGURA) X 180 MM (COMPRIMENTO). PACOTE COM 12 UNIDADES.</w:t>
            </w:r>
          </w:p>
        </w:tc>
        <w:tc>
          <w:tcPr>
            <w:tcW w:w="829" w:type="dxa"/>
          </w:tcPr>
          <w:p w14:paraId="3D20923B"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2596C1B8"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638</w:t>
            </w:r>
          </w:p>
        </w:tc>
      </w:tr>
      <w:tr w:rsidR="005134BE" w:rsidRPr="00803859" w14:paraId="3C0ABF5E" w14:textId="77777777" w:rsidTr="005134BE">
        <w:trPr>
          <w:trHeight w:val="57"/>
          <w:jc w:val="center"/>
        </w:trPr>
        <w:tc>
          <w:tcPr>
            <w:tcW w:w="704" w:type="dxa"/>
            <w:vAlign w:val="bottom"/>
          </w:tcPr>
          <w:p w14:paraId="4451D76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102</w:t>
            </w:r>
          </w:p>
        </w:tc>
        <w:tc>
          <w:tcPr>
            <w:tcW w:w="7229" w:type="dxa"/>
          </w:tcPr>
          <w:p w14:paraId="12C28569"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TALA METÁLICA PARA IMOBILIZAÇÃO DE DEDOS 16X180. ALUMÍNIO DE 100% LIGA 1100 A H 14 COM ESPESSURA DE 1,0 MM. IMOBILIZAÇÃO PROVISÓRIA DE FRATURAS E ENTORSES PARA ADULTOS E CRIANÇAS. PCT COM 12 UNIDADES</w:t>
            </w:r>
          </w:p>
        </w:tc>
        <w:tc>
          <w:tcPr>
            <w:tcW w:w="829" w:type="dxa"/>
          </w:tcPr>
          <w:p w14:paraId="4B84B694"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3D5D36C4"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668</w:t>
            </w:r>
          </w:p>
        </w:tc>
      </w:tr>
      <w:tr w:rsidR="005134BE" w:rsidRPr="00803859" w14:paraId="7F9087C0" w14:textId="77777777" w:rsidTr="005134BE">
        <w:trPr>
          <w:trHeight w:val="57"/>
          <w:jc w:val="center"/>
        </w:trPr>
        <w:tc>
          <w:tcPr>
            <w:tcW w:w="704" w:type="dxa"/>
            <w:vAlign w:val="bottom"/>
          </w:tcPr>
          <w:p w14:paraId="035C3B8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103</w:t>
            </w:r>
          </w:p>
        </w:tc>
        <w:tc>
          <w:tcPr>
            <w:tcW w:w="7229" w:type="dxa"/>
          </w:tcPr>
          <w:p w14:paraId="0464CE11"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TALA METÁLICA PARA IMOBILIZAÇÃO DE DEDOS 19X250. TALA METÁLICA PARA IMOBILIZAÇÃO DE DEDOS. MATERIAL: ALUMÍNIO MALEÁVEL REVESTIDO COM ESPUMA ATÓXICA. DIMENSÕES INDIVIDUAIS: 19 MM (LARGURA) X 250 MM (COMPRIMENTO). PACOTE COM 12 UNIDADES.</w:t>
            </w:r>
          </w:p>
        </w:tc>
        <w:tc>
          <w:tcPr>
            <w:tcW w:w="829" w:type="dxa"/>
          </w:tcPr>
          <w:p w14:paraId="2A4206BE"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4209731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651</w:t>
            </w:r>
          </w:p>
        </w:tc>
      </w:tr>
      <w:tr w:rsidR="005134BE" w:rsidRPr="00803859" w14:paraId="72A7619C" w14:textId="77777777" w:rsidTr="005134BE">
        <w:trPr>
          <w:trHeight w:val="57"/>
          <w:jc w:val="center"/>
        </w:trPr>
        <w:tc>
          <w:tcPr>
            <w:tcW w:w="704" w:type="dxa"/>
            <w:vAlign w:val="bottom"/>
          </w:tcPr>
          <w:p w14:paraId="66B4C782"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104</w:t>
            </w:r>
          </w:p>
        </w:tc>
        <w:tc>
          <w:tcPr>
            <w:tcW w:w="7229" w:type="dxa"/>
          </w:tcPr>
          <w:p w14:paraId="4056C2A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TERMÔMETRO DIGITAL - MÁXIMO E MÍNIMO - MEDE E REGISTRA AS TEMPERATURAS MAIS ALTAS E MAIS BAIXAS DE UM LUGAR. É ÚTIL PARA MONITORAR AS VARIAÇÕES DE TEMPERATURA EM ESTUFAS, ARMAZÉNS E OUTROS AMBIENTES.</w:t>
            </w:r>
          </w:p>
        </w:tc>
        <w:tc>
          <w:tcPr>
            <w:tcW w:w="829" w:type="dxa"/>
            <w:vAlign w:val="center"/>
          </w:tcPr>
          <w:p w14:paraId="5B77821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12C6E0B6"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2932</w:t>
            </w:r>
          </w:p>
        </w:tc>
      </w:tr>
      <w:tr w:rsidR="005134BE" w:rsidRPr="00803859" w14:paraId="2B6FCDEB" w14:textId="77777777" w:rsidTr="005134BE">
        <w:trPr>
          <w:trHeight w:val="57"/>
          <w:jc w:val="center"/>
        </w:trPr>
        <w:tc>
          <w:tcPr>
            <w:tcW w:w="704" w:type="dxa"/>
            <w:vAlign w:val="bottom"/>
          </w:tcPr>
          <w:p w14:paraId="1A58800E"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105</w:t>
            </w:r>
          </w:p>
        </w:tc>
        <w:tc>
          <w:tcPr>
            <w:tcW w:w="7229" w:type="dxa"/>
          </w:tcPr>
          <w:p w14:paraId="50355F98"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TESOURA TIPO LISTER, INDICADA PARA CORTE DE GESSO, CONFECCIONADA EM AÇO INOXIDÁVEL, COM PONTA PROTEGIDA, RESISTENTE E PASSÍVEL DE ESTERILIZAÇÃO.  COMPRIMENTO APROXIMADO DE 19 CM.</w:t>
            </w:r>
          </w:p>
        </w:tc>
        <w:tc>
          <w:tcPr>
            <w:tcW w:w="829" w:type="dxa"/>
            <w:vAlign w:val="center"/>
          </w:tcPr>
          <w:p w14:paraId="2AA12123"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kern w:val="36"/>
              </w:rPr>
              <w:t>UN</w:t>
            </w:r>
          </w:p>
        </w:tc>
        <w:tc>
          <w:tcPr>
            <w:tcW w:w="872" w:type="dxa"/>
            <w:vAlign w:val="bottom"/>
          </w:tcPr>
          <w:p w14:paraId="02810A2B"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364</w:t>
            </w:r>
          </w:p>
        </w:tc>
      </w:tr>
      <w:tr w:rsidR="005134BE" w:rsidRPr="00803859" w14:paraId="753003EC" w14:textId="77777777" w:rsidTr="005134BE">
        <w:trPr>
          <w:trHeight w:val="57"/>
          <w:jc w:val="center"/>
        </w:trPr>
        <w:tc>
          <w:tcPr>
            <w:tcW w:w="704" w:type="dxa"/>
            <w:vAlign w:val="bottom"/>
          </w:tcPr>
          <w:p w14:paraId="7B3B6FFC"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lastRenderedPageBreak/>
              <w:t>106</w:t>
            </w:r>
          </w:p>
        </w:tc>
        <w:tc>
          <w:tcPr>
            <w:tcW w:w="7229" w:type="dxa"/>
          </w:tcPr>
          <w:p w14:paraId="32440F8F"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TESTE DE VITALIDADE -50 ºC - SPRAY 200 ML.</w:t>
            </w:r>
          </w:p>
        </w:tc>
        <w:tc>
          <w:tcPr>
            <w:tcW w:w="829" w:type="dxa"/>
            <w:vAlign w:val="center"/>
          </w:tcPr>
          <w:p w14:paraId="7815A1E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0F153FD"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240</w:t>
            </w:r>
          </w:p>
        </w:tc>
      </w:tr>
      <w:tr w:rsidR="005134BE" w:rsidRPr="00803859" w14:paraId="69C240E3" w14:textId="77777777" w:rsidTr="005134BE">
        <w:trPr>
          <w:trHeight w:val="57"/>
          <w:jc w:val="center"/>
        </w:trPr>
        <w:tc>
          <w:tcPr>
            <w:tcW w:w="704" w:type="dxa"/>
            <w:vAlign w:val="bottom"/>
          </w:tcPr>
          <w:p w14:paraId="4E136E0B"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107</w:t>
            </w:r>
          </w:p>
        </w:tc>
        <w:tc>
          <w:tcPr>
            <w:tcW w:w="7229" w:type="dxa"/>
          </w:tcPr>
          <w:p w14:paraId="5A7178D5"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TORNIQUETE TÁTICO PARA CONTROLE DE HEMORRAGIA EXTERNA GRAVE EM MEMBROS, SISTEMA DE APLICAÇÃO RÁPIDA, PERMITINDO USO COM UMA DAS MÃOS (AUTOAPLICAÇÃO); MECANISMO DE TORÇÃO (HASTE/WINDLASS) PARA OCLUSÃO EFETIVA DO FLUXO SANGUÍNEO; DISPOSITIVO DE TRAVA SEGURA DA HASTE APÓS APLICAÇÃO;  FAIXA DE COMPRESSÃO LARGA, RESISTENTE, NÃO ELÁSTICA OU DE BAIXA ELASTICIDADE; SISTEMA DE FIXAÇÃO COM VELCRO DE ALTA ADERÊNCIA OU EQUIVALENTE; ÁREA DESTINADA À IDENTIFICAÇÃO DO TEMPO DE APLICAÇÃO; MATERIAL RESISTENTE À TRAÇÃO, À UMIDADE, À SUJIDADE E A CONDIÇÕES ADVERSAS; REUTILIZÁVEL OU DESCARTÁVEL, CONFORME ESPECIFICAÇÃO DO FABRICANTE; PRODUTO DE FÁCIL MANUSEIO, TRANSPORTE E HIGIENIZAÇÃO, QUANDO APLICÁVEL.</w:t>
            </w:r>
          </w:p>
        </w:tc>
        <w:tc>
          <w:tcPr>
            <w:tcW w:w="829" w:type="dxa"/>
            <w:vAlign w:val="center"/>
          </w:tcPr>
          <w:p w14:paraId="4E355F3E"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UN</w:t>
            </w:r>
          </w:p>
        </w:tc>
        <w:tc>
          <w:tcPr>
            <w:tcW w:w="872" w:type="dxa"/>
            <w:vAlign w:val="bottom"/>
          </w:tcPr>
          <w:p w14:paraId="70939B85" w14:textId="77777777" w:rsidR="005134BE" w:rsidRPr="00803859" w:rsidRDefault="005134BE" w:rsidP="00202BF8">
            <w:pPr>
              <w:spacing w:line="276" w:lineRule="auto"/>
              <w:jc w:val="right"/>
              <w:rPr>
                <w:rFonts w:ascii="Tahoma" w:hAnsi="Tahoma" w:cs="Tahoma"/>
                <w:color w:val="EE0000"/>
              </w:rPr>
            </w:pPr>
            <w:r w:rsidRPr="00803859">
              <w:rPr>
                <w:rFonts w:ascii="Tahoma" w:hAnsi="Tahoma" w:cs="Tahoma"/>
                <w:color w:val="000000"/>
              </w:rPr>
              <w:t>672</w:t>
            </w:r>
          </w:p>
        </w:tc>
      </w:tr>
      <w:tr w:rsidR="005134BE" w:rsidRPr="00803859" w14:paraId="3ABC57ED" w14:textId="77777777" w:rsidTr="005134BE">
        <w:trPr>
          <w:trHeight w:val="57"/>
          <w:jc w:val="center"/>
        </w:trPr>
        <w:tc>
          <w:tcPr>
            <w:tcW w:w="704" w:type="dxa"/>
            <w:vAlign w:val="bottom"/>
          </w:tcPr>
          <w:p w14:paraId="5C40432B"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108</w:t>
            </w:r>
          </w:p>
        </w:tc>
        <w:tc>
          <w:tcPr>
            <w:tcW w:w="7229" w:type="dxa"/>
          </w:tcPr>
          <w:p w14:paraId="285DA862"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VASELINA LÍQUIDA DE GRAU FARMACÊUTICO, INDICADA PARA USO HOSPITALAR. FRASCO COM 100 ML, COM IDENTIFICAÇÃO DE LOTE E VALIDADE, CONFORME NORMAS SANITÁRIAS VIGENTES.</w:t>
            </w:r>
          </w:p>
        </w:tc>
        <w:tc>
          <w:tcPr>
            <w:tcW w:w="829" w:type="dxa"/>
            <w:vAlign w:val="center"/>
          </w:tcPr>
          <w:p w14:paraId="2C117053"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340EE6E3"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4290</w:t>
            </w:r>
          </w:p>
        </w:tc>
      </w:tr>
      <w:tr w:rsidR="005134BE" w:rsidRPr="00803859" w14:paraId="1BB26AAB" w14:textId="77777777" w:rsidTr="005134BE">
        <w:trPr>
          <w:trHeight w:val="57"/>
          <w:jc w:val="center"/>
        </w:trPr>
        <w:tc>
          <w:tcPr>
            <w:tcW w:w="704" w:type="dxa"/>
            <w:vAlign w:val="bottom"/>
          </w:tcPr>
          <w:p w14:paraId="6685E12F"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109</w:t>
            </w:r>
          </w:p>
        </w:tc>
        <w:tc>
          <w:tcPr>
            <w:tcW w:w="7229" w:type="dxa"/>
          </w:tcPr>
          <w:p w14:paraId="391CA9DB"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VASELINA LÍQUIDA DE GRAU FARMACÊUTICO, INDICADA PARA USO HOSPITALAR. FRASCO COM 1000ML, COM IDENTIFICAÇÃO DE LOTE E VALIDADE, CONFORME NORMAS SANITÁRIAS VIGENTES.</w:t>
            </w:r>
          </w:p>
        </w:tc>
        <w:tc>
          <w:tcPr>
            <w:tcW w:w="829" w:type="dxa"/>
            <w:vAlign w:val="center"/>
          </w:tcPr>
          <w:p w14:paraId="1BAD11F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FR</w:t>
            </w:r>
          </w:p>
        </w:tc>
        <w:tc>
          <w:tcPr>
            <w:tcW w:w="872" w:type="dxa"/>
            <w:vAlign w:val="bottom"/>
          </w:tcPr>
          <w:p w14:paraId="59974802" w14:textId="77777777" w:rsidR="005134BE" w:rsidRPr="00803859" w:rsidRDefault="005134BE" w:rsidP="00202BF8">
            <w:pPr>
              <w:spacing w:line="276" w:lineRule="auto"/>
              <w:jc w:val="right"/>
              <w:rPr>
                <w:rFonts w:ascii="Tahoma" w:hAnsi="Tahoma" w:cs="Tahoma"/>
                <w:color w:val="000000"/>
              </w:rPr>
            </w:pPr>
            <w:r w:rsidRPr="00803859">
              <w:rPr>
                <w:rFonts w:ascii="Tahoma" w:hAnsi="Tahoma" w:cs="Tahoma"/>
                <w:color w:val="000000"/>
              </w:rPr>
              <w:t>4132</w:t>
            </w:r>
          </w:p>
        </w:tc>
      </w:tr>
      <w:tr w:rsidR="005134BE" w:rsidRPr="00803859" w14:paraId="387B2F29" w14:textId="77777777" w:rsidTr="005134BE">
        <w:trPr>
          <w:trHeight w:val="57"/>
          <w:jc w:val="center"/>
        </w:trPr>
        <w:tc>
          <w:tcPr>
            <w:tcW w:w="704" w:type="dxa"/>
            <w:vAlign w:val="bottom"/>
          </w:tcPr>
          <w:p w14:paraId="26B2D1DA" w14:textId="77777777" w:rsidR="005134BE" w:rsidRPr="00803859" w:rsidRDefault="005134BE" w:rsidP="00202BF8">
            <w:pPr>
              <w:spacing w:line="276" w:lineRule="auto"/>
              <w:jc w:val="center"/>
              <w:rPr>
                <w:rFonts w:ascii="Tahoma" w:hAnsi="Tahoma" w:cs="Tahoma"/>
                <w:color w:val="000000"/>
              </w:rPr>
            </w:pPr>
            <w:r w:rsidRPr="00803859">
              <w:rPr>
                <w:rFonts w:ascii="Tahoma" w:hAnsi="Tahoma" w:cs="Tahoma"/>
                <w:color w:val="000000"/>
              </w:rPr>
              <w:t>110</w:t>
            </w:r>
          </w:p>
        </w:tc>
        <w:tc>
          <w:tcPr>
            <w:tcW w:w="7229" w:type="dxa"/>
          </w:tcPr>
          <w:p w14:paraId="352966B9" w14:textId="77777777" w:rsidR="005134BE" w:rsidRPr="00803859" w:rsidRDefault="005134BE" w:rsidP="00202BF8">
            <w:pPr>
              <w:jc w:val="both"/>
              <w:rPr>
                <w:rFonts w:ascii="Tahoma" w:hAnsi="Tahoma" w:cs="Tahoma"/>
                <w:color w:val="000000" w:themeColor="text1"/>
              </w:rPr>
            </w:pPr>
            <w:r w:rsidRPr="00803859">
              <w:rPr>
                <w:rFonts w:ascii="Tahoma" w:hAnsi="Tahoma" w:cs="Tahoma"/>
                <w:color w:val="000000" w:themeColor="text1"/>
              </w:rPr>
              <w:t>MANTA PARA ESTERILIZAÇÃO (WRAP), CONFECCIONADA EM 100% POLIPROPILENO, INDICADA COMO BARREIRA MICROBIANA PARA ACONDICIONAMENTO DE PRODUTOS PARA SAÚDE EM PROCESSOS DE ESTERILIZAÇÃO. DIMENSÕES APROXIMADAS DE 90CM X 90 CM, RESISTENTE, DE BAIXA LIBERAÇÃO DE PARTÍCULAS, COMPATÍVEL COM MÉTODOS DE ESTERILIZAÇÃO. GRAMATURA 60 G/M². EMBALAGEM: PACOTE COM 50 UNIDADES.</w:t>
            </w:r>
          </w:p>
        </w:tc>
        <w:tc>
          <w:tcPr>
            <w:tcW w:w="829" w:type="dxa"/>
            <w:vAlign w:val="center"/>
          </w:tcPr>
          <w:p w14:paraId="10568879" w14:textId="77777777" w:rsidR="005134BE" w:rsidRPr="00803859" w:rsidRDefault="005134BE" w:rsidP="00202BF8">
            <w:pPr>
              <w:spacing w:line="276" w:lineRule="auto"/>
              <w:jc w:val="center"/>
              <w:rPr>
                <w:rFonts w:ascii="Tahoma" w:hAnsi="Tahoma" w:cs="Tahoma"/>
                <w:color w:val="000000" w:themeColor="text1"/>
              </w:rPr>
            </w:pPr>
            <w:r w:rsidRPr="00803859">
              <w:rPr>
                <w:rFonts w:ascii="Tahoma" w:hAnsi="Tahoma" w:cs="Tahoma"/>
                <w:color w:val="000000" w:themeColor="text1"/>
              </w:rPr>
              <w:t>PCT</w:t>
            </w:r>
          </w:p>
        </w:tc>
        <w:tc>
          <w:tcPr>
            <w:tcW w:w="872" w:type="dxa"/>
            <w:vAlign w:val="bottom"/>
          </w:tcPr>
          <w:p w14:paraId="62BE4573" w14:textId="77777777" w:rsidR="005134BE" w:rsidRPr="00803859" w:rsidRDefault="005134BE" w:rsidP="00202BF8">
            <w:pPr>
              <w:spacing w:line="276" w:lineRule="auto"/>
              <w:jc w:val="right"/>
              <w:rPr>
                <w:rFonts w:ascii="Tahoma" w:hAnsi="Tahoma" w:cs="Tahoma"/>
                <w:color w:val="EE0000"/>
              </w:rPr>
            </w:pPr>
            <w:r w:rsidRPr="00803859">
              <w:rPr>
                <w:rFonts w:ascii="Tahoma" w:hAnsi="Tahoma" w:cs="Tahoma"/>
                <w:color w:val="000000"/>
              </w:rPr>
              <w:t>9755</w:t>
            </w:r>
          </w:p>
        </w:tc>
      </w:tr>
      <w:tr w:rsidR="005134BE" w:rsidRPr="00803859" w14:paraId="32A8889D" w14:textId="77777777" w:rsidTr="005134BE">
        <w:trPr>
          <w:trHeight w:val="57"/>
          <w:jc w:val="center"/>
        </w:trPr>
        <w:tc>
          <w:tcPr>
            <w:tcW w:w="704" w:type="dxa"/>
            <w:vAlign w:val="center"/>
          </w:tcPr>
          <w:p w14:paraId="68CCFE53" w14:textId="77777777" w:rsidR="005134BE" w:rsidRPr="00803859" w:rsidRDefault="005134BE" w:rsidP="00202BF8">
            <w:pPr>
              <w:spacing w:line="276" w:lineRule="auto"/>
              <w:jc w:val="center"/>
              <w:rPr>
                <w:rFonts w:ascii="Tahoma" w:hAnsi="Tahoma" w:cs="Tahoma"/>
                <w:color w:val="000000"/>
              </w:rPr>
            </w:pPr>
            <w:r>
              <w:rPr>
                <w:rFonts w:ascii="Tahoma" w:hAnsi="Tahoma" w:cs="Tahoma"/>
                <w:color w:val="000000"/>
              </w:rPr>
              <w:t>111</w:t>
            </w:r>
          </w:p>
        </w:tc>
        <w:tc>
          <w:tcPr>
            <w:tcW w:w="7229" w:type="dxa"/>
          </w:tcPr>
          <w:p w14:paraId="1B45AC77" w14:textId="77777777" w:rsidR="005134BE" w:rsidRPr="00803859" w:rsidRDefault="005134BE" w:rsidP="00202BF8">
            <w:pPr>
              <w:jc w:val="both"/>
              <w:rPr>
                <w:rFonts w:ascii="Tahoma" w:hAnsi="Tahoma" w:cs="Tahoma"/>
                <w:color w:val="000000" w:themeColor="text1"/>
              </w:rPr>
            </w:pPr>
            <w:r>
              <w:rPr>
                <w:rFonts w:ascii="Tahoma" w:hAnsi="Tahoma" w:cs="Tahoma"/>
                <w:lang w:eastAsia="en-US"/>
              </w:rPr>
              <w:t>DETECTOR FETAL DIGITAL - DESIGN ERGONÔMICO E COMPARTIMENTO PARA TRANSDUTOR.ENTRADA PARA FONE DE OUVIDO OU GRAVADOR DE SOM OU COMPUTADOR.BOTÃO LIGA/DESLIGA, CONTROLE DE VOLUME, MENU E CONFIRMAR PARÂMETRO.TELA DE LCD COLORIDA PARA VISUALIZAÇÃO NUMÉRICA E DA ONDA DO BATIMENTO CARDÍACO FETAL.PORTA USB PARA TRANSMISSÃO DE DADOS.DISPLAY TOUCHSCREEN COM CURVA DA FHR.CONGELAMENTO DA IMAGEM.ALARMES VISUAIS E SONOROS AJUSTÁVEIS E PROGRAMÁVEIS. ALIMENTAÇÃO: DETECTOR FETAL BIVOLT AUTOMÁTICO E ATRAVÉS DE BATERIAS</w:t>
            </w:r>
            <w:r>
              <w:rPr>
                <w:rFonts w:ascii="Tahoma" w:hAnsi="Tahoma" w:cs="Tahoma"/>
                <w:lang w:eastAsia="en-US"/>
              </w:rPr>
              <w:tab/>
              <w:t>RECARREGÁVEIS COM</w:t>
            </w:r>
            <w:r>
              <w:rPr>
                <w:rFonts w:ascii="Tahoma" w:hAnsi="Tahoma" w:cs="Tahoma"/>
                <w:lang w:eastAsia="en-US"/>
              </w:rPr>
              <w:tab/>
              <w:t>CARREGADOR INTEGRADO.DESLIGAMENTO AUTOMÁTICO APÓS 3 MINUTOS SEM UTILIZAÇÃO.ACOMPANHAR SOFTWARE DE GERENCIAMENTO DE DADOS.CERTIFICADO PELO INMETRO.GARANTIA DO EQUIPAMENTO: 1 ANO PELO FABRICANTE.GARANTIA DE ACESSÓRIOS E TRANSDUTOR: 6 MESES PELO FABRICANTE.</w:t>
            </w:r>
          </w:p>
        </w:tc>
        <w:tc>
          <w:tcPr>
            <w:tcW w:w="829" w:type="dxa"/>
            <w:vAlign w:val="center"/>
          </w:tcPr>
          <w:p w14:paraId="5AF623CD" w14:textId="77777777" w:rsidR="005134BE" w:rsidRPr="00803859" w:rsidRDefault="005134BE" w:rsidP="00202BF8">
            <w:pPr>
              <w:spacing w:line="276" w:lineRule="auto"/>
              <w:jc w:val="center"/>
              <w:rPr>
                <w:rFonts w:ascii="Tahoma" w:hAnsi="Tahoma" w:cs="Tahoma"/>
                <w:color w:val="000000" w:themeColor="text1"/>
              </w:rPr>
            </w:pPr>
            <w:r>
              <w:rPr>
                <w:rFonts w:ascii="Tahoma" w:hAnsi="Tahoma" w:cs="Tahoma"/>
                <w:lang w:eastAsia="en-US"/>
              </w:rPr>
              <w:t>UN</w:t>
            </w:r>
          </w:p>
        </w:tc>
        <w:tc>
          <w:tcPr>
            <w:tcW w:w="872" w:type="dxa"/>
            <w:vAlign w:val="bottom"/>
          </w:tcPr>
          <w:p w14:paraId="2FC84FC2" w14:textId="77777777" w:rsidR="005134BE" w:rsidRPr="00803859" w:rsidRDefault="005134BE" w:rsidP="00202BF8">
            <w:pPr>
              <w:spacing w:line="276" w:lineRule="auto"/>
              <w:jc w:val="right"/>
              <w:rPr>
                <w:rFonts w:ascii="Tahoma" w:hAnsi="Tahoma" w:cs="Tahoma"/>
                <w:color w:val="000000"/>
              </w:rPr>
            </w:pPr>
            <w:r>
              <w:rPr>
                <w:rFonts w:ascii="Aptos Narrow" w:hAnsi="Aptos Narrow"/>
                <w:color w:val="000000"/>
                <w:sz w:val="22"/>
                <w:szCs w:val="22"/>
                <w:lang w:eastAsia="en-US"/>
              </w:rPr>
              <w:t>721</w:t>
            </w:r>
          </w:p>
        </w:tc>
      </w:tr>
    </w:tbl>
    <w:p w14:paraId="12D2EE69" w14:textId="77777777" w:rsidR="005134BE" w:rsidRDefault="005134BE" w:rsidP="00F11450">
      <w:pPr>
        <w:jc w:val="both"/>
        <w:rPr>
          <w:rFonts w:ascii="Tahoma" w:hAnsi="Tahoma" w:cs="Tahoma"/>
        </w:rPr>
      </w:pPr>
    </w:p>
    <w:p w14:paraId="72DC6C55" w14:textId="56CDFC93" w:rsidR="00E606AE" w:rsidRPr="00A351AD" w:rsidRDefault="00E606AE" w:rsidP="00F11450">
      <w:pPr>
        <w:pStyle w:val="Default"/>
        <w:rPr>
          <w:rFonts w:ascii="Tahoma" w:hAnsi="Tahoma" w:cs="Tahoma"/>
          <w:b/>
          <w:bCs/>
          <w:color w:val="auto"/>
          <w:sz w:val="18"/>
          <w:szCs w:val="18"/>
          <w:highlight w:val="yellow"/>
        </w:rPr>
      </w:pPr>
      <w:r w:rsidRPr="00A351AD">
        <w:rPr>
          <w:rFonts w:ascii="Tahoma" w:hAnsi="Tahoma" w:cs="Tahoma"/>
          <w:b/>
          <w:bCs/>
          <w:color w:val="auto"/>
          <w:sz w:val="18"/>
          <w:szCs w:val="18"/>
          <w:highlight w:val="yellow"/>
        </w:rPr>
        <w:t>Legenda das SIGLAS</w:t>
      </w:r>
      <w:r w:rsidR="00A44857" w:rsidRPr="00A351AD">
        <w:rPr>
          <w:rFonts w:ascii="Tahoma" w:hAnsi="Tahoma" w:cs="Tahoma"/>
          <w:b/>
          <w:bCs/>
          <w:color w:val="auto"/>
          <w:sz w:val="18"/>
          <w:szCs w:val="18"/>
          <w:highlight w:val="yellow"/>
        </w:rPr>
        <w:t>:</w:t>
      </w:r>
    </w:p>
    <w:tbl>
      <w:tblPr>
        <w:tblStyle w:val="Tabelacomgrade"/>
        <w:tblW w:w="10201" w:type="dxa"/>
        <w:tblLook w:val="04A0" w:firstRow="1" w:lastRow="0" w:firstColumn="1" w:lastColumn="0" w:noHBand="0" w:noVBand="1"/>
      </w:tblPr>
      <w:tblGrid>
        <w:gridCol w:w="2550"/>
        <w:gridCol w:w="2550"/>
        <w:gridCol w:w="2550"/>
        <w:gridCol w:w="2551"/>
      </w:tblGrid>
      <w:tr w:rsidR="00BC19E1" w:rsidRPr="00A44857" w14:paraId="22F7D2C3" w14:textId="77777777" w:rsidTr="00BC19E1">
        <w:tc>
          <w:tcPr>
            <w:tcW w:w="2550" w:type="dxa"/>
          </w:tcPr>
          <w:p w14:paraId="7DC2E5B0" w14:textId="49DBCB9E" w:rsidR="00BC19E1" w:rsidRPr="00A44857" w:rsidRDefault="00BC19E1" w:rsidP="00A44857">
            <w:pPr>
              <w:ind w:left="-45" w:right="-74"/>
              <w:rPr>
                <w:rFonts w:ascii="Tahoma" w:hAnsi="Tahoma" w:cs="Tahoma"/>
                <w:sz w:val="18"/>
                <w:szCs w:val="18"/>
                <w:highlight w:val="cyan"/>
              </w:rPr>
            </w:pPr>
            <w:r w:rsidRPr="00BA17AE">
              <w:rPr>
                <w:rFonts w:ascii="Tahoma" w:hAnsi="Tahoma" w:cs="Tahoma"/>
                <w:b/>
                <w:bCs/>
                <w:sz w:val="18"/>
                <w:szCs w:val="18"/>
                <w:highlight w:val="cyan"/>
              </w:rPr>
              <w:t>PC:</w:t>
            </w:r>
            <w:r>
              <w:rPr>
                <w:rFonts w:ascii="Tahoma" w:hAnsi="Tahoma" w:cs="Tahoma"/>
                <w:sz w:val="18"/>
                <w:szCs w:val="18"/>
                <w:highlight w:val="cyan"/>
              </w:rPr>
              <w:t xml:space="preserve"> Pacote</w:t>
            </w:r>
          </w:p>
        </w:tc>
        <w:tc>
          <w:tcPr>
            <w:tcW w:w="2550" w:type="dxa"/>
          </w:tcPr>
          <w:p w14:paraId="4C3B4950" w14:textId="557C9FED" w:rsidR="00BC19E1" w:rsidRPr="00A44857" w:rsidRDefault="00BC19E1" w:rsidP="00A44857">
            <w:pPr>
              <w:ind w:left="-45" w:right="-74"/>
              <w:rPr>
                <w:rFonts w:ascii="Tahoma" w:hAnsi="Tahoma" w:cs="Tahoma"/>
                <w:sz w:val="18"/>
                <w:szCs w:val="18"/>
                <w:highlight w:val="cyan"/>
              </w:rPr>
            </w:pPr>
            <w:r w:rsidRPr="00A44857">
              <w:rPr>
                <w:rFonts w:ascii="Tahoma" w:hAnsi="Tahoma" w:cs="Tahoma"/>
                <w:b/>
                <w:bCs/>
                <w:sz w:val="18"/>
                <w:szCs w:val="18"/>
                <w:highlight w:val="cyan"/>
              </w:rPr>
              <w:t>FR</w:t>
            </w:r>
            <w:r w:rsidRPr="00A44857">
              <w:rPr>
                <w:rFonts w:ascii="Tahoma" w:hAnsi="Tahoma" w:cs="Tahoma"/>
                <w:sz w:val="18"/>
                <w:szCs w:val="18"/>
                <w:highlight w:val="cyan"/>
              </w:rPr>
              <w:t>: Frasco</w:t>
            </w:r>
          </w:p>
        </w:tc>
        <w:tc>
          <w:tcPr>
            <w:tcW w:w="2550" w:type="dxa"/>
          </w:tcPr>
          <w:p w14:paraId="3728B896" w14:textId="2F7D55A2" w:rsidR="00BC19E1" w:rsidRPr="00A44857" w:rsidRDefault="00BC19E1" w:rsidP="00A44857">
            <w:pPr>
              <w:ind w:left="-45" w:right="-74"/>
              <w:rPr>
                <w:rFonts w:ascii="Tahoma" w:hAnsi="Tahoma" w:cs="Tahoma"/>
                <w:sz w:val="18"/>
                <w:szCs w:val="18"/>
                <w:highlight w:val="cyan"/>
              </w:rPr>
            </w:pPr>
            <w:r w:rsidRPr="00BA17AE">
              <w:rPr>
                <w:rFonts w:ascii="Tahoma" w:hAnsi="Tahoma" w:cs="Tahoma"/>
                <w:b/>
                <w:bCs/>
                <w:sz w:val="18"/>
                <w:szCs w:val="18"/>
                <w:highlight w:val="cyan"/>
              </w:rPr>
              <w:t>U</w:t>
            </w:r>
            <w:r>
              <w:rPr>
                <w:rFonts w:ascii="Tahoma" w:hAnsi="Tahoma" w:cs="Tahoma"/>
                <w:b/>
                <w:bCs/>
                <w:sz w:val="18"/>
                <w:szCs w:val="18"/>
                <w:highlight w:val="cyan"/>
              </w:rPr>
              <w:t>N</w:t>
            </w:r>
            <w:r w:rsidRPr="00BA17AE">
              <w:rPr>
                <w:rFonts w:ascii="Tahoma" w:hAnsi="Tahoma" w:cs="Tahoma"/>
                <w:b/>
                <w:bCs/>
                <w:sz w:val="18"/>
                <w:szCs w:val="18"/>
                <w:highlight w:val="cyan"/>
              </w:rPr>
              <w:t>:</w:t>
            </w:r>
            <w:r>
              <w:rPr>
                <w:rFonts w:ascii="Tahoma" w:hAnsi="Tahoma" w:cs="Tahoma"/>
                <w:sz w:val="18"/>
                <w:szCs w:val="18"/>
                <w:highlight w:val="cyan"/>
              </w:rPr>
              <w:t xml:space="preserve"> Unidade</w:t>
            </w:r>
          </w:p>
        </w:tc>
        <w:tc>
          <w:tcPr>
            <w:tcW w:w="2551" w:type="dxa"/>
          </w:tcPr>
          <w:p w14:paraId="1AFE25AB" w14:textId="674825D0" w:rsidR="00BC19E1" w:rsidRPr="00A44857" w:rsidRDefault="00BC19E1" w:rsidP="00A44857">
            <w:pPr>
              <w:ind w:left="-45" w:right="-74"/>
              <w:rPr>
                <w:rFonts w:ascii="Tahoma" w:hAnsi="Tahoma" w:cs="Tahoma"/>
                <w:sz w:val="18"/>
                <w:szCs w:val="18"/>
                <w:highlight w:val="cyan"/>
              </w:rPr>
            </w:pPr>
            <w:r w:rsidRPr="00BA17AE">
              <w:rPr>
                <w:rFonts w:ascii="Tahoma" w:hAnsi="Tahoma" w:cs="Tahoma"/>
                <w:b/>
                <w:bCs/>
                <w:sz w:val="18"/>
                <w:szCs w:val="18"/>
                <w:highlight w:val="cyan"/>
              </w:rPr>
              <w:t>CX:</w:t>
            </w:r>
            <w:r>
              <w:rPr>
                <w:rFonts w:ascii="Tahoma" w:hAnsi="Tahoma" w:cs="Tahoma"/>
                <w:sz w:val="18"/>
                <w:szCs w:val="18"/>
                <w:highlight w:val="cyan"/>
              </w:rPr>
              <w:t xml:space="preserve"> Caixa</w:t>
            </w:r>
          </w:p>
        </w:tc>
      </w:tr>
      <w:tr w:rsidR="00BC19E1" w:rsidRPr="00E606AE" w14:paraId="141D72E6" w14:textId="77777777" w:rsidTr="00BC19E1">
        <w:tc>
          <w:tcPr>
            <w:tcW w:w="2550" w:type="dxa"/>
          </w:tcPr>
          <w:p w14:paraId="79145F58" w14:textId="01BA6D5B" w:rsidR="00BC19E1" w:rsidRPr="00A44857" w:rsidRDefault="00BC19E1" w:rsidP="00A44857">
            <w:pPr>
              <w:ind w:left="-45" w:right="-74"/>
              <w:rPr>
                <w:rFonts w:ascii="Tahoma" w:hAnsi="Tahoma" w:cs="Tahoma"/>
                <w:sz w:val="18"/>
                <w:szCs w:val="18"/>
                <w:highlight w:val="cyan"/>
              </w:rPr>
            </w:pPr>
            <w:r w:rsidRPr="00BA17AE">
              <w:rPr>
                <w:rFonts w:ascii="Tahoma" w:hAnsi="Tahoma" w:cs="Tahoma"/>
                <w:b/>
                <w:bCs/>
                <w:sz w:val="18"/>
                <w:szCs w:val="18"/>
                <w:highlight w:val="cyan"/>
              </w:rPr>
              <w:t>GAL:</w:t>
            </w:r>
            <w:r>
              <w:rPr>
                <w:rFonts w:ascii="Tahoma" w:hAnsi="Tahoma" w:cs="Tahoma"/>
                <w:sz w:val="18"/>
                <w:szCs w:val="18"/>
                <w:highlight w:val="cyan"/>
              </w:rPr>
              <w:t xml:space="preserve"> Galão</w:t>
            </w:r>
          </w:p>
        </w:tc>
        <w:tc>
          <w:tcPr>
            <w:tcW w:w="2550" w:type="dxa"/>
          </w:tcPr>
          <w:p w14:paraId="53906874" w14:textId="77861080" w:rsidR="00BC19E1" w:rsidRPr="00A44857" w:rsidRDefault="00BC19E1" w:rsidP="00A44857">
            <w:pPr>
              <w:ind w:left="-45" w:right="-74"/>
              <w:rPr>
                <w:rFonts w:ascii="Tahoma" w:hAnsi="Tahoma" w:cs="Tahoma"/>
                <w:sz w:val="18"/>
                <w:szCs w:val="18"/>
                <w:highlight w:val="cyan"/>
              </w:rPr>
            </w:pPr>
            <w:r w:rsidRPr="00BA17AE">
              <w:rPr>
                <w:rFonts w:ascii="Tahoma" w:hAnsi="Tahoma" w:cs="Tahoma"/>
                <w:b/>
                <w:bCs/>
                <w:sz w:val="18"/>
                <w:szCs w:val="18"/>
                <w:highlight w:val="cyan"/>
              </w:rPr>
              <w:t>KIT:</w:t>
            </w:r>
            <w:r>
              <w:rPr>
                <w:rFonts w:ascii="Tahoma" w:hAnsi="Tahoma" w:cs="Tahoma"/>
                <w:sz w:val="18"/>
                <w:szCs w:val="18"/>
                <w:highlight w:val="cyan"/>
              </w:rPr>
              <w:t xml:space="preserve"> Kit</w:t>
            </w:r>
          </w:p>
        </w:tc>
        <w:tc>
          <w:tcPr>
            <w:tcW w:w="2550" w:type="dxa"/>
          </w:tcPr>
          <w:p w14:paraId="44CB9254" w14:textId="26D3DDF6" w:rsidR="00BC19E1" w:rsidRPr="00A44857" w:rsidRDefault="00BC19E1" w:rsidP="00A44857">
            <w:pPr>
              <w:ind w:left="-45" w:right="-74"/>
              <w:rPr>
                <w:rFonts w:ascii="Tahoma" w:hAnsi="Tahoma" w:cs="Tahoma"/>
                <w:sz w:val="18"/>
                <w:szCs w:val="18"/>
                <w:highlight w:val="cyan"/>
              </w:rPr>
            </w:pPr>
            <w:r w:rsidRPr="00BA17AE">
              <w:rPr>
                <w:rFonts w:ascii="Tahoma" w:hAnsi="Tahoma" w:cs="Tahoma"/>
                <w:b/>
                <w:bCs/>
                <w:sz w:val="18"/>
                <w:szCs w:val="18"/>
                <w:highlight w:val="cyan"/>
              </w:rPr>
              <w:t>RL:</w:t>
            </w:r>
            <w:r>
              <w:rPr>
                <w:rFonts w:ascii="Tahoma" w:hAnsi="Tahoma" w:cs="Tahoma"/>
                <w:sz w:val="18"/>
                <w:szCs w:val="18"/>
                <w:highlight w:val="cyan"/>
              </w:rPr>
              <w:t xml:space="preserve"> Rolo</w:t>
            </w:r>
          </w:p>
        </w:tc>
        <w:tc>
          <w:tcPr>
            <w:tcW w:w="2551" w:type="dxa"/>
          </w:tcPr>
          <w:p w14:paraId="65EB6F65" w14:textId="7383C3A3" w:rsidR="00BC19E1" w:rsidRPr="00E606AE" w:rsidRDefault="00BC19E1" w:rsidP="00A44857">
            <w:pPr>
              <w:ind w:left="-45" w:right="-74"/>
              <w:rPr>
                <w:rFonts w:ascii="Tahoma" w:hAnsi="Tahoma" w:cs="Tahoma"/>
                <w:sz w:val="18"/>
                <w:szCs w:val="18"/>
              </w:rPr>
            </w:pPr>
            <w:r w:rsidRPr="00A44857">
              <w:rPr>
                <w:rFonts w:ascii="Tahoma" w:hAnsi="Tahoma" w:cs="Tahoma"/>
                <w:b/>
                <w:bCs/>
                <w:sz w:val="18"/>
                <w:szCs w:val="18"/>
                <w:highlight w:val="cyan"/>
              </w:rPr>
              <w:t>TB:</w:t>
            </w:r>
            <w:r w:rsidRPr="00A44857">
              <w:rPr>
                <w:rFonts w:ascii="Tahoma" w:hAnsi="Tahoma" w:cs="Tahoma"/>
                <w:sz w:val="18"/>
                <w:szCs w:val="18"/>
                <w:highlight w:val="cyan"/>
              </w:rPr>
              <w:t xml:space="preserve"> Tubo</w:t>
            </w:r>
          </w:p>
        </w:tc>
      </w:tr>
    </w:tbl>
    <w:p w14:paraId="77742AF1" w14:textId="77777777" w:rsidR="00E606AE" w:rsidRPr="003A22D6" w:rsidRDefault="00E606AE" w:rsidP="00F11450">
      <w:pPr>
        <w:pStyle w:val="Default"/>
        <w:rPr>
          <w:rFonts w:ascii="Tahoma" w:hAnsi="Tahoma" w:cs="Tahoma"/>
          <w:b/>
          <w:bCs/>
          <w:color w:val="auto"/>
          <w:sz w:val="20"/>
          <w:szCs w:val="20"/>
        </w:rPr>
      </w:pPr>
    </w:p>
    <w:p w14:paraId="1E7E282E" w14:textId="77777777" w:rsidR="004C436B" w:rsidRPr="003A22D6" w:rsidRDefault="00A46994" w:rsidP="00F11450">
      <w:pPr>
        <w:pStyle w:val="Default"/>
        <w:rPr>
          <w:rFonts w:ascii="Tahoma" w:hAnsi="Tahoma" w:cs="Tahoma"/>
          <w:color w:val="auto"/>
          <w:sz w:val="20"/>
          <w:szCs w:val="20"/>
        </w:rPr>
      </w:pPr>
      <w:r w:rsidRPr="003A22D6">
        <w:rPr>
          <w:rFonts w:ascii="Tahoma" w:hAnsi="Tahoma" w:cs="Tahoma"/>
          <w:b/>
          <w:bCs/>
          <w:color w:val="auto"/>
          <w:sz w:val="20"/>
          <w:szCs w:val="20"/>
        </w:rPr>
        <w:t>2</w:t>
      </w:r>
      <w:r w:rsidR="004C436B" w:rsidRPr="003A22D6">
        <w:rPr>
          <w:rFonts w:ascii="Tahoma" w:hAnsi="Tahoma" w:cs="Tahoma"/>
          <w:b/>
          <w:bCs/>
          <w:color w:val="auto"/>
          <w:sz w:val="20"/>
          <w:szCs w:val="20"/>
        </w:rPr>
        <w:t xml:space="preserve">. FUNDAMENTAÇÃO DA CONTRATAÇÃO </w:t>
      </w:r>
    </w:p>
    <w:p w14:paraId="68D83D68" w14:textId="77777777" w:rsidR="004C436B" w:rsidRPr="003A22D6" w:rsidRDefault="004C436B" w:rsidP="00F11450">
      <w:pPr>
        <w:jc w:val="both"/>
        <w:rPr>
          <w:rFonts w:ascii="Tahoma" w:hAnsi="Tahoma" w:cs="Tahoma"/>
        </w:rPr>
      </w:pPr>
    </w:p>
    <w:p w14:paraId="4AB8B0AC" w14:textId="7D0E2D7B" w:rsidR="004C436B" w:rsidRPr="003A22D6" w:rsidRDefault="009A2E6B" w:rsidP="00405B5A">
      <w:pPr>
        <w:pStyle w:val="Default"/>
        <w:jc w:val="both"/>
        <w:rPr>
          <w:rFonts w:ascii="Tahoma" w:hAnsi="Tahoma" w:cs="Tahoma"/>
          <w:sz w:val="20"/>
          <w:szCs w:val="20"/>
        </w:rPr>
      </w:pPr>
      <w:r>
        <w:rPr>
          <w:rFonts w:ascii="Tahoma" w:hAnsi="Tahoma" w:cs="Tahoma"/>
          <w:sz w:val="20"/>
          <w:szCs w:val="20"/>
        </w:rPr>
        <w:t xml:space="preserve">A </w:t>
      </w:r>
      <w:r w:rsidR="004C436B" w:rsidRPr="003A22D6">
        <w:rPr>
          <w:rFonts w:ascii="Tahoma" w:hAnsi="Tahoma" w:cs="Tahoma"/>
          <w:sz w:val="20"/>
          <w:szCs w:val="20"/>
        </w:rPr>
        <w:t>Presente licitação de Pregão Eletrônico para Registro de Preços é baseada no Plano de Contratações Anual, no Estudo Técnico Preliminar, na Lei nº 14.133 e nas demandas dos municípios</w:t>
      </w:r>
      <w:r w:rsidR="00A46994" w:rsidRPr="003A22D6">
        <w:rPr>
          <w:rFonts w:ascii="Tahoma" w:hAnsi="Tahoma" w:cs="Tahoma"/>
          <w:sz w:val="20"/>
          <w:szCs w:val="20"/>
        </w:rPr>
        <w:t>.</w:t>
      </w:r>
    </w:p>
    <w:p w14:paraId="2A5E93EC" w14:textId="77777777" w:rsidR="00A46994" w:rsidRPr="003A22D6" w:rsidRDefault="00A46994" w:rsidP="00405B5A">
      <w:pPr>
        <w:pStyle w:val="Default"/>
        <w:jc w:val="both"/>
        <w:rPr>
          <w:rFonts w:ascii="Tahoma" w:hAnsi="Tahoma" w:cs="Tahoma"/>
          <w:sz w:val="20"/>
          <w:szCs w:val="20"/>
        </w:rPr>
      </w:pPr>
    </w:p>
    <w:p w14:paraId="095D8B9F" w14:textId="77777777" w:rsidR="00A46994" w:rsidRPr="003A22D6" w:rsidRDefault="00A46994" w:rsidP="00405B5A">
      <w:pPr>
        <w:pStyle w:val="NormalWeb"/>
        <w:spacing w:before="0" w:beforeAutospacing="0" w:after="0" w:afterAutospacing="0"/>
        <w:jc w:val="both"/>
        <w:rPr>
          <w:rFonts w:ascii="Tahoma" w:hAnsi="Tahoma" w:cs="Tahoma"/>
          <w:b/>
          <w:bCs/>
          <w:color w:val="000000"/>
          <w:sz w:val="20"/>
          <w:szCs w:val="20"/>
        </w:rPr>
      </w:pPr>
      <w:r w:rsidRPr="003A22D6">
        <w:rPr>
          <w:rFonts w:ascii="Tahoma" w:hAnsi="Tahoma" w:cs="Tahoma"/>
          <w:b/>
          <w:bCs/>
          <w:color w:val="000000"/>
          <w:sz w:val="20"/>
          <w:szCs w:val="20"/>
        </w:rPr>
        <w:t>3. DESCRIÇÃO DA SOLUÇÃO COMO UM TODO</w:t>
      </w:r>
    </w:p>
    <w:p w14:paraId="64C1FFCB" w14:textId="77777777" w:rsidR="00F11450" w:rsidRPr="003A22D6" w:rsidRDefault="00F11450" w:rsidP="00405B5A">
      <w:pPr>
        <w:pStyle w:val="NormalWeb"/>
        <w:spacing w:before="0" w:beforeAutospacing="0" w:after="0" w:afterAutospacing="0"/>
        <w:jc w:val="both"/>
        <w:rPr>
          <w:rFonts w:ascii="Tahoma" w:hAnsi="Tahoma" w:cs="Tahoma"/>
          <w:b/>
          <w:bCs/>
          <w:color w:val="000000"/>
          <w:sz w:val="20"/>
          <w:szCs w:val="20"/>
        </w:rPr>
      </w:pPr>
    </w:p>
    <w:p w14:paraId="017EEEF5" w14:textId="026BFF38" w:rsidR="004239B1" w:rsidRPr="00F11450" w:rsidRDefault="004239B1" w:rsidP="004239B1">
      <w:pPr>
        <w:pStyle w:val="Default"/>
        <w:jc w:val="both"/>
        <w:rPr>
          <w:rFonts w:ascii="Tahoma" w:hAnsi="Tahoma" w:cs="Tahoma"/>
          <w:sz w:val="20"/>
          <w:szCs w:val="20"/>
        </w:rPr>
      </w:pPr>
      <w:r w:rsidRPr="004D21D8">
        <w:rPr>
          <w:rFonts w:ascii="Tahoma" w:hAnsi="Tahoma" w:cs="Tahoma"/>
          <w:sz w:val="20"/>
          <w:szCs w:val="20"/>
          <w:highlight w:val="yellow"/>
        </w:rPr>
        <w:t>A solução proposta é a contratação de empresa</w:t>
      </w:r>
      <w:r w:rsidR="00402ADC">
        <w:rPr>
          <w:rFonts w:ascii="Tahoma" w:hAnsi="Tahoma" w:cs="Tahoma"/>
          <w:sz w:val="20"/>
          <w:szCs w:val="20"/>
          <w:highlight w:val="yellow"/>
        </w:rPr>
        <w:t xml:space="preserve"> </w:t>
      </w:r>
      <w:r w:rsidR="00060099" w:rsidRPr="004D21D8">
        <w:rPr>
          <w:rFonts w:ascii="Tahoma" w:hAnsi="Tahoma" w:cs="Tahoma"/>
          <w:sz w:val="20"/>
          <w:szCs w:val="20"/>
          <w:highlight w:val="yellow"/>
        </w:rPr>
        <w:t>(s)</w:t>
      </w:r>
      <w:r w:rsidRPr="004D21D8">
        <w:rPr>
          <w:rFonts w:ascii="Tahoma" w:hAnsi="Tahoma" w:cs="Tahoma"/>
          <w:sz w:val="20"/>
          <w:szCs w:val="20"/>
          <w:highlight w:val="yellow"/>
        </w:rPr>
        <w:t xml:space="preserve"> </w:t>
      </w:r>
      <w:r w:rsidR="00060099" w:rsidRPr="004D21D8">
        <w:rPr>
          <w:rFonts w:ascii="Tahoma" w:hAnsi="Tahoma" w:cs="Tahoma"/>
          <w:sz w:val="20"/>
          <w:szCs w:val="20"/>
          <w:highlight w:val="yellow"/>
        </w:rPr>
        <w:t>do</w:t>
      </w:r>
      <w:r w:rsidR="004D21D8">
        <w:rPr>
          <w:rFonts w:ascii="Tahoma" w:hAnsi="Tahoma" w:cs="Tahoma"/>
          <w:sz w:val="20"/>
          <w:szCs w:val="20"/>
          <w:highlight w:val="yellow"/>
        </w:rPr>
        <w:t xml:space="preserve"> ramo</w:t>
      </w:r>
      <w:r w:rsidR="004D21D8" w:rsidRPr="004D21D8">
        <w:rPr>
          <w:rFonts w:ascii="Tahoma" w:hAnsi="Tahoma" w:cs="Tahoma"/>
          <w:sz w:val="20"/>
          <w:szCs w:val="20"/>
          <w:highlight w:val="yellow"/>
        </w:rPr>
        <w:t xml:space="preserve"> para</w:t>
      </w:r>
      <w:r w:rsidRPr="004D21D8">
        <w:rPr>
          <w:rFonts w:ascii="Tahoma" w:hAnsi="Tahoma" w:cs="Tahoma"/>
          <w:sz w:val="20"/>
          <w:szCs w:val="20"/>
          <w:highlight w:val="yellow"/>
        </w:rPr>
        <w:t xml:space="preserve"> o fornecimento de</w:t>
      </w:r>
      <w:r w:rsidR="00060099" w:rsidRPr="004D21D8">
        <w:rPr>
          <w:rFonts w:ascii="Tahoma" w:hAnsi="Tahoma" w:cs="Tahoma"/>
          <w:sz w:val="20"/>
          <w:szCs w:val="20"/>
          <w:highlight w:val="yellow"/>
        </w:rPr>
        <w:t xml:space="preserve"> </w:t>
      </w:r>
      <w:r w:rsidR="00E344ED">
        <w:rPr>
          <w:rFonts w:ascii="Tahoma" w:hAnsi="Tahoma" w:cs="Tahoma"/>
          <w:sz w:val="20"/>
          <w:szCs w:val="20"/>
          <w:highlight w:val="yellow"/>
        </w:rPr>
        <w:t>produtos, materiais e equipamentos hospitalares e ambulatoriais</w:t>
      </w:r>
      <w:r w:rsidRPr="004D21D8">
        <w:rPr>
          <w:rFonts w:ascii="Tahoma" w:hAnsi="Tahoma" w:cs="Tahoma"/>
          <w:sz w:val="20"/>
          <w:szCs w:val="20"/>
          <w:highlight w:val="yellow"/>
        </w:rPr>
        <w:t>, conforme as especificações mencionadas no item 01 e condições a seguir</w:t>
      </w:r>
      <w:r w:rsidRPr="00F11450">
        <w:rPr>
          <w:rFonts w:ascii="Tahoma" w:hAnsi="Tahoma" w:cs="Tahoma"/>
          <w:sz w:val="20"/>
          <w:szCs w:val="20"/>
        </w:rPr>
        <w:t>:</w:t>
      </w:r>
    </w:p>
    <w:p w14:paraId="7DA1E92B" w14:textId="77777777" w:rsidR="004239B1" w:rsidRPr="00DD7186" w:rsidRDefault="004239B1" w:rsidP="004239B1">
      <w:pPr>
        <w:pStyle w:val="Default"/>
        <w:rPr>
          <w:rFonts w:ascii="Tahoma" w:hAnsi="Tahoma" w:cs="Tahoma"/>
          <w:color w:val="auto"/>
          <w:sz w:val="20"/>
          <w:szCs w:val="20"/>
        </w:rPr>
      </w:pPr>
    </w:p>
    <w:p w14:paraId="6B848E56" w14:textId="0B734059" w:rsidR="00041577" w:rsidRDefault="00041577" w:rsidP="00041577">
      <w:pPr>
        <w:pStyle w:val="Corpodetexto2"/>
        <w:autoSpaceDE w:val="0"/>
        <w:autoSpaceDN w:val="0"/>
        <w:adjustRightInd w:val="0"/>
        <w:rPr>
          <w:rFonts w:ascii="Tahoma" w:hAnsi="Tahoma" w:cs="Tahoma"/>
          <w:b w:val="0"/>
          <w:sz w:val="20"/>
        </w:rPr>
      </w:pPr>
      <w:r w:rsidRPr="00041577">
        <w:rPr>
          <w:rFonts w:ascii="Tahoma" w:hAnsi="Tahoma" w:cs="Tahoma"/>
          <w:b w:val="0"/>
          <w:sz w:val="20"/>
        </w:rPr>
        <w:t xml:space="preserve">A solução proposta consiste na aquisição de </w:t>
      </w:r>
      <w:r w:rsidR="00E344ED">
        <w:rPr>
          <w:rFonts w:ascii="Tahoma" w:hAnsi="Tahoma" w:cs="Tahoma"/>
          <w:b w:val="0"/>
          <w:sz w:val="20"/>
        </w:rPr>
        <w:t>produtos, materiais e equipamentos hospitalares e ambulatoriais</w:t>
      </w:r>
      <w:r w:rsidRPr="00041577">
        <w:rPr>
          <w:rFonts w:ascii="Tahoma" w:hAnsi="Tahoma" w:cs="Tahoma"/>
          <w:b w:val="0"/>
          <w:sz w:val="20"/>
        </w:rPr>
        <w:t xml:space="preserve">, destinados </w:t>
      </w:r>
      <w:r w:rsidR="00223DFB">
        <w:rPr>
          <w:rFonts w:ascii="Tahoma" w:hAnsi="Tahoma" w:cs="Tahoma"/>
          <w:b w:val="0"/>
          <w:sz w:val="20"/>
        </w:rPr>
        <w:t xml:space="preserve">ao atendimento em saúde pública nas Unidades de Saúde, Unidades de Pronto Atendimento, Hospitais </w:t>
      </w:r>
      <w:r w:rsidR="00223DFB">
        <w:rPr>
          <w:rFonts w:ascii="Tahoma" w:hAnsi="Tahoma" w:cs="Tahoma"/>
          <w:b w:val="0"/>
          <w:sz w:val="20"/>
        </w:rPr>
        <w:lastRenderedPageBreak/>
        <w:t xml:space="preserve">e farmácia básica a fim de garantir o pleno e a imediata resposta as necessidades de cada secretaria municipal em atendimento </w:t>
      </w:r>
      <w:r w:rsidR="00546532">
        <w:rPr>
          <w:rFonts w:ascii="Tahoma" w:hAnsi="Tahoma" w:cs="Tahoma"/>
          <w:b w:val="0"/>
          <w:sz w:val="20"/>
        </w:rPr>
        <w:t>à</w:t>
      </w:r>
      <w:r w:rsidR="00223DFB">
        <w:rPr>
          <w:rFonts w:ascii="Tahoma" w:hAnsi="Tahoma" w:cs="Tahoma"/>
          <w:b w:val="0"/>
          <w:sz w:val="20"/>
        </w:rPr>
        <w:t xml:space="preserve"> saúde da população</w:t>
      </w:r>
      <w:r w:rsidRPr="00041577">
        <w:rPr>
          <w:rFonts w:ascii="Tahoma" w:hAnsi="Tahoma" w:cs="Tahoma"/>
          <w:b w:val="0"/>
          <w:sz w:val="20"/>
        </w:rPr>
        <w:t>.</w:t>
      </w:r>
    </w:p>
    <w:p w14:paraId="115BADEA" w14:textId="77777777" w:rsidR="00223DFB" w:rsidRPr="009A2E6B" w:rsidRDefault="00223DFB" w:rsidP="004D0B43">
      <w:pPr>
        <w:pStyle w:val="Corpodetexto2"/>
        <w:autoSpaceDE w:val="0"/>
        <w:autoSpaceDN w:val="0"/>
        <w:adjustRightInd w:val="0"/>
        <w:rPr>
          <w:rFonts w:ascii="Tahoma" w:hAnsi="Tahoma" w:cs="Tahoma"/>
          <w:b w:val="0"/>
          <w:bCs/>
          <w:color w:val="FF0000"/>
          <w:sz w:val="20"/>
        </w:rPr>
      </w:pPr>
    </w:p>
    <w:p w14:paraId="10389400" w14:textId="2A356748" w:rsidR="001F62EB" w:rsidRPr="00737A3D" w:rsidRDefault="009A2E6B" w:rsidP="001F62EB">
      <w:pPr>
        <w:jc w:val="both"/>
        <w:rPr>
          <w:rFonts w:ascii="Tahoma" w:hAnsi="Tahoma" w:cs="Tahoma"/>
        </w:rPr>
      </w:pPr>
      <w:r>
        <w:rPr>
          <w:rFonts w:ascii="Tahoma" w:hAnsi="Tahoma" w:cs="Tahoma"/>
        </w:rPr>
        <w:t xml:space="preserve">As exigências aqui </w:t>
      </w:r>
      <w:r w:rsidR="00252ED4">
        <w:rPr>
          <w:rFonts w:ascii="Tahoma" w:hAnsi="Tahoma" w:cs="Tahoma"/>
        </w:rPr>
        <w:t>enumeradas</w:t>
      </w:r>
      <w:r w:rsidR="00E22C02">
        <w:rPr>
          <w:rFonts w:ascii="Tahoma" w:hAnsi="Tahoma" w:cs="Tahoma"/>
        </w:rPr>
        <w:t xml:space="preserve"> e as demais constantes do item 5.4 do Edital</w:t>
      </w:r>
      <w:r w:rsidR="00252ED4">
        <w:rPr>
          <w:rFonts w:ascii="Tahoma" w:hAnsi="Tahoma" w:cs="Tahoma"/>
        </w:rPr>
        <w:t xml:space="preserve"> não</w:t>
      </w:r>
      <w:r>
        <w:rPr>
          <w:rFonts w:ascii="Tahoma" w:hAnsi="Tahoma" w:cs="Tahoma"/>
        </w:rPr>
        <w:t xml:space="preserve"> podem ser interpretadas </w:t>
      </w:r>
      <w:r w:rsidR="00252ED4">
        <w:rPr>
          <w:rFonts w:ascii="Tahoma" w:hAnsi="Tahoma" w:cs="Tahoma"/>
        </w:rPr>
        <w:t>d</w:t>
      </w:r>
      <w:r>
        <w:rPr>
          <w:rFonts w:ascii="Tahoma" w:hAnsi="Tahoma" w:cs="Tahoma"/>
        </w:rPr>
        <w:t>e forma isolada e nem possuem o condão de restringir a participação, pelo contrário,</w:t>
      </w:r>
      <w:r w:rsidR="00252ED4">
        <w:rPr>
          <w:rFonts w:ascii="Tahoma" w:hAnsi="Tahoma" w:cs="Tahoma"/>
        </w:rPr>
        <w:t xml:space="preserve"> o que se está buscando é a proposta mais vantajosa </w:t>
      </w:r>
      <w:r w:rsidR="001F62EB" w:rsidRPr="00737A3D">
        <w:rPr>
          <w:rFonts w:ascii="Tahoma" w:hAnsi="Tahoma" w:cs="Tahoma"/>
        </w:rPr>
        <w:t>e de maior vida útil de acordo com o art. 11, I, da Lei nº 14.133/2021</w:t>
      </w:r>
      <w:r w:rsidR="00252ED4">
        <w:rPr>
          <w:rFonts w:ascii="Tahoma" w:hAnsi="Tahoma" w:cs="Tahoma"/>
        </w:rPr>
        <w:t>.</w:t>
      </w:r>
    </w:p>
    <w:p w14:paraId="47C31243" w14:textId="77777777" w:rsidR="001F62EB" w:rsidRPr="00737A3D" w:rsidRDefault="001F62EB" w:rsidP="004D0B43">
      <w:pPr>
        <w:pStyle w:val="Corpodetexto2"/>
        <w:autoSpaceDE w:val="0"/>
        <w:autoSpaceDN w:val="0"/>
        <w:adjustRightInd w:val="0"/>
        <w:rPr>
          <w:rFonts w:ascii="Tahoma" w:hAnsi="Tahoma" w:cs="Tahoma"/>
          <w:b w:val="0"/>
          <w:bCs/>
          <w:sz w:val="20"/>
        </w:rPr>
      </w:pPr>
    </w:p>
    <w:p w14:paraId="79B527BF" w14:textId="77777777" w:rsidR="00223DFB" w:rsidRPr="00D076C3" w:rsidRDefault="00223DFB" w:rsidP="00223DFB">
      <w:pPr>
        <w:pStyle w:val="Default"/>
        <w:jc w:val="both"/>
        <w:rPr>
          <w:rFonts w:ascii="Tahoma" w:hAnsi="Tahoma" w:cs="Tahoma"/>
          <w:color w:val="auto"/>
          <w:sz w:val="20"/>
          <w:szCs w:val="20"/>
        </w:rPr>
      </w:pPr>
      <w:r w:rsidRPr="00D076C3">
        <w:rPr>
          <w:rFonts w:ascii="Tahoma" w:hAnsi="Tahoma" w:cs="Tahoma"/>
          <w:color w:val="auto"/>
          <w:sz w:val="20"/>
          <w:szCs w:val="20"/>
          <w:highlight w:val="yellow"/>
        </w:rPr>
        <w:t xml:space="preserve">Para este processo licitatório e devido ao valor dos itens, os custos com transporte, </w:t>
      </w:r>
      <w:r>
        <w:rPr>
          <w:rFonts w:ascii="Tahoma" w:hAnsi="Tahoma" w:cs="Tahoma"/>
          <w:color w:val="auto"/>
          <w:sz w:val="20"/>
          <w:szCs w:val="20"/>
          <w:highlight w:val="yellow"/>
        </w:rPr>
        <w:t xml:space="preserve">e </w:t>
      </w:r>
      <w:r w:rsidRPr="00D076C3">
        <w:rPr>
          <w:rFonts w:ascii="Tahoma" w:hAnsi="Tahoma" w:cs="Tahoma"/>
          <w:color w:val="auto"/>
          <w:sz w:val="20"/>
          <w:szCs w:val="20"/>
          <w:highlight w:val="yellow"/>
        </w:rPr>
        <w:t>que alguns itens somente poderão ser enviados por transportadora em face de seu volume, o município contratante deverá efetuar pedido com valor de no mínimo R$ 250,00 (duzentos e cinquenta reais) por fornecedor</w:t>
      </w:r>
      <w:r>
        <w:rPr>
          <w:rFonts w:ascii="Tahoma" w:hAnsi="Tahoma" w:cs="Tahoma"/>
          <w:color w:val="auto"/>
          <w:sz w:val="20"/>
          <w:szCs w:val="20"/>
          <w:highlight w:val="yellow"/>
        </w:rPr>
        <w:t xml:space="preserve"> ou outra forma conforme acordado entre o município e o fornecedor</w:t>
      </w:r>
      <w:r w:rsidRPr="00D076C3">
        <w:rPr>
          <w:rFonts w:ascii="Tahoma" w:hAnsi="Tahoma" w:cs="Tahoma"/>
          <w:color w:val="auto"/>
          <w:sz w:val="20"/>
          <w:szCs w:val="20"/>
          <w:highlight w:val="yellow"/>
        </w:rPr>
        <w:t>.</w:t>
      </w:r>
      <w:r w:rsidRPr="00D076C3">
        <w:rPr>
          <w:rFonts w:ascii="Tahoma" w:hAnsi="Tahoma" w:cs="Tahoma"/>
          <w:color w:val="auto"/>
          <w:sz w:val="20"/>
          <w:szCs w:val="20"/>
        </w:rPr>
        <w:t xml:space="preserve"> </w:t>
      </w:r>
    </w:p>
    <w:p w14:paraId="35C2C9C4" w14:textId="77777777" w:rsidR="00223DFB" w:rsidRDefault="00223DFB" w:rsidP="00223DFB">
      <w:pPr>
        <w:jc w:val="both"/>
        <w:rPr>
          <w:rFonts w:ascii="Tahoma" w:hAnsi="Tahoma" w:cs="Tahoma"/>
        </w:rPr>
      </w:pPr>
    </w:p>
    <w:p w14:paraId="41310CDF" w14:textId="440592F9" w:rsidR="00223DFB" w:rsidRDefault="00223DFB" w:rsidP="00223DFB">
      <w:pPr>
        <w:pStyle w:val="PargrafodaLista"/>
        <w:widowControl w:val="0"/>
        <w:autoSpaceDE w:val="0"/>
        <w:autoSpaceDN w:val="0"/>
        <w:ind w:left="0"/>
        <w:contextualSpacing w:val="0"/>
        <w:jc w:val="both"/>
        <w:rPr>
          <w:rFonts w:ascii="Tahoma" w:hAnsi="Tahoma" w:cs="Tahoma"/>
        </w:rPr>
      </w:pPr>
      <w:r>
        <w:rPr>
          <w:rFonts w:ascii="Tahoma" w:hAnsi="Tahoma" w:cs="Tahoma"/>
        </w:rPr>
        <w:t>O fornecedor deverá ofertar produtos que atendam as necessidades de saúde da população, conforme descritivo e de acordo com as normas da Anvisa.</w:t>
      </w:r>
    </w:p>
    <w:p w14:paraId="671F6E14" w14:textId="77777777" w:rsidR="006C4386" w:rsidRDefault="006C4386" w:rsidP="00223DFB">
      <w:pPr>
        <w:pStyle w:val="PargrafodaLista"/>
        <w:widowControl w:val="0"/>
        <w:autoSpaceDE w:val="0"/>
        <w:autoSpaceDN w:val="0"/>
        <w:ind w:left="0"/>
        <w:contextualSpacing w:val="0"/>
        <w:jc w:val="both"/>
        <w:rPr>
          <w:rFonts w:ascii="Tahoma" w:hAnsi="Tahoma" w:cs="Tahoma"/>
        </w:rPr>
      </w:pPr>
    </w:p>
    <w:p w14:paraId="568C299F" w14:textId="73E42B2C" w:rsidR="00E22C02" w:rsidRDefault="00E22C02" w:rsidP="00E22C02">
      <w:pPr>
        <w:pStyle w:val="PargrafodaLista"/>
        <w:tabs>
          <w:tab w:val="left" w:pos="142"/>
        </w:tabs>
        <w:autoSpaceDE w:val="0"/>
        <w:autoSpaceDN w:val="0"/>
        <w:adjustRightInd w:val="0"/>
        <w:ind w:left="0"/>
        <w:jc w:val="both"/>
        <w:rPr>
          <w:rFonts w:ascii="Tahoma" w:hAnsi="Tahoma" w:cs="Tahoma"/>
        </w:rPr>
      </w:pPr>
      <w:r>
        <w:rPr>
          <w:rFonts w:ascii="Tahoma" w:hAnsi="Tahoma" w:cs="Tahoma"/>
        </w:rPr>
        <w:t xml:space="preserve">O licitante deverá apresentar </w:t>
      </w:r>
      <w:r w:rsidR="00546532">
        <w:rPr>
          <w:rFonts w:ascii="Tahoma" w:hAnsi="Tahoma" w:cs="Tahoma"/>
        </w:rPr>
        <w:t>todos os documentos de habilitação solicitados no item 5 do Edital e anexos.</w:t>
      </w:r>
    </w:p>
    <w:p w14:paraId="7025653D" w14:textId="77777777" w:rsidR="00E22C02" w:rsidRPr="005F027C" w:rsidRDefault="00E22C02" w:rsidP="00E22C02">
      <w:pPr>
        <w:pStyle w:val="PargrafodaLista"/>
        <w:tabs>
          <w:tab w:val="left" w:pos="142"/>
        </w:tabs>
        <w:autoSpaceDE w:val="0"/>
        <w:autoSpaceDN w:val="0"/>
        <w:adjustRightInd w:val="0"/>
        <w:ind w:left="0"/>
        <w:jc w:val="both"/>
        <w:rPr>
          <w:rFonts w:ascii="Tahoma" w:hAnsi="Tahoma" w:cs="Tahoma"/>
        </w:rPr>
      </w:pPr>
    </w:p>
    <w:p w14:paraId="7261227B" w14:textId="3A68B4B1" w:rsidR="00E22C02" w:rsidRDefault="00E22C02" w:rsidP="00E22C02">
      <w:pPr>
        <w:pStyle w:val="PargrafodaLista"/>
        <w:tabs>
          <w:tab w:val="left" w:pos="284"/>
        </w:tabs>
        <w:autoSpaceDE w:val="0"/>
        <w:autoSpaceDN w:val="0"/>
        <w:adjustRightInd w:val="0"/>
        <w:ind w:left="0"/>
        <w:jc w:val="both"/>
        <w:rPr>
          <w:rFonts w:ascii="Tahoma" w:hAnsi="Tahoma" w:cs="Tahoma"/>
        </w:rPr>
      </w:pPr>
      <w:r w:rsidRPr="00147982">
        <w:rPr>
          <w:rFonts w:ascii="Tahoma" w:hAnsi="Tahoma" w:cs="Tahoma"/>
        </w:rPr>
        <w:t xml:space="preserve">O licitante vencedor deverá </w:t>
      </w:r>
      <w:r w:rsidRPr="001E548A">
        <w:rPr>
          <w:rFonts w:ascii="Tahoma" w:hAnsi="Tahoma" w:cs="Tahoma"/>
          <w:b/>
          <w:bCs/>
        </w:rPr>
        <w:t>APRESENTAR E IDENTIFICAR</w:t>
      </w:r>
      <w:r w:rsidRPr="00147982">
        <w:rPr>
          <w:rFonts w:ascii="Tahoma" w:hAnsi="Tahoma" w:cs="Tahoma"/>
        </w:rPr>
        <w:t>, para os itens que for vencedor, juntamente com sua proposta, certificado do registro do produto no Ministério da Saúde, fornecido através do seu órgão competente conforme art. 14, §4º, do Decreto Federal nº 79.094/77 ou publicação no Diário Oficial da união; ou para os produtos que o dispensem, Certificado de Isenção do registro no Ministério da Saúde conforme RDC nº 185/01 ou declaração de responsabilidade informando os itens dispensados.</w:t>
      </w:r>
    </w:p>
    <w:p w14:paraId="3E0F5241" w14:textId="77777777" w:rsidR="00E22C02" w:rsidRDefault="00E22C02" w:rsidP="00E22C02">
      <w:pPr>
        <w:pStyle w:val="PargrafodaLista"/>
        <w:tabs>
          <w:tab w:val="left" w:pos="284"/>
        </w:tabs>
        <w:autoSpaceDE w:val="0"/>
        <w:autoSpaceDN w:val="0"/>
        <w:adjustRightInd w:val="0"/>
        <w:ind w:left="0"/>
        <w:jc w:val="both"/>
        <w:rPr>
          <w:rFonts w:ascii="Tahoma" w:hAnsi="Tahoma" w:cs="Tahoma"/>
        </w:rPr>
      </w:pPr>
    </w:p>
    <w:p w14:paraId="6011995F" w14:textId="6B09BA5B" w:rsidR="00223DFB" w:rsidRPr="003B4765" w:rsidRDefault="00223DFB" w:rsidP="00223DFB">
      <w:pPr>
        <w:pStyle w:val="PargrafodaLista"/>
        <w:widowControl w:val="0"/>
        <w:autoSpaceDE w:val="0"/>
        <w:autoSpaceDN w:val="0"/>
        <w:ind w:left="0"/>
        <w:contextualSpacing w:val="0"/>
        <w:jc w:val="both"/>
        <w:rPr>
          <w:rFonts w:ascii="Tahoma" w:hAnsi="Tahoma" w:cs="Tahoma"/>
        </w:rPr>
      </w:pPr>
      <w:r>
        <w:rPr>
          <w:rFonts w:ascii="Tahoma" w:hAnsi="Tahoma" w:cs="Tahoma"/>
        </w:rPr>
        <w:t xml:space="preserve">Para os itens que se aplicar o fornecedor deverá oferecer produtos com validade dos produtos ofertados de </w:t>
      </w:r>
      <w:r w:rsidRPr="00C536DA">
        <w:rPr>
          <w:rFonts w:ascii="Tahoma" w:hAnsi="Tahoma" w:cs="Tahoma"/>
        </w:rPr>
        <w:t xml:space="preserve">no mínimo 12 (doze) meses, </w:t>
      </w:r>
      <w:r w:rsidR="00546532">
        <w:rPr>
          <w:rFonts w:ascii="Tahoma" w:hAnsi="Tahoma" w:cs="Tahoma"/>
        </w:rPr>
        <w:t xml:space="preserve">contados </w:t>
      </w:r>
      <w:r>
        <w:rPr>
          <w:rFonts w:ascii="Tahoma" w:hAnsi="Tahoma" w:cs="Tahoma"/>
        </w:rPr>
        <w:t>de quando ocorrer a entrega.</w:t>
      </w:r>
    </w:p>
    <w:p w14:paraId="1E35B71E" w14:textId="77777777" w:rsidR="00223DFB" w:rsidRPr="003B4765" w:rsidRDefault="00223DFB" w:rsidP="00223DFB">
      <w:pPr>
        <w:pStyle w:val="PargrafodaLista"/>
        <w:widowControl w:val="0"/>
        <w:autoSpaceDE w:val="0"/>
        <w:autoSpaceDN w:val="0"/>
        <w:ind w:left="0" w:right="26"/>
        <w:contextualSpacing w:val="0"/>
        <w:jc w:val="both"/>
        <w:rPr>
          <w:rFonts w:ascii="Tahoma" w:hAnsi="Tahoma" w:cs="Tahoma"/>
        </w:rPr>
      </w:pPr>
    </w:p>
    <w:p w14:paraId="76C4B7A2" w14:textId="47FA102C" w:rsidR="00223DFB" w:rsidRPr="00300285" w:rsidRDefault="00223DFB" w:rsidP="00223DFB">
      <w:pPr>
        <w:pStyle w:val="Corpodetexto2"/>
        <w:rPr>
          <w:rFonts w:ascii="Tahoma" w:hAnsi="Tahoma" w:cs="Tahoma"/>
          <w:b w:val="0"/>
          <w:sz w:val="20"/>
        </w:rPr>
      </w:pPr>
      <w:r w:rsidRPr="000649CF">
        <w:rPr>
          <w:rFonts w:ascii="Tahoma" w:hAnsi="Tahoma" w:cs="Tahoma"/>
          <w:b w:val="0"/>
          <w:sz w:val="20"/>
        </w:rPr>
        <w:t xml:space="preserve">O acondicionamento e transporte dos </w:t>
      </w:r>
      <w:r w:rsidR="005134BE">
        <w:rPr>
          <w:rFonts w:ascii="Tahoma" w:hAnsi="Tahoma" w:cs="Tahoma"/>
          <w:b w:val="0"/>
          <w:sz w:val="20"/>
        </w:rPr>
        <w:t xml:space="preserve">PRODUTOS, MATERIAIS E EQUIPAMENTOS HOSPITALARES E AMBULATORIAIS </w:t>
      </w:r>
      <w:proofErr w:type="spellStart"/>
      <w:r w:rsidR="005134BE">
        <w:rPr>
          <w:rFonts w:ascii="Tahoma" w:hAnsi="Tahoma" w:cs="Tahoma"/>
          <w:b w:val="0"/>
          <w:sz w:val="20"/>
        </w:rPr>
        <w:t>II</w:t>
      </w:r>
      <w:r w:rsidRPr="000649CF">
        <w:rPr>
          <w:rFonts w:ascii="Tahoma" w:hAnsi="Tahoma" w:cs="Tahoma"/>
          <w:b w:val="0"/>
          <w:sz w:val="20"/>
        </w:rPr>
        <w:t>devem</w:t>
      </w:r>
      <w:proofErr w:type="spellEnd"/>
      <w:r w:rsidRPr="000649CF">
        <w:rPr>
          <w:rFonts w:ascii="Tahoma" w:hAnsi="Tahoma" w:cs="Tahoma"/>
          <w:b w:val="0"/>
          <w:sz w:val="20"/>
        </w:rPr>
        <w:t xml:space="preserve"> ser feitos dentro do preconizado para os produtos e devidamente protegidos do pó, umidade e variações de temperatura. No caso </w:t>
      </w:r>
      <w:r w:rsidRPr="00300285">
        <w:rPr>
          <w:rFonts w:ascii="Tahoma" w:hAnsi="Tahoma" w:cs="Tahoma"/>
          <w:b w:val="0"/>
          <w:sz w:val="20"/>
        </w:rPr>
        <w:t>dos termolábeis,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produtos e materiais hospitalar e ambulatorial, sob pena de incorrer em quebra contratual e sujeito às penalidades administrativas.</w:t>
      </w:r>
    </w:p>
    <w:p w14:paraId="2E2ED7B6" w14:textId="77777777" w:rsidR="00300285" w:rsidRPr="00300285" w:rsidRDefault="00300285" w:rsidP="00223DFB">
      <w:pPr>
        <w:pStyle w:val="Corpodetexto2"/>
        <w:rPr>
          <w:rFonts w:ascii="Tahoma" w:hAnsi="Tahoma" w:cs="Tahoma"/>
          <w:b w:val="0"/>
          <w:sz w:val="20"/>
        </w:rPr>
      </w:pPr>
    </w:p>
    <w:p w14:paraId="2931F09B" w14:textId="0A67C3EA" w:rsidR="00300285" w:rsidRPr="00300285" w:rsidRDefault="00300285" w:rsidP="00223DFB">
      <w:pPr>
        <w:pStyle w:val="Corpodetexto2"/>
        <w:rPr>
          <w:rFonts w:ascii="Tahoma" w:hAnsi="Tahoma" w:cs="Tahoma"/>
          <w:b w:val="0"/>
          <w:sz w:val="20"/>
        </w:rPr>
      </w:pPr>
      <w:r w:rsidRPr="00300285">
        <w:rPr>
          <w:rFonts w:ascii="Tahoma" w:hAnsi="Tahoma" w:cs="Tahoma"/>
          <w:b w:val="0"/>
          <w:sz w:val="20"/>
        </w:rPr>
        <w:t>O prazo de entrega é de até 10 (dez) dias, a contar da emissão da ordem de fornecimento</w:t>
      </w:r>
      <w:r>
        <w:rPr>
          <w:rFonts w:ascii="Tahoma" w:hAnsi="Tahoma" w:cs="Tahoma"/>
          <w:b w:val="0"/>
          <w:sz w:val="20"/>
        </w:rPr>
        <w:t>.</w:t>
      </w:r>
    </w:p>
    <w:p w14:paraId="133977E7" w14:textId="77777777" w:rsidR="004D0B43" w:rsidRPr="00300285" w:rsidRDefault="004D0B43" w:rsidP="004D0B43">
      <w:pPr>
        <w:pStyle w:val="Corpodetexto"/>
        <w:spacing w:after="0"/>
        <w:jc w:val="both"/>
        <w:rPr>
          <w:rFonts w:ascii="Tahoma" w:eastAsia="Calibri" w:hAnsi="Tahoma" w:cs="Tahoma"/>
          <w:lang w:eastAsia="en-US"/>
        </w:rPr>
      </w:pPr>
    </w:p>
    <w:p w14:paraId="60E2A986" w14:textId="2CF0DAEA" w:rsidR="00402ADC" w:rsidRPr="00402ADC" w:rsidRDefault="00041577" w:rsidP="00041577">
      <w:pPr>
        <w:pStyle w:val="PargrafodaLista"/>
        <w:widowControl w:val="0"/>
        <w:tabs>
          <w:tab w:val="left" w:pos="851"/>
        </w:tabs>
        <w:autoSpaceDE w:val="0"/>
        <w:autoSpaceDN w:val="0"/>
        <w:ind w:left="0"/>
        <w:jc w:val="both"/>
        <w:rPr>
          <w:rFonts w:ascii="Tahoma" w:eastAsiaTheme="minorHAnsi" w:hAnsi="Tahoma" w:cs="Tahoma"/>
          <w:lang w:eastAsia="en-US"/>
        </w:rPr>
      </w:pPr>
      <w:r w:rsidRPr="00300285">
        <w:rPr>
          <w:rFonts w:ascii="Tahoma" w:hAnsi="Tahoma" w:cs="Tahoma"/>
        </w:rPr>
        <w:t>Caso não cumprido</w:t>
      </w:r>
      <w:r w:rsidR="00402ADC" w:rsidRPr="00300285">
        <w:rPr>
          <w:rFonts w:ascii="Tahoma" w:hAnsi="Tahoma" w:cs="Tahoma"/>
        </w:rPr>
        <w:t xml:space="preserve"> o prazo de entrega do produto o fornecedor será multado nos termos do item 18.1.1 do edital e, na ocorrência de descumprimento das demais </w:t>
      </w:r>
      <w:r w:rsidRPr="00300285">
        <w:rPr>
          <w:rFonts w:ascii="Tahoma" w:hAnsi="Tahoma" w:cs="Tahoma"/>
        </w:rPr>
        <w:t>exigências deste Edital, o fornecedor será comunicado a retirar</w:t>
      </w:r>
      <w:r w:rsidRPr="00DA58F9">
        <w:rPr>
          <w:rFonts w:ascii="Tahoma" w:hAnsi="Tahoma" w:cs="Tahoma"/>
        </w:rPr>
        <w:t xml:space="preserve"> o produto no local de entrega e substituí-lo por outro que atenda as especificações consta</w:t>
      </w:r>
      <w:r w:rsidR="00402ADC" w:rsidRPr="00DA58F9">
        <w:rPr>
          <w:rFonts w:ascii="Tahoma" w:hAnsi="Tahoma" w:cs="Tahoma"/>
        </w:rPr>
        <w:t>ntes neste instrumento,</w:t>
      </w:r>
      <w:r w:rsidRPr="00DA58F9">
        <w:rPr>
          <w:rFonts w:ascii="Tahoma" w:hAnsi="Tahoma" w:cs="Tahoma"/>
        </w:rPr>
        <w:t xml:space="preserve"> sem nenhum ônus para o Consórcio ou para os Municípios consorciados</w:t>
      </w:r>
      <w:r w:rsidRPr="00DA58F9">
        <w:rPr>
          <w:rFonts w:ascii="Tahoma" w:eastAsiaTheme="minorHAnsi" w:hAnsi="Tahoma" w:cs="Tahoma"/>
          <w:lang w:eastAsia="en-US"/>
        </w:rPr>
        <w:t xml:space="preserve">, sem prejuízo </w:t>
      </w:r>
      <w:r w:rsidR="00402ADC" w:rsidRPr="00DA58F9">
        <w:rPr>
          <w:rFonts w:ascii="Tahoma" w:eastAsiaTheme="minorHAnsi" w:hAnsi="Tahoma" w:cs="Tahoma"/>
          <w:lang w:eastAsia="en-US"/>
        </w:rPr>
        <w:t xml:space="preserve">demais </w:t>
      </w:r>
      <w:r w:rsidRPr="00DA58F9">
        <w:rPr>
          <w:rFonts w:ascii="Tahoma" w:eastAsiaTheme="minorHAnsi" w:hAnsi="Tahoma" w:cs="Tahoma"/>
          <w:lang w:eastAsia="en-US"/>
        </w:rPr>
        <w:t>penalidades do edital</w:t>
      </w:r>
      <w:r w:rsidR="00402ADC" w:rsidRPr="00DA58F9">
        <w:rPr>
          <w:rFonts w:ascii="Tahoma" w:eastAsiaTheme="minorHAnsi" w:hAnsi="Tahoma" w:cs="Tahoma"/>
          <w:lang w:eastAsia="en-US"/>
        </w:rPr>
        <w:t xml:space="preserve"> (item 20 -</w:t>
      </w:r>
      <w:r w:rsidR="00402ADC" w:rsidRPr="00DA58F9">
        <w:rPr>
          <w:rFonts w:ascii="Tahoma" w:hAnsi="Tahoma" w:cs="Tahoma"/>
          <w:b/>
        </w:rPr>
        <w:t xml:space="preserve"> </w:t>
      </w:r>
      <w:r w:rsidR="00402ADC" w:rsidRPr="00DA58F9">
        <w:rPr>
          <w:rFonts w:ascii="Tahoma" w:hAnsi="Tahoma" w:cs="Tahoma"/>
        </w:rPr>
        <w:t>DAS SANÇÕES ADMINISTRATIVAS</w:t>
      </w:r>
      <w:r w:rsidR="00402ADC" w:rsidRPr="00DA58F9">
        <w:rPr>
          <w:rFonts w:ascii="Tahoma" w:eastAsiaTheme="minorHAnsi" w:hAnsi="Tahoma" w:cs="Tahoma"/>
          <w:lang w:eastAsia="en-US"/>
        </w:rPr>
        <w:t>).</w:t>
      </w:r>
    </w:p>
    <w:p w14:paraId="2E784721" w14:textId="77777777" w:rsidR="004D0B43" w:rsidRPr="00402ADC" w:rsidRDefault="004D0B43" w:rsidP="004D0B43">
      <w:pPr>
        <w:pStyle w:val="Default"/>
        <w:rPr>
          <w:rFonts w:ascii="Tahoma" w:hAnsi="Tahoma" w:cs="Tahoma"/>
          <w:color w:val="auto"/>
          <w:sz w:val="20"/>
          <w:szCs w:val="20"/>
        </w:rPr>
      </w:pPr>
    </w:p>
    <w:p w14:paraId="336EE79D" w14:textId="77777777" w:rsidR="004C436B" w:rsidRPr="003A22D6" w:rsidRDefault="004C436B" w:rsidP="00F11450">
      <w:pPr>
        <w:pStyle w:val="NormalWeb"/>
        <w:spacing w:before="0" w:beforeAutospacing="0" w:after="0" w:afterAutospacing="0"/>
        <w:jc w:val="both"/>
        <w:rPr>
          <w:rFonts w:ascii="Tahoma" w:hAnsi="Tahoma" w:cs="Tahoma"/>
          <w:b/>
          <w:bCs/>
          <w:color w:val="000000"/>
          <w:sz w:val="20"/>
          <w:szCs w:val="20"/>
        </w:rPr>
      </w:pPr>
      <w:r w:rsidRPr="003A22D6">
        <w:rPr>
          <w:rFonts w:ascii="Tahoma" w:hAnsi="Tahoma" w:cs="Tahoma"/>
          <w:b/>
          <w:bCs/>
          <w:color w:val="000000"/>
          <w:sz w:val="20"/>
          <w:szCs w:val="20"/>
        </w:rPr>
        <w:t>4. REQUISITOS DA CONTRATAÇÃO</w:t>
      </w:r>
    </w:p>
    <w:p w14:paraId="40B832C6" w14:textId="77777777" w:rsidR="004C436B" w:rsidRPr="003A22D6" w:rsidRDefault="004C436B" w:rsidP="00F11450">
      <w:pPr>
        <w:pStyle w:val="Default"/>
        <w:rPr>
          <w:rFonts w:ascii="Tahoma" w:hAnsi="Tahoma" w:cs="Tahoma"/>
          <w:color w:val="auto"/>
          <w:sz w:val="20"/>
          <w:szCs w:val="20"/>
        </w:rPr>
      </w:pPr>
      <w:bookmarkStart w:id="72" w:name="art6xxiiie"/>
      <w:bookmarkEnd w:id="72"/>
    </w:p>
    <w:p w14:paraId="7580AD5E" w14:textId="629F6A8D" w:rsidR="004C436B" w:rsidRPr="003A22D6" w:rsidRDefault="005134BE" w:rsidP="00F11450">
      <w:pPr>
        <w:jc w:val="both"/>
        <w:rPr>
          <w:rFonts w:ascii="Tahoma" w:hAnsi="Tahoma" w:cs="Tahoma"/>
        </w:rPr>
      </w:pPr>
      <w:r>
        <w:rPr>
          <w:rFonts w:ascii="Tahoma" w:hAnsi="Tahoma" w:cs="Tahoma"/>
        </w:rPr>
        <w:t xml:space="preserve">PRODUTOS, MATERIAIS E EQUIPAMENTOS HOSPITALARES E AMBULATORIAIS </w:t>
      </w:r>
      <w:proofErr w:type="spellStart"/>
      <w:r>
        <w:rPr>
          <w:rFonts w:ascii="Tahoma" w:hAnsi="Tahoma" w:cs="Tahoma"/>
        </w:rPr>
        <w:t>II</w:t>
      </w:r>
      <w:r w:rsidR="00E22C02" w:rsidRPr="003A22D6">
        <w:rPr>
          <w:rFonts w:ascii="Tahoma" w:hAnsi="Tahoma" w:cs="Tahoma"/>
        </w:rPr>
        <w:t>têm</w:t>
      </w:r>
      <w:proofErr w:type="spellEnd"/>
      <w:r w:rsidR="004C436B" w:rsidRPr="003A22D6">
        <w:rPr>
          <w:rFonts w:ascii="Tahoma" w:hAnsi="Tahoma" w:cs="Tahoma"/>
        </w:rPr>
        <w:t xml:space="preserve"> natureza comuns, tendo em vista que seus padrões de qualidade podem ser objetivamente definidos pelo edital, por meio de especificações usuais de mercado, nos termos do art. 6º, inciso XIII, da Lei Federal nº 14.133/2021.</w:t>
      </w:r>
    </w:p>
    <w:p w14:paraId="6487EE60" w14:textId="77777777" w:rsidR="004C436B" w:rsidRPr="003A22D6" w:rsidRDefault="004C436B" w:rsidP="00F11450">
      <w:pPr>
        <w:jc w:val="both"/>
        <w:rPr>
          <w:rFonts w:ascii="Tahoma" w:hAnsi="Tahoma" w:cs="Tahoma"/>
        </w:rPr>
      </w:pPr>
    </w:p>
    <w:p w14:paraId="4DD0C333" w14:textId="77777777" w:rsidR="005B2ED7" w:rsidRPr="003A22D6" w:rsidRDefault="005B2ED7" w:rsidP="005B2ED7">
      <w:pPr>
        <w:spacing w:line="276" w:lineRule="auto"/>
        <w:jc w:val="both"/>
        <w:rPr>
          <w:rFonts w:ascii="Tahoma" w:hAnsi="Tahoma" w:cs="Tahoma"/>
        </w:rPr>
      </w:pPr>
      <w:r w:rsidRPr="003A22D6">
        <w:rPr>
          <w:rFonts w:ascii="Tahoma" w:hAnsi="Tahoma" w:cs="Tahoma"/>
        </w:rPr>
        <w:t xml:space="preserve">O referido objeto tem suas características individuais definidas no item 4 das estimativas das quantidades, estando elencados por item de necessidade. </w:t>
      </w:r>
    </w:p>
    <w:p w14:paraId="5CDD4BB3" w14:textId="77777777" w:rsidR="005B2ED7" w:rsidRPr="003A22D6" w:rsidRDefault="005B2ED7" w:rsidP="005B2ED7">
      <w:pPr>
        <w:spacing w:line="276" w:lineRule="auto"/>
        <w:jc w:val="both"/>
        <w:rPr>
          <w:rFonts w:ascii="Tahoma" w:hAnsi="Tahoma" w:cs="Tahoma"/>
        </w:rPr>
      </w:pPr>
    </w:p>
    <w:p w14:paraId="30ADF981" w14:textId="77777777" w:rsidR="005B2ED7" w:rsidRDefault="005B2ED7" w:rsidP="005B2ED7">
      <w:pPr>
        <w:spacing w:line="276" w:lineRule="auto"/>
        <w:jc w:val="both"/>
        <w:rPr>
          <w:rFonts w:ascii="Tahoma" w:hAnsi="Tahoma" w:cs="Tahoma"/>
        </w:rPr>
      </w:pPr>
      <w:r w:rsidRPr="003A22D6">
        <w:rPr>
          <w:rFonts w:ascii="Tahoma" w:hAnsi="Tahoma" w:cs="Tahoma"/>
        </w:rPr>
        <w:t>O futuro fornecimento do objeto se dará de forma parcelada, respeitando os quantitativos individuais de cada município e limitados pela legislação</w:t>
      </w:r>
      <w:r w:rsidR="000D5E92">
        <w:rPr>
          <w:rFonts w:ascii="Tahoma" w:hAnsi="Tahoma" w:cs="Tahoma"/>
        </w:rPr>
        <w:t>.</w:t>
      </w:r>
    </w:p>
    <w:p w14:paraId="1D499DC9" w14:textId="77777777" w:rsidR="000D5E92" w:rsidRDefault="000D5E92" w:rsidP="005B2ED7">
      <w:pPr>
        <w:spacing w:line="276" w:lineRule="auto"/>
        <w:jc w:val="both"/>
        <w:rPr>
          <w:rFonts w:ascii="Tahoma" w:hAnsi="Tahoma" w:cs="Tahoma"/>
        </w:rPr>
      </w:pPr>
    </w:p>
    <w:p w14:paraId="2C36EC48" w14:textId="77777777" w:rsidR="005B2ED7" w:rsidRDefault="005B2ED7" w:rsidP="005B2ED7">
      <w:pPr>
        <w:spacing w:line="276" w:lineRule="auto"/>
        <w:jc w:val="both"/>
        <w:rPr>
          <w:rFonts w:ascii="Tahoma" w:hAnsi="Tahoma" w:cs="Tahoma"/>
        </w:rPr>
      </w:pPr>
      <w:r w:rsidRPr="003A22D6">
        <w:rPr>
          <w:rFonts w:ascii="Tahoma" w:hAnsi="Tahoma" w:cs="Tahoma"/>
        </w:rPr>
        <w:t>Para fornecimento pretendido os eventuais interessados deverão comprovar que atuam em ramo de atividade compatível com o objeto da licitação, bem como apresentar os documentos a título habilitação, nos termos do art. 62, da Lei nº 14.133/2021 e do item 5 do Edital de Pregão Eletrônico.</w:t>
      </w:r>
    </w:p>
    <w:p w14:paraId="52134BD7" w14:textId="77777777" w:rsidR="00CA3A9B" w:rsidRDefault="00CA3A9B" w:rsidP="005B2ED7">
      <w:pPr>
        <w:spacing w:line="276" w:lineRule="auto"/>
        <w:jc w:val="both"/>
        <w:rPr>
          <w:rFonts w:ascii="Tahoma" w:hAnsi="Tahoma" w:cs="Tahoma"/>
        </w:rPr>
      </w:pPr>
    </w:p>
    <w:p w14:paraId="49514E19" w14:textId="77777777" w:rsidR="00CA3A9B" w:rsidRPr="003A22D6" w:rsidRDefault="00CA3A9B" w:rsidP="00CA3A9B">
      <w:pPr>
        <w:spacing w:line="276" w:lineRule="auto"/>
        <w:jc w:val="both"/>
        <w:rPr>
          <w:rFonts w:ascii="Tahoma" w:hAnsi="Tahoma" w:cs="Tahoma"/>
        </w:rPr>
      </w:pPr>
      <w:r>
        <w:rPr>
          <w:rFonts w:ascii="Tahoma" w:hAnsi="Tahoma" w:cs="Tahoma"/>
        </w:rPr>
        <w:t>Para o efetivo cumprimento do fornecimento do objeto, para órgãos participantes e não participantes, o licitante vencedor deverá observar os termos do art. 86 da Lei nº 14.133/2021, o qual define os limites para participantes e não participantes através de</w:t>
      </w:r>
      <w:r w:rsidR="00B318B2">
        <w:rPr>
          <w:rFonts w:ascii="Tahoma" w:hAnsi="Tahoma" w:cs="Tahoma"/>
        </w:rPr>
        <w:t xml:space="preserve"> adicionais,</w:t>
      </w:r>
      <w:r>
        <w:rPr>
          <w:rFonts w:ascii="Tahoma" w:hAnsi="Tahoma" w:cs="Tahoma"/>
        </w:rPr>
        <w:t xml:space="preserve"> adesões e caronas.</w:t>
      </w:r>
    </w:p>
    <w:p w14:paraId="4F2DEA80" w14:textId="77777777" w:rsidR="005B2ED7" w:rsidRPr="003A22D6" w:rsidRDefault="005B2ED7" w:rsidP="005B2ED7">
      <w:pPr>
        <w:spacing w:line="276" w:lineRule="auto"/>
        <w:jc w:val="both"/>
        <w:rPr>
          <w:rFonts w:ascii="Tahoma" w:hAnsi="Tahoma" w:cs="Tahoma"/>
        </w:rPr>
      </w:pPr>
    </w:p>
    <w:p w14:paraId="2F8A0D0A" w14:textId="77777777" w:rsidR="005B2ED7" w:rsidRPr="003A22D6" w:rsidRDefault="005B2ED7" w:rsidP="005B2ED7">
      <w:pPr>
        <w:tabs>
          <w:tab w:val="left" w:pos="851"/>
        </w:tabs>
        <w:spacing w:line="276" w:lineRule="auto"/>
        <w:jc w:val="both"/>
        <w:rPr>
          <w:rFonts w:ascii="Tahoma" w:hAnsi="Tahoma" w:cs="Tahoma"/>
        </w:rPr>
      </w:pPr>
      <w:r w:rsidRPr="003A22D6">
        <w:rPr>
          <w:rFonts w:ascii="Tahoma" w:hAnsi="Tahoma" w:cs="Tahoma"/>
        </w:rPr>
        <w:t>O pagamento será efetuado contra empenho, após o recebimento e aceite do objeto, e mediante apresentação da Nota Fiscal/Fatura, correndo a despesa em dotação orçamentária do Município consorciado.</w:t>
      </w:r>
    </w:p>
    <w:p w14:paraId="5E22F89F" w14:textId="77777777" w:rsidR="005B2ED7" w:rsidRPr="003A22D6" w:rsidRDefault="005B2ED7" w:rsidP="005B2ED7">
      <w:pPr>
        <w:tabs>
          <w:tab w:val="left" w:pos="851"/>
        </w:tabs>
        <w:spacing w:line="276" w:lineRule="auto"/>
        <w:jc w:val="both"/>
        <w:rPr>
          <w:rFonts w:ascii="Tahoma" w:hAnsi="Tahoma" w:cs="Tahoma"/>
        </w:rPr>
      </w:pPr>
    </w:p>
    <w:p w14:paraId="7EA8CA3E" w14:textId="77777777" w:rsidR="005B2ED7" w:rsidRPr="003A22D6" w:rsidRDefault="005B2ED7" w:rsidP="005B2ED7">
      <w:pPr>
        <w:tabs>
          <w:tab w:val="left" w:pos="851"/>
        </w:tabs>
        <w:spacing w:line="276" w:lineRule="auto"/>
        <w:jc w:val="both"/>
        <w:rPr>
          <w:rFonts w:ascii="Tahoma" w:hAnsi="Tahoma" w:cs="Tahoma"/>
        </w:rPr>
      </w:pPr>
      <w:r w:rsidRPr="003A22D6">
        <w:rPr>
          <w:rFonts w:ascii="Tahoma" w:hAnsi="Tahoma" w:cs="Tahoma"/>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14:paraId="2C63AE9A" w14:textId="77777777" w:rsidR="005B2ED7" w:rsidRPr="003A22D6" w:rsidRDefault="005B2ED7" w:rsidP="005B2ED7">
      <w:pPr>
        <w:tabs>
          <w:tab w:val="left" w:pos="851"/>
        </w:tabs>
        <w:spacing w:line="276" w:lineRule="auto"/>
        <w:jc w:val="both"/>
        <w:rPr>
          <w:rFonts w:ascii="Tahoma" w:hAnsi="Tahoma" w:cs="Tahoma"/>
        </w:rPr>
      </w:pPr>
    </w:p>
    <w:p w14:paraId="072E0A03" w14:textId="77777777" w:rsidR="005B2ED7" w:rsidRPr="003A22D6" w:rsidRDefault="005B2ED7" w:rsidP="005B2ED7">
      <w:pPr>
        <w:tabs>
          <w:tab w:val="left" w:pos="851"/>
        </w:tabs>
        <w:spacing w:line="276" w:lineRule="auto"/>
        <w:jc w:val="both"/>
        <w:rPr>
          <w:rFonts w:ascii="Tahoma" w:hAnsi="Tahoma" w:cs="Tahoma"/>
        </w:rPr>
      </w:pPr>
      <w:r w:rsidRPr="003A22D6">
        <w:rPr>
          <w:rFonts w:ascii="Tahoma" w:hAnsi="Tahoma" w:cs="Tahoma"/>
        </w:rPr>
        <w:t>A nota fiscal/fatura deverá, obrigatoriamente, ser entregue junto com o seu objeto. É vedada a emissão de Nota Fiscal em favor do Consórcio, exceto quando este for solicitante.</w:t>
      </w:r>
    </w:p>
    <w:p w14:paraId="0C42D42F" w14:textId="77777777" w:rsidR="005B2ED7" w:rsidRPr="003A22D6" w:rsidRDefault="005B2ED7" w:rsidP="005B2ED7">
      <w:pPr>
        <w:tabs>
          <w:tab w:val="left" w:pos="851"/>
        </w:tabs>
        <w:spacing w:line="276" w:lineRule="auto"/>
        <w:jc w:val="both"/>
        <w:rPr>
          <w:rFonts w:ascii="Tahoma" w:hAnsi="Tahoma" w:cs="Tahoma"/>
        </w:rPr>
      </w:pPr>
    </w:p>
    <w:p w14:paraId="7AD2C04D" w14:textId="2A1D2EA9" w:rsidR="005B2ED7" w:rsidRDefault="005B2ED7" w:rsidP="005B2ED7">
      <w:pPr>
        <w:tabs>
          <w:tab w:val="left" w:pos="851"/>
        </w:tabs>
        <w:spacing w:line="276" w:lineRule="auto"/>
        <w:jc w:val="both"/>
        <w:rPr>
          <w:rFonts w:ascii="Tahoma" w:hAnsi="Tahoma" w:cs="Tahoma"/>
        </w:rPr>
      </w:pPr>
      <w:r w:rsidRPr="003A22D6">
        <w:rPr>
          <w:rFonts w:ascii="Tahoma" w:hAnsi="Tahoma" w:cs="Tahoma"/>
        </w:rPr>
        <w:t xml:space="preserve">O pagamento será efetuado em </w:t>
      </w:r>
      <w:r w:rsidRPr="007613B6">
        <w:rPr>
          <w:rFonts w:ascii="Tahoma" w:hAnsi="Tahoma" w:cs="Tahoma"/>
        </w:rPr>
        <w:t xml:space="preserve">até </w:t>
      </w:r>
      <w:r w:rsidR="007613B6" w:rsidRPr="007613B6">
        <w:rPr>
          <w:rFonts w:ascii="Tahoma" w:hAnsi="Tahoma" w:cs="Tahoma"/>
        </w:rPr>
        <w:t>30 (trinta) dias contados da data da entrega total e aceite do(s) produto(s) ou de acordo com o pactuado entre o fornecedor ou o município</w:t>
      </w:r>
      <w:r w:rsidRPr="007613B6">
        <w:rPr>
          <w:rFonts w:ascii="Tahoma" w:hAnsi="Tahoma" w:cs="Tahoma"/>
        </w:rPr>
        <w:t>.</w:t>
      </w:r>
      <w:r w:rsidRPr="003A22D6">
        <w:rPr>
          <w:rFonts w:ascii="Tahoma" w:hAnsi="Tahoma" w:cs="Tahoma"/>
        </w:rPr>
        <w:t xml:space="preserve"> </w:t>
      </w:r>
      <w:r w:rsidR="00297462">
        <w:rPr>
          <w:rFonts w:ascii="Tahoma" w:hAnsi="Tahoma" w:cs="Tahoma"/>
        </w:rPr>
        <w:t>Ocorrendo atraso no pagamento, os valores serão corrigidos monetariamente pelo índice IGPM/FGV do período, ou outro índice que vier a substituí-lo, e a Administração compensará a contratada com juros de 0,5% ao mês, pro rata</w:t>
      </w:r>
      <w:r w:rsidR="00297462" w:rsidRPr="00447F60">
        <w:rPr>
          <w:rFonts w:ascii="Tahoma" w:hAnsi="Tahoma" w:cs="Tahoma"/>
          <w:sz w:val="19"/>
          <w:szCs w:val="19"/>
        </w:rPr>
        <w:t>, até o efetivo pagamento</w:t>
      </w:r>
      <w:r w:rsidRPr="003A22D6">
        <w:rPr>
          <w:rFonts w:ascii="Tahoma" w:hAnsi="Tahoma" w:cs="Tahoma"/>
        </w:rPr>
        <w:t>.</w:t>
      </w:r>
      <w:r w:rsidR="002F209E">
        <w:rPr>
          <w:rFonts w:ascii="Tahoma" w:hAnsi="Tahoma" w:cs="Tahoma"/>
        </w:rPr>
        <w:t xml:space="preserve"> </w:t>
      </w:r>
      <w:r w:rsidR="002F209E" w:rsidRPr="0091018A">
        <w:rPr>
          <w:rFonts w:ascii="Tahoma" w:hAnsi="Tahoma" w:cs="Tahoma"/>
        </w:rPr>
        <w:t>Em se tratando de Recurso Federal (Convênios/Contratos) o pagamento ocorrerá após a autorização pelo respectivo Ministério ou pela Instituição Financeira pertinente</w:t>
      </w:r>
      <w:r w:rsidR="00F265EC">
        <w:rPr>
          <w:rFonts w:ascii="Tahoma" w:hAnsi="Tahoma" w:cs="Tahoma"/>
        </w:rPr>
        <w:t>.</w:t>
      </w:r>
    </w:p>
    <w:p w14:paraId="022830C7" w14:textId="77777777" w:rsidR="00DE796F" w:rsidRDefault="00DE796F" w:rsidP="005B2ED7">
      <w:pPr>
        <w:tabs>
          <w:tab w:val="left" w:pos="851"/>
        </w:tabs>
        <w:spacing w:line="276" w:lineRule="auto"/>
        <w:jc w:val="both"/>
        <w:rPr>
          <w:rFonts w:ascii="Tahoma" w:hAnsi="Tahoma" w:cs="Tahoma"/>
        </w:rPr>
      </w:pPr>
    </w:p>
    <w:p w14:paraId="31776DAE" w14:textId="77A20FEC" w:rsidR="00A36C19" w:rsidRPr="00447F60" w:rsidRDefault="00A36C19" w:rsidP="00A36C19">
      <w:pPr>
        <w:tabs>
          <w:tab w:val="left" w:pos="851"/>
        </w:tabs>
        <w:spacing w:line="276" w:lineRule="auto"/>
        <w:jc w:val="both"/>
        <w:rPr>
          <w:rFonts w:ascii="Tahoma" w:hAnsi="Tahoma" w:cs="Tahoma"/>
        </w:rPr>
      </w:pPr>
      <w:r w:rsidRPr="00447F60">
        <w:rPr>
          <w:rFonts w:ascii="Tahoma" w:hAnsi="Tahoma" w:cs="Tahoma"/>
        </w:rPr>
        <w:t xml:space="preserve">O pagamento somente ocorrerá após </w:t>
      </w:r>
      <w:r w:rsidR="003557BC">
        <w:rPr>
          <w:rFonts w:ascii="Tahoma" w:hAnsi="Tahoma" w:cs="Tahoma"/>
        </w:rPr>
        <w:t>o recebimento definitivo</w:t>
      </w:r>
      <w:r w:rsidR="003557BC" w:rsidRPr="00447F60">
        <w:rPr>
          <w:rFonts w:ascii="Tahoma" w:hAnsi="Tahoma" w:cs="Tahoma"/>
        </w:rPr>
        <w:t xml:space="preserve"> do item</w:t>
      </w:r>
      <w:r w:rsidRPr="00447F60">
        <w:rPr>
          <w:rFonts w:ascii="Tahoma" w:hAnsi="Tahoma" w:cs="Tahoma"/>
        </w:rPr>
        <w:t>.</w:t>
      </w:r>
    </w:p>
    <w:p w14:paraId="778ECA45" w14:textId="77777777" w:rsidR="005B2ED7" w:rsidRPr="003A22D6" w:rsidRDefault="005B2ED7" w:rsidP="005B2ED7">
      <w:pPr>
        <w:tabs>
          <w:tab w:val="left" w:pos="851"/>
        </w:tabs>
        <w:spacing w:line="276" w:lineRule="auto"/>
        <w:jc w:val="both"/>
        <w:rPr>
          <w:rFonts w:ascii="Tahoma" w:hAnsi="Tahoma" w:cs="Tahoma"/>
        </w:rPr>
      </w:pPr>
    </w:p>
    <w:p w14:paraId="3BF2B8BF" w14:textId="77777777" w:rsidR="005B2ED7" w:rsidRDefault="005B2ED7" w:rsidP="005B2ED7">
      <w:pPr>
        <w:spacing w:line="276" w:lineRule="auto"/>
        <w:jc w:val="both"/>
        <w:rPr>
          <w:rFonts w:ascii="Tahoma" w:hAnsi="Tahoma" w:cs="Tahoma"/>
        </w:rPr>
      </w:pPr>
      <w:r w:rsidRPr="003A22D6">
        <w:rPr>
          <w:rFonts w:ascii="Tahoma" w:hAnsi="Tahoma" w:cs="Tahoma"/>
        </w:rPr>
        <w:t>A Ata de Registro de Preços terá validade de 12 (doze) meses, podendo ser prorrogado até a vigência máxima de 24 (vinte e quatro) meses. O licitante vencedor será convocado para assinar a Ata de Registro de Preços ou o termo de contrato ou para aceitar ou retirar o instrumento equivalente, dentro do prazo de 03 (três) dias úteis, sob pena de decair o direito à contratação, sem prejuízo das sanções previstas neste Edital.</w:t>
      </w:r>
    </w:p>
    <w:p w14:paraId="5A229A4B" w14:textId="77777777" w:rsidR="000C1E23" w:rsidRDefault="000C1E23" w:rsidP="005B2ED7">
      <w:pPr>
        <w:spacing w:line="276" w:lineRule="auto"/>
        <w:jc w:val="both"/>
        <w:rPr>
          <w:rFonts w:ascii="Tahoma" w:hAnsi="Tahoma" w:cs="Tahoma"/>
        </w:rPr>
      </w:pPr>
    </w:p>
    <w:p w14:paraId="378AE644" w14:textId="77777777" w:rsidR="000C1E23" w:rsidRPr="00DA58F9" w:rsidRDefault="000C1E23" w:rsidP="000C1E23">
      <w:pPr>
        <w:pStyle w:val="PargrafodaLista"/>
        <w:tabs>
          <w:tab w:val="left" w:pos="851"/>
        </w:tabs>
        <w:ind w:left="0"/>
        <w:jc w:val="both"/>
        <w:rPr>
          <w:rFonts w:ascii="Tahoma" w:hAnsi="Tahoma" w:cs="Tahoma"/>
        </w:rPr>
      </w:pPr>
      <w:r w:rsidRPr="00DA58F9">
        <w:rPr>
          <w:rFonts w:ascii="Tahoma" w:hAnsi="Tahoma" w:cs="Tahoma"/>
        </w:rPr>
        <w:t>Em caso da prorrogação da Ata de Registro de Preços ficam automaticamente renovados os quantitativos em suas totalidades, salvo decisão contrária devidamente justificada.</w:t>
      </w:r>
    </w:p>
    <w:p w14:paraId="10DA2D2B" w14:textId="77777777" w:rsidR="008B21A2" w:rsidRPr="00DA58F9" w:rsidRDefault="008B21A2" w:rsidP="000C1E23">
      <w:pPr>
        <w:pStyle w:val="PargrafodaLista"/>
        <w:tabs>
          <w:tab w:val="left" w:pos="851"/>
        </w:tabs>
        <w:ind w:left="0"/>
        <w:jc w:val="both"/>
        <w:rPr>
          <w:rFonts w:ascii="Tahoma" w:hAnsi="Tahoma" w:cs="Tahoma"/>
        </w:rPr>
      </w:pPr>
    </w:p>
    <w:p w14:paraId="2942FFAE" w14:textId="569385C7" w:rsidR="008B21A2" w:rsidRPr="00402ADC" w:rsidRDefault="008B21A2" w:rsidP="000C1E23">
      <w:pPr>
        <w:pStyle w:val="PargrafodaLista"/>
        <w:tabs>
          <w:tab w:val="left" w:pos="851"/>
        </w:tabs>
        <w:ind w:left="0"/>
        <w:jc w:val="both"/>
        <w:rPr>
          <w:rFonts w:ascii="Tahoma" w:hAnsi="Tahoma" w:cs="Tahoma"/>
        </w:rPr>
      </w:pPr>
      <w:r w:rsidRPr="00DA58F9">
        <w:rPr>
          <w:rFonts w:ascii="Tahoma" w:hAnsi="Tahoma" w:cs="Tahoma"/>
        </w:rPr>
        <w:t xml:space="preserve">Sendo prorrogada a vigência da Ata de Registro de Preços, a partir do término do 12º (décimo segundo) mês, </w:t>
      </w:r>
      <w:r w:rsidR="003557BC" w:rsidRPr="00DA58F9">
        <w:rPr>
          <w:rFonts w:ascii="Tahoma" w:hAnsi="Tahoma" w:cs="Tahoma"/>
        </w:rPr>
        <w:t>poderá ser concedido</w:t>
      </w:r>
      <w:r w:rsidRPr="00DA58F9">
        <w:rPr>
          <w:rFonts w:ascii="Tahoma" w:hAnsi="Tahoma" w:cs="Tahoma"/>
        </w:rPr>
        <w:t xml:space="preserve"> reajuste sobre os itens registrados, com base no índice acumulado do IPCA nos últimos 12 (doze) meses, contados da data da assinatura da ARP, ficando, no entanto, autorizada a utilização de outro índice que substitua o IPCA-E, se for o caso.</w:t>
      </w:r>
    </w:p>
    <w:p w14:paraId="69A63EA4" w14:textId="77777777" w:rsidR="005B2ED7" w:rsidRPr="003A22D6" w:rsidRDefault="005B2ED7" w:rsidP="005B2ED7">
      <w:pPr>
        <w:spacing w:line="276" w:lineRule="auto"/>
        <w:jc w:val="both"/>
        <w:rPr>
          <w:rFonts w:ascii="Tahoma" w:hAnsi="Tahoma" w:cs="Tahoma"/>
        </w:rPr>
      </w:pPr>
    </w:p>
    <w:p w14:paraId="29BE0FD1" w14:textId="77777777" w:rsidR="005B2ED7" w:rsidRPr="003A22D6" w:rsidRDefault="005B2ED7" w:rsidP="005B2ED7">
      <w:pPr>
        <w:spacing w:line="276" w:lineRule="auto"/>
        <w:jc w:val="both"/>
        <w:rPr>
          <w:rFonts w:ascii="Tahoma" w:hAnsi="Tahoma" w:cs="Tahoma"/>
        </w:rPr>
      </w:pPr>
      <w:r w:rsidRPr="003A22D6">
        <w:rPr>
          <w:rFonts w:ascii="Tahoma" w:hAnsi="Tahoma" w:cs="Tahoma"/>
        </w:rPr>
        <w:t>Durante a vigência da Ata de Registro de Preços os itens poderão sofrer reequilíbrio desde que comprovada a majoração de preços.</w:t>
      </w:r>
    </w:p>
    <w:p w14:paraId="7B719086" w14:textId="77777777" w:rsidR="005B2ED7" w:rsidRPr="003A22D6" w:rsidRDefault="005B2ED7" w:rsidP="005B2ED7">
      <w:pPr>
        <w:spacing w:line="276" w:lineRule="auto"/>
        <w:jc w:val="both"/>
        <w:rPr>
          <w:rFonts w:ascii="Tahoma" w:hAnsi="Tahoma" w:cs="Tahoma"/>
        </w:rPr>
      </w:pPr>
    </w:p>
    <w:p w14:paraId="056D7EE8" w14:textId="77777777" w:rsidR="00402ADC" w:rsidRDefault="005B2ED7" w:rsidP="00402ADC">
      <w:pPr>
        <w:spacing w:line="276" w:lineRule="auto"/>
        <w:jc w:val="both"/>
        <w:rPr>
          <w:rFonts w:ascii="Tahoma" w:hAnsi="Tahoma" w:cs="Tahoma"/>
        </w:rPr>
      </w:pPr>
      <w:r w:rsidRPr="003A22D6">
        <w:rPr>
          <w:rFonts w:ascii="Tahoma" w:hAnsi="Tahoma" w:cs="Tahoma"/>
        </w:rPr>
        <w:t xml:space="preserve">De igual forma os preços poderão ser reduzidos pelo consórcio mediante pesquisa de preços que comprovem a redução do valor dos itens licitados.  </w:t>
      </w:r>
    </w:p>
    <w:p w14:paraId="65F2DF09" w14:textId="77777777" w:rsidR="00402ADC" w:rsidRDefault="00402ADC" w:rsidP="00402ADC">
      <w:pPr>
        <w:spacing w:line="276" w:lineRule="auto"/>
        <w:jc w:val="both"/>
        <w:rPr>
          <w:rFonts w:ascii="Tahoma" w:hAnsi="Tahoma" w:cs="Tahoma"/>
        </w:rPr>
      </w:pPr>
    </w:p>
    <w:p w14:paraId="4B33CAD2" w14:textId="15849F24" w:rsidR="00402ADC" w:rsidRPr="00DA58F9" w:rsidRDefault="00402ADC" w:rsidP="00402ADC">
      <w:pPr>
        <w:spacing w:line="276" w:lineRule="auto"/>
        <w:jc w:val="both"/>
        <w:rPr>
          <w:rFonts w:ascii="Tahoma" w:hAnsi="Tahoma" w:cs="Tahoma"/>
        </w:rPr>
      </w:pPr>
      <w:r w:rsidRPr="00DA58F9">
        <w:rPr>
          <w:rFonts w:ascii="Tahoma" w:hAnsi="Tahoma" w:cs="Tahoma"/>
        </w:rPr>
        <w:t>Em sendo solicitado o reequilíbrio econômico-financeiro, o Cirau responderá ao pedido dentro do prazo máximo de 10 (dez) dias contados da data do fornecimento da documentação que o instruiu, alterando ou não os valores constantes da presente Ata de Registro de Preços, após a análise do pedido.</w:t>
      </w:r>
    </w:p>
    <w:p w14:paraId="2A9D6296" w14:textId="77777777" w:rsidR="00402ADC" w:rsidRPr="00DA58F9" w:rsidRDefault="00402ADC" w:rsidP="00402ADC">
      <w:pPr>
        <w:spacing w:line="276" w:lineRule="auto"/>
        <w:jc w:val="both"/>
        <w:rPr>
          <w:rFonts w:ascii="Tahoma" w:hAnsi="Tahoma" w:cs="Tahoma"/>
        </w:rPr>
      </w:pPr>
    </w:p>
    <w:p w14:paraId="67639974" w14:textId="38BD7B65" w:rsidR="00402ADC" w:rsidRPr="00402ADC" w:rsidRDefault="00402ADC" w:rsidP="00402ADC">
      <w:pPr>
        <w:spacing w:line="276" w:lineRule="auto"/>
        <w:jc w:val="both"/>
        <w:rPr>
          <w:rFonts w:ascii="Tahoma" w:hAnsi="Tahoma" w:cs="Tahoma"/>
        </w:rPr>
      </w:pPr>
      <w:r w:rsidRPr="00DA58F9">
        <w:rPr>
          <w:rFonts w:ascii="Tahoma" w:hAnsi="Tahoma" w:cs="Tahoma"/>
        </w:rPr>
        <w:t xml:space="preserve">Ocorrendo a </w:t>
      </w:r>
      <w:r w:rsidRPr="00DA58F9">
        <w:rPr>
          <w:rFonts w:ascii="Tahoma" w:hAnsi="Tahoma" w:cs="Tahoma"/>
          <w:bCs/>
        </w:rPr>
        <w:t>concessão do reequilíbrio ou a redução de valores, estes entrarão em vigor somente a partir da emissão do parecer de julgamento dos atos pelo Cirau, devendo durante o trâmite do pedido serem mantidos os valores constantes da ata, sob pena de responsabilização do fornecedor</w:t>
      </w:r>
    </w:p>
    <w:p w14:paraId="143A518B" w14:textId="313D791C" w:rsidR="005B2ED7" w:rsidRPr="003A22D6" w:rsidRDefault="005B2ED7" w:rsidP="005B2ED7">
      <w:pPr>
        <w:spacing w:line="276" w:lineRule="auto"/>
        <w:jc w:val="both"/>
        <w:rPr>
          <w:rFonts w:ascii="Tahoma" w:hAnsi="Tahoma" w:cs="Tahoma"/>
        </w:rPr>
      </w:pPr>
    </w:p>
    <w:p w14:paraId="1C56EEE8" w14:textId="77777777" w:rsidR="005B2ED7" w:rsidRPr="003A22D6" w:rsidRDefault="005B2ED7" w:rsidP="005B2ED7">
      <w:pPr>
        <w:pStyle w:val="NormalWeb"/>
        <w:tabs>
          <w:tab w:val="left" w:pos="851"/>
        </w:tabs>
        <w:spacing w:before="0" w:beforeAutospacing="0" w:after="0" w:afterAutospacing="0" w:line="276" w:lineRule="auto"/>
        <w:jc w:val="both"/>
        <w:rPr>
          <w:rFonts w:ascii="Tahoma" w:hAnsi="Tahoma" w:cs="Tahoma"/>
          <w:sz w:val="20"/>
          <w:szCs w:val="20"/>
        </w:rPr>
      </w:pPr>
      <w:r w:rsidRPr="003A22D6">
        <w:rPr>
          <w:rFonts w:ascii="Tahoma" w:hAnsi="Tahoma" w:cs="Tahoma"/>
          <w:sz w:val="20"/>
          <w:szCs w:val="20"/>
        </w:rPr>
        <w:lastRenderedPageBreak/>
        <w:t>O prazo de convocação para assinatura da Ata de Registro de Preços será de 03 (três) dias úteis e poderá ser prorrogado 1 (uma) vez, por igual período, mediante solicitação da parte, durante seu transcurso, devidamente justificada, e desde que o motivo apresentado seja aceito pelo Cirau ou pela Administração.</w:t>
      </w:r>
    </w:p>
    <w:p w14:paraId="4E17F09B" w14:textId="77777777" w:rsidR="005B2ED7" w:rsidRPr="003A22D6" w:rsidRDefault="005B2ED7" w:rsidP="005B2ED7">
      <w:pPr>
        <w:pStyle w:val="NormalWeb"/>
        <w:tabs>
          <w:tab w:val="left" w:pos="851"/>
        </w:tabs>
        <w:spacing w:before="0" w:beforeAutospacing="0" w:after="0" w:afterAutospacing="0" w:line="276" w:lineRule="auto"/>
        <w:jc w:val="both"/>
        <w:rPr>
          <w:rFonts w:ascii="Tahoma" w:hAnsi="Tahoma" w:cs="Tahoma"/>
          <w:sz w:val="20"/>
          <w:szCs w:val="20"/>
        </w:rPr>
      </w:pPr>
    </w:p>
    <w:p w14:paraId="0776383D" w14:textId="77777777" w:rsidR="005B2ED7" w:rsidRPr="003A22D6" w:rsidRDefault="005B2ED7" w:rsidP="005B2ED7">
      <w:pPr>
        <w:pStyle w:val="NormalWeb"/>
        <w:tabs>
          <w:tab w:val="left" w:pos="851"/>
        </w:tabs>
        <w:spacing w:before="0" w:beforeAutospacing="0" w:after="0" w:afterAutospacing="0" w:line="276" w:lineRule="auto"/>
        <w:jc w:val="both"/>
        <w:rPr>
          <w:rFonts w:ascii="Tahoma" w:hAnsi="Tahoma" w:cs="Tahoma"/>
          <w:sz w:val="20"/>
          <w:szCs w:val="20"/>
        </w:rPr>
      </w:pPr>
      <w:r w:rsidRPr="003A22D6">
        <w:rPr>
          <w:rFonts w:ascii="Tahoma" w:hAnsi="Tahoma" w:cs="Tahoma"/>
          <w:sz w:val="20"/>
          <w:szCs w:val="20"/>
        </w:rPr>
        <w:t>Será facultado ao Cirau ou à Administração, quando o convocado não assinar a Ata de Registro de Preços ou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5D582C0A" w14:textId="77777777" w:rsidR="005B2ED7" w:rsidRPr="003A22D6" w:rsidRDefault="005B2ED7" w:rsidP="005B2ED7">
      <w:pPr>
        <w:pStyle w:val="NormalWeb"/>
        <w:tabs>
          <w:tab w:val="left" w:pos="851"/>
        </w:tabs>
        <w:spacing w:before="0" w:beforeAutospacing="0" w:after="0" w:afterAutospacing="0" w:line="276" w:lineRule="auto"/>
        <w:jc w:val="both"/>
        <w:rPr>
          <w:rFonts w:ascii="Tahoma" w:hAnsi="Tahoma" w:cs="Tahoma"/>
          <w:sz w:val="20"/>
          <w:szCs w:val="20"/>
        </w:rPr>
      </w:pPr>
    </w:p>
    <w:p w14:paraId="1A9E5819" w14:textId="77777777" w:rsidR="005B2ED7" w:rsidRPr="003A22D6" w:rsidRDefault="005B2ED7" w:rsidP="005B2ED7">
      <w:pPr>
        <w:pStyle w:val="NormalWeb"/>
        <w:spacing w:before="0" w:beforeAutospacing="0" w:after="0" w:afterAutospacing="0" w:line="276" w:lineRule="auto"/>
        <w:jc w:val="both"/>
        <w:rPr>
          <w:rFonts w:ascii="Tahoma" w:hAnsi="Tahoma" w:cs="Tahoma"/>
          <w:sz w:val="20"/>
          <w:szCs w:val="20"/>
        </w:rPr>
      </w:pPr>
      <w:r w:rsidRPr="003A22D6">
        <w:rPr>
          <w:rFonts w:ascii="Tahoma" w:hAnsi="Tahoma" w:cs="Tahoma"/>
          <w:sz w:val="20"/>
          <w:szCs w:val="20"/>
        </w:rPr>
        <w:t>Decorrido o prazo de validade da proposta de 45 (quarenta e cinco) dias, sem convocação para a contratação, ficarão os licitantes liberados dos compromissos assumidos.</w:t>
      </w:r>
    </w:p>
    <w:p w14:paraId="47A6701A" w14:textId="77777777" w:rsidR="005B2ED7" w:rsidRDefault="005B2ED7" w:rsidP="005B2ED7">
      <w:pPr>
        <w:pStyle w:val="NormalWeb"/>
        <w:spacing w:before="0" w:beforeAutospacing="0" w:after="0" w:afterAutospacing="0" w:line="276" w:lineRule="auto"/>
        <w:jc w:val="both"/>
        <w:rPr>
          <w:rFonts w:ascii="Tahoma" w:hAnsi="Tahoma" w:cs="Tahoma"/>
          <w:sz w:val="20"/>
          <w:szCs w:val="20"/>
        </w:rPr>
      </w:pPr>
    </w:p>
    <w:p w14:paraId="662C6A2E" w14:textId="11FA76AA" w:rsidR="00D9064C" w:rsidRPr="00D9064C" w:rsidRDefault="00D9064C" w:rsidP="00D9064C">
      <w:pPr>
        <w:pStyle w:val="PargrafodaLista"/>
        <w:tabs>
          <w:tab w:val="left" w:pos="851"/>
        </w:tabs>
        <w:autoSpaceDE w:val="0"/>
        <w:autoSpaceDN w:val="0"/>
        <w:adjustRightInd w:val="0"/>
        <w:ind w:left="0"/>
        <w:jc w:val="both"/>
        <w:rPr>
          <w:rFonts w:ascii="Tahoma" w:eastAsia="Calibri" w:hAnsi="Tahoma" w:cs="Tahoma"/>
          <w:iCs/>
          <w:lang w:eastAsia="en-US"/>
        </w:rPr>
      </w:pPr>
      <w:bookmarkStart w:id="73" w:name="_Hlk196729851"/>
      <w:r w:rsidRPr="009F78C1">
        <w:rPr>
          <w:rFonts w:ascii="Tahoma" w:hAnsi="Tahoma" w:cs="Tahoma"/>
          <w:iCs/>
        </w:rPr>
        <w:t>Em suas propostas, os licitantes deverão cotar o preço unitário por item, em moeda corrente nacional, em algarismo com no máximo de 0</w:t>
      </w:r>
      <w:r w:rsidR="00E22C02">
        <w:rPr>
          <w:rFonts w:ascii="Tahoma" w:hAnsi="Tahoma" w:cs="Tahoma"/>
          <w:iCs/>
        </w:rPr>
        <w:t>3</w:t>
      </w:r>
      <w:r w:rsidRPr="009F78C1">
        <w:rPr>
          <w:rFonts w:ascii="Tahoma" w:hAnsi="Tahoma" w:cs="Tahoma"/>
          <w:iCs/>
        </w:rPr>
        <w:t xml:space="preserve"> (</w:t>
      </w:r>
      <w:r w:rsidR="00E22C02">
        <w:rPr>
          <w:rFonts w:ascii="Tahoma" w:hAnsi="Tahoma" w:cs="Tahoma"/>
          <w:iCs/>
        </w:rPr>
        <w:t>três</w:t>
      </w:r>
      <w:r w:rsidRPr="009F78C1">
        <w:rPr>
          <w:rFonts w:ascii="Tahoma" w:hAnsi="Tahoma" w:cs="Tahoma"/>
          <w:iCs/>
        </w:rPr>
        <w:t>) casas decimais, após a vírgula.</w:t>
      </w:r>
    </w:p>
    <w:bookmarkEnd w:id="73"/>
    <w:p w14:paraId="46A2949F" w14:textId="77777777" w:rsidR="00D9064C" w:rsidRPr="003A22D6" w:rsidRDefault="00D9064C" w:rsidP="005B2ED7">
      <w:pPr>
        <w:pStyle w:val="NormalWeb"/>
        <w:spacing w:before="0" w:beforeAutospacing="0" w:after="0" w:afterAutospacing="0" w:line="276" w:lineRule="auto"/>
        <w:jc w:val="both"/>
        <w:rPr>
          <w:rFonts w:ascii="Tahoma" w:hAnsi="Tahoma" w:cs="Tahoma"/>
          <w:sz w:val="20"/>
          <w:szCs w:val="20"/>
        </w:rPr>
      </w:pPr>
    </w:p>
    <w:p w14:paraId="5727780D" w14:textId="77777777" w:rsidR="005B2ED7" w:rsidRPr="003A22D6" w:rsidRDefault="005B2ED7" w:rsidP="005B2ED7">
      <w:pPr>
        <w:pStyle w:val="NormalWeb"/>
        <w:spacing w:before="0" w:beforeAutospacing="0" w:after="0" w:afterAutospacing="0" w:line="276" w:lineRule="auto"/>
        <w:jc w:val="both"/>
        <w:rPr>
          <w:rFonts w:ascii="Tahoma" w:hAnsi="Tahoma" w:cs="Tahoma"/>
          <w:sz w:val="20"/>
          <w:szCs w:val="20"/>
        </w:rPr>
      </w:pPr>
      <w:r w:rsidRPr="003A22D6">
        <w:rPr>
          <w:rFonts w:ascii="Tahoma" w:hAnsi="Tahoma" w:cs="Tahoma"/>
          <w:sz w:val="20"/>
          <w:szCs w:val="20"/>
        </w:rPr>
        <w:t>Na hipótese de nenhum dos licitantes aceitar a contratação, a Administração, observados o valor estimado e sua eventual atualização nos termos do edital, poderá: convocar os licitantes remanescentes para negociação, na ordem de classificação, com vistas à obtenção de preço melhor, mesmo que acima do preço do adjudicatário; adjudicar e celebrar o contrato nas condições ofertadas pelos licitantes remanescentes, atendida a ordem classificatória, quando frustrada a negociação de melhor condição.</w:t>
      </w:r>
    </w:p>
    <w:p w14:paraId="20356610" w14:textId="77777777" w:rsidR="005B2ED7" w:rsidRPr="003A22D6" w:rsidRDefault="005B2ED7" w:rsidP="005B2ED7">
      <w:pPr>
        <w:pStyle w:val="NormalWeb"/>
        <w:spacing w:before="0" w:beforeAutospacing="0" w:after="0" w:afterAutospacing="0" w:line="276" w:lineRule="auto"/>
        <w:jc w:val="both"/>
        <w:rPr>
          <w:rFonts w:ascii="Tahoma" w:hAnsi="Tahoma" w:cs="Tahoma"/>
          <w:sz w:val="20"/>
          <w:szCs w:val="20"/>
        </w:rPr>
      </w:pPr>
    </w:p>
    <w:p w14:paraId="29390BBD" w14:textId="77777777" w:rsidR="00C96618" w:rsidRPr="00EF4B72" w:rsidRDefault="00C96618" w:rsidP="00C96618">
      <w:pPr>
        <w:pStyle w:val="NormalWeb"/>
        <w:tabs>
          <w:tab w:val="left" w:pos="851"/>
        </w:tabs>
        <w:spacing w:before="0" w:beforeAutospacing="0" w:after="0" w:afterAutospacing="0"/>
        <w:jc w:val="both"/>
        <w:rPr>
          <w:rFonts w:ascii="Tahoma" w:hAnsi="Tahoma" w:cs="Tahoma"/>
          <w:sz w:val="20"/>
          <w:szCs w:val="20"/>
        </w:rPr>
      </w:pPr>
      <w:r w:rsidRPr="003A22D6">
        <w:rPr>
          <w:rFonts w:ascii="Tahoma" w:hAnsi="Tahoma" w:cs="Tahoma"/>
          <w:sz w:val="20"/>
          <w:szCs w:val="20"/>
        </w:rPr>
        <w:t>A recusa injustificada do adjudicatário em assinar a Ata de Registro de Preços ou o termo de contrato ou em aceitar ou retirar o instrumento equivalente no prazo estabelecido pelo Cirau ou pela Administração caracterizará o descumprimento total da obrigação assumida e o sujeitará às penalidades legalmente estabelecidas, previstas neste edital, e à imediata perda da garantia de proposta em favor do órgão licitante</w:t>
      </w:r>
      <w:r>
        <w:rPr>
          <w:rFonts w:ascii="Tahoma" w:hAnsi="Tahoma" w:cs="Tahoma"/>
          <w:sz w:val="20"/>
          <w:szCs w:val="20"/>
        </w:rPr>
        <w:t xml:space="preserve"> </w:t>
      </w:r>
      <w:r w:rsidRPr="00EF4B72">
        <w:rPr>
          <w:rFonts w:ascii="Tahoma" w:hAnsi="Tahoma" w:cs="Tahoma"/>
          <w:sz w:val="20"/>
          <w:szCs w:val="20"/>
        </w:rPr>
        <w:t>(art.45 da Instrução Normativa SEGES/ME Nº 73, DE 30 DE SETEMBRO DE 2022).</w:t>
      </w:r>
    </w:p>
    <w:p w14:paraId="7FEF17BF" w14:textId="77777777" w:rsidR="005B2ED7" w:rsidRPr="003A22D6" w:rsidRDefault="005B2ED7" w:rsidP="005B2ED7">
      <w:pPr>
        <w:pStyle w:val="NormalWeb"/>
        <w:tabs>
          <w:tab w:val="left" w:pos="851"/>
        </w:tabs>
        <w:spacing w:before="0" w:beforeAutospacing="0" w:after="0" w:afterAutospacing="0" w:line="276" w:lineRule="auto"/>
        <w:jc w:val="both"/>
        <w:rPr>
          <w:rFonts w:ascii="Tahoma" w:hAnsi="Tahoma" w:cs="Tahoma"/>
          <w:sz w:val="20"/>
          <w:szCs w:val="20"/>
        </w:rPr>
      </w:pPr>
    </w:p>
    <w:p w14:paraId="126EF679" w14:textId="77777777" w:rsidR="001C2691" w:rsidRPr="003A22D6" w:rsidRDefault="001C2691" w:rsidP="00596525">
      <w:pPr>
        <w:autoSpaceDE w:val="0"/>
        <w:autoSpaceDN w:val="0"/>
        <w:adjustRightInd w:val="0"/>
        <w:jc w:val="both"/>
        <w:rPr>
          <w:rFonts w:ascii="Tahoma" w:hAnsi="Tahoma" w:cs="Tahoma"/>
        </w:rPr>
      </w:pPr>
      <w:r w:rsidRPr="00863952">
        <w:rPr>
          <w:rFonts w:ascii="Tahoma" w:eastAsia="Calibri" w:hAnsi="Tahoma" w:cs="Tahoma"/>
          <w:lang w:eastAsia="en-US"/>
        </w:rPr>
        <w:t>Os recebimentos provisório e definitivo ficarão a cargo do órgão participante, em conformidade com o disposto</w:t>
      </w:r>
      <w:r w:rsidR="00596525" w:rsidRPr="00863952">
        <w:rPr>
          <w:rFonts w:ascii="Tahoma" w:eastAsia="Calibri" w:hAnsi="Tahoma" w:cs="Tahoma"/>
          <w:lang w:eastAsia="en-US"/>
        </w:rPr>
        <w:t xml:space="preserve"> </w:t>
      </w:r>
      <w:r w:rsidRPr="00863952">
        <w:rPr>
          <w:rFonts w:ascii="Tahoma" w:eastAsia="Calibri" w:hAnsi="Tahoma" w:cs="Tahoma"/>
          <w:lang w:eastAsia="en-US"/>
        </w:rPr>
        <w:t>no art. 140 da Lei Federal n. 14.133/2021. O objeto do contrato será recebido provisoriamente, de forma sumária, pelo</w:t>
      </w:r>
      <w:r w:rsidR="00596525" w:rsidRPr="00863952">
        <w:rPr>
          <w:rFonts w:ascii="Tahoma" w:eastAsia="Calibri" w:hAnsi="Tahoma" w:cs="Tahoma"/>
          <w:lang w:eastAsia="en-US"/>
        </w:rPr>
        <w:t xml:space="preserve"> </w:t>
      </w:r>
      <w:r w:rsidRPr="00863952">
        <w:rPr>
          <w:rFonts w:ascii="Tahoma" w:eastAsia="Calibri" w:hAnsi="Tahoma" w:cs="Tahoma"/>
          <w:lang w:eastAsia="en-US"/>
        </w:rPr>
        <w:t>responsável por seu acompanhamento e fiscalização no órgão participante, com verificação posterior da conformidade</w:t>
      </w:r>
      <w:r w:rsidR="00596525" w:rsidRPr="00863952">
        <w:rPr>
          <w:rFonts w:ascii="Tahoma" w:eastAsia="Calibri" w:hAnsi="Tahoma" w:cs="Tahoma"/>
          <w:lang w:eastAsia="en-US"/>
        </w:rPr>
        <w:t xml:space="preserve"> </w:t>
      </w:r>
      <w:r w:rsidRPr="00863952">
        <w:rPr>
          <w:rFonts w:ascii="Tahoma" w:eastAsia="Calibri" w:hAnsi="Tahoma" w:cs="Tahoma"/>
          <w:lang w:eastAsia="en-US"/>
        </w:rPr>
        <w:t>do material com as exigências contratuais e definitivamente por servidor ou comissão designada por autoridade</w:t>
      </w:r>
      <w:r w:rsidR="00596525" w:rsidRPr="00863952">
        <w:rPr>
          <w:rFonts w:ascii="Tahoma" w:eastAsia="Calibri" w:hAnsi="Tahoma" w:cs="Tahoma"/>
          <w:lang w:eastAsia="en-US"/>
        </w:rPr>
        <w:t xml:space="preserve"> </w:t>
      </w:r>
      <w:r w:rsidRPr="00863952">
        <w:rPr>
          <w:rFonts w:ascii="Tahoma" w:eastAsia="Calibri" w:hAnsi="Tahoma" w:cs="Tahoma"/>
          <w:lang w:eastAsia="en-US"/>
        </w:rPr>
        <w:t>competente do órgão participante. O objeto do contrato poderá ser rejeitado, no todo ou em parte, quando estiver em</w:t>
      </w:r>
      <w:r w:rsidR="00596525" w:rsidRPr="00863952">
        <w:rPr>
          <w:rFonts w:ascii="Tahoma" w:eastAsia="Calibri" w:hAnsi="Tahoma" w:cs="Tahoma"/>
          <w:lang w:eastAsia="en-US"/>
        </w:rPr>
        <w:t xml:space="preserve"> </w:t>
      </w:r>
      <w:r w:rsidRPr="00863952">
        <w:rPr>
          <w:rFonts w:ascii="Tahoma" w:eastAsia="Calibri" w:hAnsi="Tahoma" w:cs="Tahoma"/>
          <w:lang w:eastAsia="en-US"/>
        </w:rPr>
        <w:t>desacordo com as disposições do contrato, do Edital, do Termo de Referência e das folhas de dados.</w:t>
      </w:r>
    </w:p>
    <w:p w14:paraId="45F22BA4" w14:textId="77777777" w:rsidR="001C2691" w:rsidRPr="003A22D6" w:rsidRDefault="001C2691" w:rsidP="00F547A9">
      <w:pPr>
        <w:pStyle w:val="NormalWeb"/>
        <w:tabs>
          <w:tab w:val="left" w:pos="851"/>
        </w:tabs>
        <w:spacing w:before="0" w:beforeAutospacing="0" w:after="0" w:afterAutospacing="0" w:line="276" w:lineRule="auto"/>
        <w:jc w:val="both"/>
        <w:rPr>
          <w:rFonts w:ascii="Tahoma" w:hAnsi="Tahoma" w:cs="Tahoma"/>
          <w:sz w:val="20"/>
          <w:szCs w:val="20"/>
        </w:rPr>
      </w:pPr>
    </w:p>
    <w:p w14:paraId="76810871" w14:textId="77777777" w:rsidR="005B2ED7" w:rsidRPr="003A22D6" w:rsidRDefault="005B2ED7" w:rsidP="005B2ED7">
      <w:pPr>
        <w:tabs>
          <w:tab w:val="left" w:pos="851"/>
        </w:tabs>
        <w:spacing w:line="276" w:lineRule="auto"/>
        <w:jc w:val="both"/>
        <w:rPr>
          <w:rStyle w:val="Hyperlink"/>
          <w:rFonts w:ascii="Tahoma" w:hAnsi="Tahoma" w:cs="Tahoma"/>
          <w:color w:val="auto"/>
          <w:u w:val="none"/>
        </w:rPr>
      </w:pPr>
      <w:r w:rsidRPr="003A22D6">
        <w:rPr>
          <w:rFonts w:ascii="Tahoma" w:hAnsi="Tahoma" w:cs="Tahoma"/>
        </w:rPr>
        <w:t xml:space="preserve">O licitante ou o contratado será responsabilizado administrativamente pelas infrações previstas na Lei nº 14.133 e </w:t>
      </w:r>
      <w:hyperlink r:id="rId16" w:anchor="art5" w:history="1">
        <w:r w:rsidRPr="003A22D6">
          <w:rPr>
            <w:rStyle w:val="Hyperlink"/>
            <w:rFonts w:ascii="Tahoma" w:hAnsi="Tahoma" w:cs="Tahoma"/>
            <w:color w:val="auto"/>
            <w:u w:val="none"/>
          </w:rPr>
          <w:t>art. 5º da Lei nº 12.846, de 1º de agosto de 2013.</w:t>
        </w:r>
      </w:hyperlink>
    </w:p>
    <w:p w14:paraId="4F2DDD66" w14:textId="77777777" w:rsidR="005B2ED7" w:rsidRPr="003A22D6" w:rsidRDefault="005B2ED7" w:rsidP="005B2ED7">
      <w:pPr>
        <w:tabs>
          <w:tab w:val="left" w:pos="851"/>
        </w:tabs>
        <w:spacing w:line="276" w:lineRule="auto"/>
        <w:jc w:val="both"/>
        <w:rPr>
          <w:rStyle w:val="Hyperlink"/>
          <w:rFonts w:ascii="Tahoma" w:hAnsi="Tahoma" w:cs="Tahoma"/>
          <w:color w:val="auto"/>
          <w:u w:val="none"/>
        </w:rPr>
      </w:pPr>
    </w:p>
    <w:p w14:paraId="2D935FC2" w14:textId="77777777" w:rsidR="005B2ED7" w:rsidRPr="003A22D6" w:rsidRDefault="005B2ED7" w:rsidP="005B2ED7">
      <w:pPr>
        <w:pStyle w:val="NormalWeb"/>
        <w:tabs>
          <w:tab w:val="left" w:pos="851"/>
        </w:tabs>
        <w:spacing w:before="0" w:beforeAutospacing="0" w:after="0" w:afterAutospacing="0" w:line="276" w:lineRule="auto"/>
        <w:jc w:val="both"/>
        <w:rPr>
          <w:rFonts w:ascii="Tahoma" w:hAnsi="Tahoma" w:cs="Tahoma"/>
          <w:sz w:val="20"/>
          <w:szCs w:val="20"/>
        </w:rPr>
      </w:pPr>
      <w:r w:rsidRPr="003A22D6">
        <w:rPr>
          <w:rFonts w:ascii="Tahoma" w:hAnsi="Tahoma" w:cs="Tahoma"/>
          <w:sz w:val="20"/>
          <w:szCs w:val="20"/>
        </w:rPr>
        <w:t>Serão aplicadas ao responsável pelas infrações administrativas as sanções previstas na Lei nº 14.133/2021.</w:t>
      </w:r>
    </w:p>
    <w:p w14:paraId="09CD56D1" w14:textId="77777777" w:rsidR="005B2ED7" w:rsidRPr="003A22D6" w:rsidRDefault="005B2ED7" w:rsidP="005B2ED7">
      <w:pPr>
        <w:pStyle w:val="NormalWeb"/>
        <w:tabs>
          <w:tab w:val="left" w:pos="851"/>
        </w:tabs>
        <w:spacing w:before="0" w:beforeAutospacing="0" w:after="0" w:afterAutospacing="0" w:line="276" w:lineRule="auto"/>
        <w:jc w:val="both"/>
        <w:rPr>
          <w:rFonts w:ascii="Tahoma" w:hAnsi="Tahoma" w:cs="Tahoma"/>
          <w:sz w:val="20"/>
          <w:szCs w:val="20"/>
        </w:rPr>
      </w:pPr>
    </w:p>
    <w:p w14:paraId="25885264" w14:textId="77777777" w:rsidR="005B2ED7" w:rsidRPr="003A22D6" w:rsidRDefault="005B2ED7" w:rsidP="005B2ED7">
      <w:pPr>
        <w:spacing w:line="276" w:lineRule="auto"/>
        <w:jc w:val="both"/>
        <w:rPr>
          <w:rFonts w:ascii="Tahoma" w:hAnsi="Tahoma" w:cs="Tahoma"/>
        </w:rPr>
      </w:pPr>
      <w:r w:rsidRPr="003A22D6">
        <w:rPr>
          <w:rFonts w:ascii="Tahoma" w:hAnsi="Tahoma" w:cs="Tahoma"/>
        </w:rPr>
        <w:t>A presente licitação na modalidade Pregão Eletrônico tem por finalidade o Registro de Preços, nos termos dos artigos 6º, inciso XLI, 17, § 2º, e 34, todos da Lei Federal nº 14.133/2021.</w:t>
      </w:r>
    </w:p>
    <w:p w14:paraId="79CD7E39" w14:textId="77777777" w:rsidR="000F3095" w:rsidRPr="003A22D6" w:rsidRDefault="000F3095" w:rsidP="00F11450">
      <w:pPr>
        <w:jc w:val="both"/>
        <w:rPr>
          <w:rFonts w:ascii="Tahoma" w:hAnsi="Tahoma" w:cs="Tahoma"/>
        </w:rPr>
      </w:pPr>
    </w:p>
    <w:p w14:paraId="5B703DE0" w14:textId="77777777" w:rsidR="000F3095" w:rsidRPr="003A22D6" w:rsidRDefault="000F3095" w:rsidP="00F11450">
      <w:pPr>
        <w:pStyle w:val="NormalWeb"/>
        <w:spacing w:before="0" w:beforeAutospacing="0" w:after="0" w:afterAutospacing="0"/>
        <w:jc w:val="both"/>
        <w:rPr>
          <w:rFonts w:ascii="Tahoma" w:hAnsi="Tahoma" w:cs="Tahoma"/>
          <w:b/>
          <w:bCs/>
          <w:sz w:val="20"/>
          <w:szCs w:val="20"/>
        </w:rPr>
      </w:pPr>
      <w:r w:rsidRPr="003A22D6">
        <w:rPr>
          <w:rFonts w:ascii="Tahoma" w:hAnsi="Tahoma" w:cs="Tahoma"/>
          <w:b/>
          <w:bCs/>
          <w:sz w:val="20"/>
          <w:szCs w:val="20"/>
        </w:rPr>
        <w:t>5. MODELO DE EXECUÇÃO DO OBJETO</w:t>
      </w:r>
    </w:p>
    <w:p w14:paraId="7C02AD3D" w14:textId="77777777" w:rsidR="000F3095" w:rsidRPr="003A22D6" w:rsidRDefault="000F3095" w:rsidP="00F11450">
      <w:pPr>
        <w:pStyle w:val="NormalWeb"/>
        <w:spacing w:before="0" w:beforeAutospacing="0" w:after="0" w:afterAutospacing="0"/>
        <w:jc w:val="both"/>
        <w:rPr>
          <w:rFonts w:ascii="Tahoma" w:hAnsi="Tahoma" w:cs="Tahoma"/>
          <w:sz w:val="20"/>
          <w:szCs w:val="20"/>
        </w:rPr>
      </w:pPr>
    </w:p>
    <w:p w14:paraId="0DBCE876" w14:textId="77777777" w:rsidR="00A43299" w:rsidRPr="003A22D6" w:rsidRDefault="00A43299" w:rsidP="00F11450">
      <w:pPr>
        <w:pStyle w:val="Corpodetexto2"/>
        <w:rPr>
          <w:rFonts w:ascii="Tahoma" w:hAnsi="Tahoma" w:cs="Tahoma"/>
          <w:b w:val="0"/>
          <w:bCs/>
          <w:sz w:val="20"/>
        </w:rPr>
      </w:pPr>
      <w:r w:rsidRPr="003A22D6">
        <w:rPr>
          <w:rFonts w:ascii="Tahoma" w:hAnsi="Tahoma" w:cs="Tahoma"/>
          <w:b w:val="0"/>
          <w:bCs/>
          <w:sz w:val="20"/>
        </w:rPr>
        <w:t xml:space="preserve">O Consórcio vem colaborando com os municípios da região e dos que buscam o consórcio para atender suas demandas, através de alternativas conjuntas para os problemas comuns que são apresentados anualmente. A entidade foi criada com o propósito de ampliar o diálogo entre os municípios, com um espaço para debates e decisões políticas capazes de representar os interesses dos consorciados, promover a cooperação e buscar soluções para problemas comuns e suas demandas. </w:t>
      </w:r>
    </w:p>
    <w:p w14:paraId="232EAE8A" w14:textId="77777777" w:rsidR="00A43299" w:rsidRPr="003A22D6" w:rsidRDefault="00A43299" w:rsidP="00F11450">
      <w:pPr>
        <w:pStyle w:val="Corpodetexto2"/>
        <w:rPr>
          <w:rFonts w:ascii="Tahoma" w:hAnsi="Tahoma" w:cs="Tahoma"/>
          <w:b w:val="0"/>
          <w:bCs/>
          <w:sz w:val="20"/>
        </w:rPr>
      </w:pPr>
    </w:p>
    <w:p w14:paraId="50EABC66" w14:textId="31A0D0F6" w:rsidR="00A43299" w:rsidRPr="003A22D6" w:rsidRDefault="00A43299" w:rsidP="00F11450">
      <w:pPr>
        <w:pStyle w:val="dou-paragraph"/>
        <w:shd w:val="clear" w:color="auto" w:fill="FFFFFF"/>
        <w:spacing w:before="0" w:beforeAutospacing="0" w:after="0" w:afterAutospacing="0"/>
        <w:jc w:val="both"/>
        <w:rPr>
          <w:rFonts w:ascii="Tahoma" w:hAnsi="Tahoma" w:cs="Tahoma"/>
          <w:sz w:val="20"/>
          <w:szCs w:val="20"/>
        </w:rPr>
      </w:pPr>
      <w:r w:rsidRPr="003A22D6">
        <w:rPr>
          <w:rFonts w:ascii="Tahoma" w:hAnsi="Tahoma" w:cs="Tahoma"/>
          <w:sz w:val="20"/>
          <w:szCs w:val="20"/>
        </w:rPr>
        <w:t xml:space="preserve">Os resultados serão facilmente percebidos ao longo da utilização do </w:t>
      </w:r>
      <w:r w:rsidR="004F4497" w:rsidRPr="003A22D6">
        <w:rPr>
          <w:rFonts w:ascii="Tahoma" w:hAnsi="Tahoma" w:cs="Tahoma"/>
          <w:sz w:val="20"/>
          <w:szCs w:val="20"/>
        </w:rPr>
        <w:t>objeto</w:t>
      </w:r>
      <w:r w:rsidR="00000C65" w:rsidRPr="003A22D6">
        <w:rPr>
          <w:rFonts w:ascii="Tahoma" w:hAnsi="Tahoma" w:cs="Tahoma"/>
          <w:sz w:val="20"/>
          <w:szCs w:val="20"/>
        </w:rPr>
        <w:t>. Tais resultados é a curto prazo e em se tratando d</w:t>
      </w:r>
      <w:r w:rsidR="009A0C93">
        <w:rPr>
          <w:rFonts w:ascii="Tahoma" w:hAnsi="Tahoma" w:cs="Tahoma"/>
          <w:sz w:val="20"/>
          <w:szCs w:val="20"/>
        </w:rPr>
        <w:t>o objeto licitado a manutenção da frota é diária e o objeto é item importante na segurança daqueles que se utilizam dos veículos e máquinas dos municípios</w:t>
      </w:r>
      <w:r w:rsidR="00A05A79">
        <w:rPr>
          <w:rFonts w:ascii="Tahoma" w:hAnsi="Tahoma" w:cs="Tahoma"/>
          <w:sz w:val="20"/>
          <w:szCs w:val="20"/>
        </w:rPr>
        <w:t>.</w:t>
      </w:r>
    </w:p>
    <w:p w14:paraId="584A6DD8" w14:textId="77777777" w:rsidR="00A8266A" w:rsidRPr="003A22D6" w:rsidRDefault="00A8266A" w:rsidP="00F11450">
      <w:pPr>
        <w:pStyle w:val="dou-paragraph"/>
        <w:shd w:val="clear" w:color="auto" w:fill="FFFFFF"/>
        <w:spacing w:before="0" w:beforeAutospacing="0" w:after="0" w:afterAutospacing="0"/>
        <w:jc w:val="both"/>
        <w:rPr>
          <w:rFonts w:ascii="Tahoma" w:hAnsi="Tahoma" w:cs="Tahoma"/>
          <w:color w:val="FF0000"/>
          <w:sz w:val="20"/>
          <w:szCs w:val="20"/>
        </w:rPr>
      </w:pPr>
    </w:p>
    <w:p w14:paraId="3A64DAAD" w14:textId="77777777" w:rsidR="00BA66CB" w:rsidRPr="00863952" w:rsidRDefault="00BA66CB" w:rsidP="00596525">
      <w:pPr>
        <w:autoSpaceDE w:val="0"/>
        <w:autoSpaceDN w:val="0"/>
        <w:adjustRightInd w:val="0"/>
        <w:jc w:val="both"/>
        <w:rPr>
          <w:rFonts w:ascii="Tahoma" w:eastAsia="Calibri" w:hAnsi="Tahoma" w:cs="Tahoma"/>
          <w:lang w:eastAsia="en-US"/>
        </w:rPr>
      </w:pPr>
      <w:r w:rsidRPr="00863952">
        <w:rPr>
          <w:rFonts w:ascii="Tahoma" w:eastAsia="Calibri" w:hAnsi="Tahoma" w:cs="Tahoma"/>
          <w:lang w:eastAsia="en-US"/>
        </w:rPr>
        <w:t>Conforme disposto no art. 84, parágrafo único, da Lei Federal n. 14.133/2021, o contrato decorrente do Sistema de Registro de Preços deverá ser</w:t>
      </w:r>
      <w:r w:rsidR="00596525" w:rsidRPr="00863952">
        <w:rPr>
          <w:rFonts w:ascii="Tahoma" w:eastAsia="Calibri" w:hAnsi="Tahoma" w:cs="Tahoma"/>
          <w:lang w:eastAsia="en-US"/>
        </w:rPr>
        <w:t xml:space="preserve"> </w:t>
      </w:r>
      <w:r w:rsidRPr="00863952">
        <w:rPr>
          <w:rFonts w:ascii="Tahoma" w:eastAsia="Calibri" w:hAnsi="Tahoma" w:cs="Tahoma"/>
          <w:lang w:eastAsia="en-US"/>
        </w:rPr>
        <w:t>assinado no prazo de vigência da ata de registro de preços e terá sua vigência estabelecida em conformidade com as</w:t>
      </w:r>
      <w:r w:rsidR="00596525" w:rsidRPr="00863952">
        <w:rPr>
          <w:rFonts w:ascii="Tahoma" w:eastAsia="Calibri" w:hAnsi="Tahoma" w:cs="Tahoma"/>
          <w:lang w:eastAsia="en-US"/>
        </w:rPr>
        <w:t xml:space="preserve"> </w:t>
      </w:r>
      <w:r w:rsidRPr="00863952">
        <w:rPr>
          <w:rFonts w:ascii="Tahoma" w:eastAsia="Calibri" w:hAnsi="Tahoma" w:cs="Tahoma"/>
          <w:lang w:eastAsia="en-US"/>
        </w:rPr>
        <w:t>disposições nela contidas.</w:t>
      </w:r>
    </w:p>
    <w:p w14:paraId="4A25E534" w14:textId="77777777" w:rsidR="00596525" w:rsidRPr="00863952" w:rsidRDefault="00596525" w:rsidP="00596525">
      <w:pPr>
        <w:autoSpaceDE w:val="0"/>
        <w:autoSpaceDN w:val="0"/>
        <w:adjustRightInd w:val="0"/>
        <w:jc w:val="both"/>
        <w:rPr>
          <w:rFonts w:ascii="Tahoma" w:eastAsia="Calibri" w:hAnsi="Tahoma" w:cs="Tahoma"/>
          <w:lang w:eastAsia="en-US"/>
        </w:rPr>
      </w:pPr>
    </w:p>
    <w:p w14:paraId="2AD6EB3C" w14:textId="77777777" w:rsidR="00BA66CB" w:rsidRPr="00863952" w:rsidRDefault="00BA66CB" w:rsidP="00596525">
      <w:pPr>
        <w:autoSpaceDE w:val="0"/>
        <w:autoSpaceDN w:val="0"/>
        <w:adjustRightInd w:val="0"/>
        <w:jc w:val="both"/>
        <w:rPr>
          <w:rFonts w:ascii="Tahoma" w:eastAsia="Calibri" w:hAnsi="Tahoma" w:cs="Tahoma"/>
          <w:lang w:eastAsia="en-US"/>
        </w:rPr>
      </w:pPr>
      <w:r w:rsidRPr="00863952">
        <w:rPr>
          <w:rFonts w:ascii="Tahoma" w:eastAsia="Calibri" w:hAnsi="Tahoma" w:cs="Tahoma"/>
          <w:lang w:eastAsia="en-US"/>
        </w:rPr>
        <w:t>A contratação do item, com fornecimento parcelado, será efetuada conforme a necessidade de cada Órgão</w:t>
      </w:r>
      <w:r w:rsidR="00596525" w:rsidRPr="00863952">
        <w:rPr>
          <w:rFonts w:ascii="Tahoma" w:eastAsia="Calibri" w:hAnsi="Tahoma" w:cs="Tahoma"/>
          <w:lang w:eastAsia="en-US"/>
        </w:rPr>
        <w:t xml:space="preserve"> </w:t>
      </w:r>
      <w:r w:rsidRPr="00863952">
        <w:rPr>
          <w:rFonts w:ascii="Tahoma" w:eastAsia="Calibri" w:hAnsi="Tahoma" w:cs="Tahoma"/>
          <w:lang w:eastAsia="en-US"/>
        </w:rPr>
        <w:t>Participante, não lhe sendo gerado, pela existência de preços registrados, a obrigação de contratar, nos termos do art. 83 da Lei Federal n. 14.133/2021.</w:t>
      </w:r>
    </w:p>
    <w:p w14:paraId="120B337E" w14:textId="77777777" w:rsidR="00596525" w:rsidRPr="00863952" w:rsidRDefault="00596525" w:rsidP="00596525">
      <w:pPr>
        <w:autoSpaceDE w:val="0"/>
        <w:autoSpaceDN w:val="0"/>
        <w:adjustRightInd w:val="0"/>
        <w:jc w:val="both"/>
        <w:rPr>
          <w:rFonts w:ascii="Tahoma" w:eastAsia="Calibri" w:hAnsi="Tahoma" w:cs="Tahoma"/>
          <w:lang w:eastAsia="en-US"/>
        </w:rPr>
      </w:pPr>
    </w:p>
    <w:p w14:paraId="52C32251" w14:textId="77777777" w:rsidR="00BA66CB" w:rsidRPr="00863952" w:rsidRDefault="00BA66CB" w:rsidP="00596525">
      <w:pPr>
        <w:autoSpaceDE w:val="0"/>
        <w:autoSpaceDN w:val="0"/>
        <w:adjustRightInd w:val="0"/>
        <w:jc w:val="both"/>
        <w:rPr>
          <w:rFonts w:ascii="Tahoma" w:eastAsia="Calibri" w:hAnsi="Tahoma" w:cs="Tahoma"/>
          <w:lang w:eastAsia="en-US"/>
        </w:rPr>
      </w:pPr>
      <w:r w:rsidRPr="00863952">
        <w:rPr>
          <w:rFonts w:ascii="Tahoma" w:eastAsia="Calibri" w:hAnsi="Tahoma" w:cs="Tahoma"/>
          <w:lang w:eastAsia="en-US"/>
        </w:rPr>
        <w:t>A contratação com os fornecedores registrados será formalizada pelo Órgão Participante</w:t>
      </w:r>
      <w:r w:rsidR="004F4497" w:rsidRPr="00863952">
        <w:rPr>
          <w:rFonts w:ascii="Tahoma" w:eastAsia="Calibri" w:hAnsi="Tahoma" w:cs="Tahoma"/>
          <w:lang w:eastAsia="en-US"/>
        </w:rPr>
        <w:t xml:space="preserve"> ou Aderente</w:t>
      </w:r>
      <w:r w:rsidRPr="00863952">
        <w:rPr>
          <w:rFonts w:ascii="Tahoma" w:eastAsia="Calibri" w:hAnsi="Tahoma" w:cs="Tahoma"/>
          <w:lang w:eastAsia="en-US"/>
        </w:rPr>
        <w:t xml:space="preserve"> por intermédio </w:t>
      </w:r>
      <w:r w:rsidR="004F4497" w:rsidRPr="00863952">
        <w:rPr>
          <w:rFonts w:ascii="Tahoma" w:eastAsia="Calibri" w:hAnsi="Tahoma" w:cs="Tahoma"/>
          <w:lang w:eastAsia="en-US"/>
        </w:rPr>
        <w:t xml:space="preserve">de contrato ou </w:t>
      </w:r>
      <w:r w:rsidRPr="00863952">
        <w:rPr>
          <w:rFonts w:ascii="Tahoma" w:eastAsia="Calibri" w:hAnsi="Tahoma" w:cs="Tahoma"/>
          <w:lang w:eastAsia="en-US"/>
        </w:rPr>
        <w:t>de</w:t>
      </w:r>
      <w:r w:rsidR="00596525" w:rsidRPr="00863952">
        <w:rPr>
          <w:rFonts w:ascii="Tahoma" w:eastAsia="Calibri" w:hAnsi="Tahoma" w:cs="Tahoma"/>
          <w:lang w:eastAsia="en-US"/>
        </w:rPr>
        <w:t xml:space="preserve"> </w:t>
      </w:r>
      <w:r w:rsidRPr="00863952">
        <w:rPr>
          <w:rFonts w:ascii="Tahoma" w:eastAsia="Calibri" w:hAnsi="Tahoma" w:cs="Tahoma"/>
          <w:lang w:eastAsia="en-US"/>
        </w:rPr>
        <w:t>emissão de nota de empenho de despesa e autorização de fornecimento de compra.</w:t>
      </w:r>
    </w:p>
    <w:p w14:paraId="23086A73" w14:textId="77777777" w:rsidR="004F4497" w:rsidRPr="00863952" w:rsidRDefault="004F4497" w:rsidP="00596525">
      <w:pPr>
        <w:autoSpaceDE w:val="0"/>
        <w:autoSpaceDN w:val="0"/>
        <w:adjustRightInd w:val="0"/>
        <w:jc w:val="both"/>
        <w:rPr>
          <w:rFonts w:ascii="Tahoma" w:eastAsia="Calibri" w:hAnsi="Tahoma" w:cs="Tahoma"/>
          <w:lang w:eastAsia="en-US"/>
        </w:rPr>
      </w:pPr>
    </w:p>
    <w:p w14:paraId="209747AE" w14:textId="13B49D07" w:rsidR="000F3095" w:rsidRDefault="004F4497" w:rsidP="008B21A2">
      <w:pPr>
        <w:pStyle w:val="NormalWeb"/>
        <w:spacing w:before="0" w:beforeAutospacing="0" w:after="0" w:afterAutospacing="0"/>
        <w:jc w:val="both"/>
        <w:rPr>
          <w:rFonts w:ascii="Tahoma" w:eastAsia="Calibri" w:hAnsi="Tahoma" w:cs="Tahoma"/>
          <w:sz w:val="20"/>
          <w:szCs w:val="20"/>
          <w:lang w:eastAsia="en-US"/>
        </w:rPr>
      </w:pPr>
      <w:r w:rsidRPr="003557BC">
        <w:rPr>
          <w:rFonts w:ascii="Tahoma" w:hAnsi="Tahoma" w:cs="Tahoma"/>
          <w:sz w:val="20"/>
          <w:szCs w:val="20"/>
        </w:rPr>
        <w:t xml:space="preserve">As contratações através da Ata de Registro de Preços por ente participante ou não participante se dará na forma do caput do art. 86 e do § 2º da </w:t>
      </w:r>
      <w:r w:rsidRPr="003557BC">
        <w:rPr>
          <w:rFonts w:ascii="Tahoma" w:eastAsia="Calibri" w:hAnsi="Tahoma" w:cs="Tahoma"/>
          <w:sz w:val="20"/>
          <w:szCs w:val="20"/>
          <w:lang w:eastAsia="en-US"/>
        </w:rPr>
        <w:t>Lei Federal n. 14.133/2021.</w:t>
      </w:r>
      <w:r w:rsidR="008B21A2" w:rsidRPr="003557BC">
        <w:rPr>
          <w:rFonts w:ascii="Tahoma" w:eastAsia="Calibri" w:hAnsi="Tahoma" w:cs="Tahoma"/>
          <w:sz w:val="20"/>
          <w:szCs w:val="20"/>
          <w:lang w:eastAsia="en-US"/>
        </w:rPr>
        <w:t xml:space="preserve"> O ente não participante deverá observar para a contratação/aquisição o contido na Resolução do CIRAU nº 004/2024 “Que regulamenta, no âmbito do CIRAU a cobrança de tarifa a título de preço público para adesão de ARP para municípios não consorciados” e, </w:t>
      </w:r>
      <w:r w:rsidR="008B21A2" w:rsidRPr="003557BC">
        <w:rPr>
          <w:rFonts w:ascii="Tahoma" w:hAnsi="Tahoma" w:cs="Tahoma"/>
          <w:sz w:val="20"/>
          <w:szCs w:val="20"/>
        </w:rPr>
        <w:t xml:space="preserve">obedecerá aos limites na forma do art. 86, § 4º e 5º da </w:t>
      </w:r>
      <w:r w:rsidR="008B21A2" w:rsidRPr="003557BC">
        <w:rPr>
          <w:rFonts w:ascii="Tahoma" w:eastAsia="Calibri" w:hAnsi="Tahoma" w:cs="Tahoma"/>
          <w:sz w:val="20"/>
          <w:szCs w:val="20"/>
          <w:lang w:eastAsia="en-US"/>
        </w:rPr>
        <w:t>Lei Federal n. 14.133/2021.</w:t>
      </w:r>
    </w:p>
    <w:p w14:paraId="5BC06509" w14:textId="77777777" w:rsidR="00D91CAF" w:rsidRDefault="00D91CAF" w:rsidP="008B21A2">
      <w:pPr>
        <w:pStyle w:val="NormalWeb"/>
        <w:spacing w:before="0" w:beforeAutospacing="0" w:after="0" w:afterAutospacing="0"/>
        <w:jc w:val="both"/>
        <w:rPr>
          <w:rFonts w:ascii="Tahoma" w:eastAsia="Calibri" w:hAnsi="Tahoma" w:cs="Tahoma"/>
          <w:sz w:val="20"/>
          <w:szCs w:val="20"/>
          <w:lang w:eastAsia="en-US"/>
        </w:rPr>
      </w:pPr>
    </w:p>
    <w:p w14:paraId="3F2DF134" w14:textId="56A83AF2" w:rsidR="00D91CAF" w:rsidRPr="00E27FB4" w:rsidRDefault="00D91CAF" w:rsidP="00D91CAF">
      <w:pPr>
        <w:pStyle w:val="PargrafodaLista"/>
        <w:tabs>
          <w:tab w:val="left" w:pos="851"/>
        </w:tabs>
        <w:ind w:left="0"/>
        <w:jc w:val="both"/>
        <w:rPr>
          <w:rFonts w:ascii="Tahoma" w:hAnsi="Tahoma" w:cs="Tahoma"/>
        </w:rPr>
      </w:pPr>
      <w:r w:rsidRPr="00E27FB4">
        <w:rPr>
          <w:rFonts w:ascii="Tahoma" w:hAnsi="Tahoma" w:cs="Tahoma"/>
          <w:highlight w:val="yellow"/>
        </w:rPr>
        <w:t xml:space="preserve">O Cirau utiliza o </w:t>
      </w:r>
      <w:r w:rsidRPr="00E27FB4">
        <w:rPr>
          <w:rFonts w:ascii="Tahoma" w:hAnsi="Tahoma" w:cs="Tahoma"/>
          <w:b/>
          <w:bCs/>
          <w:highlight w:val="yellow"/>
        </w:rPr>
        <w:t>SIGARP – Sistema de Gerenciamento de Atas de Registro de Preços</w:t>
      </w:r>
      <w:r w:rsidRPr="00E27FB4">
        <w:rPr>
          <w:rFonts w:ascii="Tahoma" w:hAnsi="Tahoma" w:cs="Tahoma"/>
          <w:highlight w:val="yellow"/>
        </w:rPr>
        <w:t xml:space="preserve"> para gerenciar todas as aquisições através das Atas de Registro de Preços, inclusive para Intenção de Registro de Preços, Caronas, Notificações e demais atos necessários a finalização do Processo de Aquisição, sendo de uso OBRIGATÓRIO para as Atas de Regis</w:t>
      </w:r>
      <w:r w:rsidR="00E27FB4" w:rsidRPr="00E27FB4">
        <w:rPr>
          <w:rFonts w:ascii="Tahoma" w:hAnsi="Tahoma" w:cs="Tahoma"/>
          <w:highlight w:val="yellow"/>
        </w:rPr>
        <w:t>tro de Preços no âmbito do Consórcio</w:t>
      </w:r>
      <w:r w:rsidR="003B3F18" w:rsidRPr="00E27FB4">
        <w:rPr>
          <w:rFonts w:ascii="Tahoma" w:hAnsi="Tahoma" w:cs="Tahoma"/>
          <w:highlight w:val="yellow"/>
        </w:rPr>
        <w:t>, conforme item 24 do Edital.</w:t>
      </w:r>
    </w:p>
    <w:p w14:paraId="7D7B1135" w14:textId="77777777" w:rsidR="00D91CAF" w:rsidRPr="003B3F18" w:rsidRDefault="00D91CAF" w:rsidP="003B3F18">
      <w:pPr>
        <w:rPr>
          <w:rFonts w:ascii="Tahoma" w:hAnsi="Tahoma" w:cs="Tahoma"/>
          <w:color w:val="EE0000"/>
        </w:rPr>
      </w:pPr>
    </w:p>
    <w:p w14:paraId="7550123D" w14:textId="77777777" w:rsidR="00D91CAF" w:rsidRPr="00DF0BDB" w:rsidRDefault="00D91CAF" w:rsidP="00D91CAF">
      <w:pPr>
        <w:pStyle w:val="PargrafodaLista"/>
        <w:tabs>
          <w:tab w:val="left" w:pos="851"/>
        </w:tabs>
        <w:ind w:left="0"/>
        <w:jc w:val="both"/>
        <w:rPr>
          <w:rFonts w:ascii="Tahoma" w:hAnsi="Tahoma" w:cs="Tahoma"/>
          <w:color w:val="EE0000"/>
        </w:rPr>
      </w:pPr>
      <w:r w:rsidRPr="00E27FB4">
        <w:rPr>
          <w:rFonts w:ascii="Tahoma" w:hAnsi="Tahoma" w:cs="Tahoma"/>
          <w:highlight w:val="yellow"/>
        </w:rPr>
        <w:t>O link de acesso ao sistema SIGARP</w:t>
      </w:r>
      <w:r>
        <w:rPr>
          <w:rFonts w:ascii="Tahoma" w:hAnsi="Tahoma" w:cs="Tahoma"/>
          <w:color w:val="EE0000"/>
        </w:rPr>
        <w:t xml:space="preserve">: </w:t>
      </w:r>
      <w:hyperlink r:id="rId17" w:history="1">
        <w:r w:rsidRPr="009C33F9">
          <w:rPr>
            <w:rStyle w:val="Hyperlink"/>
            <w:rFonts w:ascii="Tahoma" w:hAnsi="Tahoma" w:cs="Tahoma"/>
          </w:rPr>
          <w:t>https://sigarp.com/consorcio/11-cirau</w:t>
        </w:r>
      </w:hyperlink>
    </w:p>
    <w:p w14:paraId="7D123952" w14:textId="77777777" w:rsidR="00D91CAF" w:rsidRPr="003557BC" w:rsidRDefault="00D91CAF" w:rsidP="008B21A2">
      <w:pPr>
        <w:pStyle w:val="NormalWeb"/>
        <w:spacing w:before="0" w:beforeAutospacing="0" w:after="0" w:afterAutospacing="0"/>
        <w:jc w:val="both"/>
        <w:rPr>
          <w:rFonts w:ascii="Tahoma" w:eastAsia="Calibri" w:hAnsi="Tahoma" w:cs="Tahoma"/>
          <w:sz w:val="20"/>
          <w:szCs w:val="20"/>
          <w:lang w:eastAsia="en-US"/>
        </w:rPr>
      </w:pPr>
    </w:p>
    <w:p w14:paraId="66A59714" w14:textId="77777777" w:rsidR="000F3095" w:rsidRPr="008B21A2" w:rsidRDefault="000F3095" w:rsidP="00F11450">
      <w:pPr>
        <w:pStyle w:val="NormalWeb"/>
        <w:spacing w:before="0" w:beforeAutospacing="0" w:after="0" w:afterAutospacing="0"/>
        <w:jc w:val="both"/>
        <w:rPr>
          <w:rFonts w:ascii="Tahoma" w:hAnsi="Tahoma" w:cs="Tahoma"/>
          <w:b/>
          <w:bCs/>
          <w:color w:val="000000"/>
          <w:sz w:val="20"/>
          <w:szCs w:val="20"/>
        </w:rPr>
      </w:pPr>
      <w:bookmarkStart w:id="74" w:name="art6xxiiif"/>
      <w:bookmarkEnd w:id="74"/>
      <w:r w:rsidRPr="008B21A2">
        <w:rPr>
          <w:rFonts w:ascii="Tahoma" w:hAnsi="Tahoma" w:cs="Tahoma"/>
          <w:b/>
          <w:bCs/>
          <w:color w:val="000000"/>
          <w:sz w:val="20"/>
          <w:szCs w:val="20"/>
        </w:rPr>
        <w:t>6. MODELO DE GESTÃO DO CONTRATO</w:t>
      </w:r>
    </w:p>
    <w:p w14:paraId="79A1D54B" w14:textId="77777777" w:rsidR="000F3095" w:rsidRPr="003A22D6" w:rsidRDefault="000F3095" w:rsidP="00F11450">
      <w:pPr>
        <w:pStyle w:val="NormalWeb"/>
        <w:spacing w:before="0" w:beforeAutospacing="0" w:after="0" w:afterAutospacing="0"/>
        <w:jc w:val="both"/>
        <w:rPr>
          <w:rFonts w:ascii="Tahoma" w:hAnsi="Tahoma" w:cs="Tahoma"/>
          <w:color w:val="000000"/>
          <w:sz w:val="20"/>
          <w:szCs w:val="20"/>
        </w:rPr>
      </w:pPr>
    </w:p>
    <w:p w14:paraId="5080A830" w14:textId="77777777" w:rsidR="002F5EE9" w:rsidRDefault="002F5EE9" w:rsidP="002F5EE9">
      <w:pPr>
        <w:pStyle w:val="NormalWeb"/>
        <w:spacing w:before="0" w:beforeAutospacing="0" w:after="0" w:afterAutospacing="0"/>
        <w:jc w:val="both"/>
        <w:rPr>
          <w:rFonts w:ascii="Tahoma" w:hAnsi="Tahoma" w:cs="Tahoma"/>
          <w:color w:val="000000"/>
          <w:sz w:val="20"/>
          <w:szCs w:val="20"/>
        </w:rPr>
      </w:pPr>
      <w:r w:rsidRPr="003A22D6">
        <w:rPr>
          <w:rFonts w:ascii="Tahoma" w:hAnsi="Tahoma" w:cs="Tahoma"/>
          <w:color w:val="000000"/>
          <w:sz w:val="20"/>
          <w:szCs w:val="20"/>
        </w:rPr>
        <w:t>A gestão e a fiscalização do objeto contratado serão realizadas conforme o disposto na legislação de cada município, nos termos do artigo 92, XVIII, da Lei Federal nº 14.133/2021”.</w:t>
      </w:r>
    </w:p>
    <w:p w14:paraId="72C122B5" w14:textId="77777777" w:rsidR="002F5EE9" w:rsidRDefault="002F5EE9" w:rsidP="002F5EE9">
      <w:pPr>
        <w:pStyle w:val="NormalWeb"/>
        <w:spacing w:before="0" w:beforeAutospacing="0" w:after="0" w:afterAutospacing="0"/>
        <w:jc w:val="both"/>
        <w:rPr>
          <w:rFonts w:ascii="Tahoma" w:hAnsi="Tahoma" w:cs="Tahoma"/>
          <w:color w:val="000000"/>
          <w:sz w:val="20"/>
          <w:szCs w:val="20"/>
        </w:rPr>
      </w:pPr>
    </w:p>
    <w:p w14:paraId="765D81D2" w14:textId="77777777" w:rsidR="002F5EE9" w:rsidRPr="00863952" w:rsidRDefault="002F5EE9" w:rsidP="002F5EE9">
      <w:pPr>
        <w:autoSpaceDE w:val="0"/>
        <w:autoSpaceDN w:val="0"/>
        <w:adjustRightInd w:val="0"/>
        <w:jc w:val="both"/>
        <w:rPr>
          <w:rFonts w:ascii="Tahoma" w:eastAsia="Calibri" w:hAnsi="Tahoma" w:cs="Tahoma"/>
          <w:lang w:eastAsia="en-US"/>
        </w:rPr>
      </w:pPr>
      <w:r w:rsidRPr="00863952">
        <w:rPr>
          <w:rFonts w:ascii="Tahoma" w:eastAsia="Calibri" w:hAnsi="Tahoma" w:cs="Tahoma"/>
          <w:lang w:eastAsia="en-US"/>
        </w:rPr>
        <w:t>Conforme disposto no art. 84, parágrafo único, da Lei Federal n. 14.133/2021, o contrato decorrente do Sistema de Registro de Preços deverá ser assinado no prazo de vigência da ata de registro de preços e terá sua vigência estabelecida em conformidade com as disposições nela contidas e sua formalização é de responsabilidade do município.</w:t>
      </w:r>
    </w:p>
    <w:p w14:paraId="7C4A5018" w14:textId="77777777" w:rsidR="002F5EE9" w:rsidRPr="003A22D6" w:rsidRDefault="002F5EE9" w:rsidP="002F5EE9">
      <w:pPr>
        <w:pStyle w:val="NormalWeb"/>
        <w:spacing w:before="0" w:beforeAutospacing="0" w:after="0" w:afterAutospacing="0"/>
        <w:jc w:val="both"/>
        <w:rPr>
          <w:rFonts w:ascii="Tahoma" w:hAnsi="Tahoma" w:cs="Tahoma"/>
          <w:color w:val="000000"/>
          <w:sz w:val="20"/>
          <w:szCs w:val="20"/>
        </w:rPr>
      </w:pPr>
    </w:p>
    <w:p w14:paraId="49EF9DD5" w14:textId="77777777" w:rsidR="002F5EE9" w:rsidRPr="00863952" w:rsidRDefault="002F5EE9" w:rsidP="002F5EE9">
      <w:pPr>
        <w:autoSpaceDE w:val="0"/>
        <w:autoSpaceDN w:val="0"/>
        <w:adjustRightInd w:val="0"/>
        <w:rPr>
          <w:rFonts w:ascii="Tahoma" w:eastAsia="Calibri" w:hAnsi="Tahoma" w:cs="Tahoma"/>
          <w:lang w:eastAsia="en-US"/>
        </w:rPr>
      </w:pPr>
      <w:r w:rsidRPr="00863952">
        <w:rPr>
          <w:rFonts w:ascii="Tahoma" w:eastAsia="Calibri" w:hAnsi="Tahoma" w:cs="Tahoma"/>
          <w:lang w:eastAsia="en-US"/>
        </w:rPr>
        <w:t>Os recebimentos provisório e definitivo ficarão a cargo do órgão participante, em conformidade com o disposto</w:t>
      </w:r>
    </w:p>
    <w:p w14:paraId="0886CAA0" w14:textId="77777777" w:rsidR="002F5EE9" w:rsidRPr="003A22D6" w:rsidRDefault="002F5EE9" w:rsidP="002F5EE9">
      <w:pPr>
        <w:autoSpaceDE w:val="0"/>
        <w:autoSpaceDN w:val="0"/>
        <w:adjustRightInd w:val="0"/>
        <w:jc w:val="both"/>
        <w:rPr>
          <w:rFonts w:ascii="Tahoma" w:hAnsi="Tahoma" w:cs="Tahoma"/>
        </w:rPr>
      </w:pPr>
      <w:r w:rsidRPr="00863952">
        <w:rPr>
          <w:rFonts w:ascii="Tahoma" w:eastAsia="Calibri" w:hAnsi="Tahoma" w:cs="Tahoma"/>
          <w:lang w:eastAsia="en-US"/>
        </w:rPr>
        <w:t xml:space="preserve">no art. 140 da Lei Federal n. 14.133/2021. O objeto do contrato será recebido provisoriamente, de forma sumária, pelo responsável por seu acompanhamento e fiscalização no órgão participante, com verificação posterior da conformidade do material com as exigências contratuais e definitivamente por servidor ou comissão designada por autoridade competente do órgão participante. O objeto do contrato poderá ser rejeitado, no todo ou em parte, quando estiver em desacordo com as disposições do Edital, do Termo de Referência, da Ata de Registro de Preços e </w:t>
      </w:r>
      <w:r w:rsidRPr="003A22D6">
        <w:rPr>
          <w:rFonts w:ascii="Tahoma" w:hAnsi="Tahoma" w:cs="Tahoma"/>
        </w:rPr>
        <w:t>do contrato</w:t>
      </w:r>
      <w:r w:rsidRPr="00863952">
        <w:rPr>
          <w:rFonts w:ascii="Tahoma" w:eastAsia="Calibri" w:hAnsi="Tahoma" w:cs="Tahoma"/>
          <w:lang w:eastAsia="en-US"/>
        </w:rPr>
        <w:t>.</w:t>
      </w:r>
    </w:p>
    <w:p w14:paraId="36181239" w14:textId="77777777" w:rsidR="008E315A" w:rsidRPr="003A22D6" w:rsidRDefault="008E315A" w:rsidP="00F11450">
      <w:pPr>
        <w:pStyle w:val="NormalWeb"/>
        <w:spacing w:before="0" w:beforeAutospacing="0" w:after="0" w:afterAutospacing="0"/>
        <w:jc w:val="both"/>
        <w:rPr>
          <w:rFonts w:ascii="Tahoma" w:hAnsi="Tahoma" w:cs="Tahoma"/>
          <w:color w:val="000000"/>
          <w:sz w:val="20"/>
          <w:szCs w:val="20"/>
        </w:rPr>
      </w:pPr>
    </w:p>
    <w:p w14:paraId="547FF417" w14:textId="77777777" w:rsidR="004C436B" w:rsidRPr="003A22D6" w:rsidRDefault="000F3095" w:rsidP="00F11450">
      <w:pPr>
        <w:pStyle w:val="NormalWeb"/>
        <w:spacing w:before="0" w:beforeAutospacing="0" w:after="0" w:afterAutospacing="0"/>
        <w:jc w:val="both"/>
        <w:rPr>
          <w:rFonts w:ascii="Tahoma" w:hAnsi="Tahoma" w:cs="Tahoma"/>
          <w:b/>
          <w:bCs/>
          <w:color w:val="000000"/>
          <w:sz w:val="20"/>
          <w:szCs w:val="20"/>
        </w:rPr>
      </w:pPr>
      <w:r w:rsidRPr="003A22D6">
        <w:rPr>
          <w:rFonts w:ascii="Tahoma" w:hAnsi="Tahoma" w:cs="Tahoma"/>
          <w:b/>
          <w:bCs/>
          <w:color w:val="000000"/>
          <w:sz w:val="20"/>
          <w:szCs w:val="20"/>
        </w:rPr>
        <w:t>7</w:t>
      </w:r>
      <w:r w:rsidR="004C436B" w:rsidRPr="003A22D6">
        <w:rPr>
          <w:rFonts w:ascii="Tahoma" w:hAnsi="Tahoma" w:cs="Tahoma"/>
          <w:b/>
          <w:bCs/>
          <w:color w:val="000000"/>
          <w:sz w:val="20"/>
          <w:szCs w:val="20"/>
        </w:rPr>
        <w:t>. DO PAGAMENTO</w:t>
      </w:r>
    </w:p>
    <w:p w14:paraId="4BC3F8F6" w14:textId="77777777" w:rsidR="004C436B" w:rsidRPr="003A22D6" w:rsidRDefault="004C436B" w:rsidP="00F11450">
      <w:pPr>
        <w:pStyle w:val="NormalWeb"/>
        <w:spacing w:before="0" w:beforeAutospacing="0" w:after="0" w:afterAutospacing="0"/>
        <w:jc w:val="both"/>
        <w:rPr>
          <w:rFonts w:ascii="Tahoma" w:hAnsi="Tahoma" w:cs="Tahoma"/>
          <w:color w:val="000000"/>
          <w:sz w:val="20"/>
          <w:szCs w:val="20"/>
        </w:rPr>
      </w:pPr>
      <w:bookmarkStart w:id="75" w:name="art6xxiiih"/>
      <w:bookmarkEnd w:id="75"/>
    </w:p>
    <w:p w14:paraId="607DF272" w14:textId="77777777" w:rsidR="00A36C19" w:rsidRDefault="00A36C19" w:rsidP="00A36C19">
      <w:pPr>
        <w:pStyle w:val="Corpodetexto2"/>
        <w:rPr>
          <w:rFonts w:ascii="Tahoma" w:hAnsi="Tahoma" w:cs="Tahoma"/>
          <w:b w:val="0"/>
          <w:sz w:val="20"/>
        </w:rPr>
      </w:pPr>
      <w:r w:rsidRPr="003A22D6">
        <w:rPr>
          <w:rFonts w:ascii="Tahoma" w:hAnsi="Tahoma" w:cs="Tahoma"/>
          <w:b w:val="0"/>
          <w:sz w:val="20"/>
        </w:rPr>
        <w:t xml:space="preserve">O pagamento será </w:t>
      </w:r>
      <w:r w:rsidRPr="00C10878">
        <w:rPr>
          <w:rFonts w:ascii="Tahoma" w:hAnsi="Tahoma" w:cs="Tahoma"/>
          <w:b w:val="0"/>
          <w:sz w:val="20"/>
        </w:rPr>
        <w:t>efetuado em até 30 (trinta) dias contados da data da entrega total e aceite do(s) produto(s) ou de acordo com o pactuado entre o fornecedor ou o município. O pagamento</w:t>
      </w:r>
      <w:r w:rsidRPr="003A22D6">
        <w:rPr>
          <w:rFonts w:ascii="Tahoma" w:hAnsi="Tahoma" w:cs="Tahoma"/>
          <w:b w:val="0"/>
          <w:sz w:val="20"/>
        </w:rPr>
        <w:t xml:space="preserve"> será efetuado mediante transferência entre contas ou via boleto.</w:t>
      </w:r>
    </w:p>
    <w:p w14:paraId="5ACAFA25" w14:textId="77777777" w:rsidR="00A36C19" w:rsidRDefault="00A36C19" w:rsidP="00A36C19">
      <w:pPr>
        <w:pStyle w:val="Corpodetexto2"/>
        <w:rPr>
          <w:rFonts w:ascii="Tahoma" w:hAnsi="Tahoma" w:cs="Tahoma"/>
          <w:b w:val="0"/>
          <w:sz w:val="20"/>
        </w:rPr>
      </w:pPr>
    </w:p>
    <w:p w14:paraId="37EB4B83" w14:textId="0DF32A91" w:rsidR="00A36C19" w:rsidRPr="00447F60" w:rsidRDefault="00A36C19" w:rsidP="00A36C19">
      <w:pPr>
        <w:tabs>
          <w:tab w:val="left" w:pos="851"/>
        </w:tabs>
        <w:spacing w:line="276" w:lineRule="auto"/>
        <w:jc w:val="both"/>
        <w:rPr>
          <w:rFonts w:ascii="Tahoma" w:hAnsi="Tahoma" w:cs="Tahoma"/>
        </w:rPr>
      </w:pPr>
      <w:r w:rsidRPr="00447F60">
        <w:rPr>
          <w:rFonts w:ascii="Tahoma" w:hAnsi="Tahoma" w:cs="Tahoma"/>
        </w:rPr>
        <w:t xml:space="preserve">O pagamento somente ocorrerá após </w:t>
      </w:r>
      <w:r w:rsidR="009A0C93">
        <w:rPr>
          <w:rFonts w:ascii="Tahoma" w:hAnsi="Tahoma" w:cs="Tahoma"/>
        </w:rPr>
        <w:t>o recebimento definitivo</w:t>
      </w:r>
      <w:r w:rsidRPr="00447F60">
        <w:rPr>
          <w:rFonts w:ascii="Tahoma" w:hAnsi="Tahoma" w:cs="Tahoma"/>
        </w:rPr>
        <w:t xml:space="preserve"> do item.</w:t>
      </w:r>
    </w:p>
    <w:p w14:paraId="58BCB3E9" w14:textId="77777777" w:rsidR="00A36C19" w:rsidRPr="003A22D6" w:rsidRDefault="00A36C19" w:rsidP="00A36C19">
      <w:pPr>
        <w:pStyle w:val="Corpodetexto2"/>
        <w:rPr>
          <w:rFonts w:ascii="Tahoma" w:hAnsi="Tahoma" w:cs="Tahoma"/>
          <w:b w:val="0"/>
          <w:sz w:val="20"/>
        </w:rPr>
      </w:pPr>
    </w:p>
    <w:p w14:paraId="5A4ECAE2" w14:textId="77777777" w:rsidR="00A36C19" w:rsidRPr="003A22D6" w:rsidRDefault="00A36C19" w:rsidP="00A36C19">
      <w:pPr>
        <w:pStyle w:val="Corpodetexto2"/>
        <w:rPr>
          <w:rFonts w:ascii="Tahoma" w:hAnsi="Tahoma" w:cs="Tahoma"/>
          <w:b w:val="0"/>
          <w:sz w:val="20"/>
        </w:rPr>
      </w:pPr>
      <w:r w:rsidRPr="003A22D6">
        <w:rPr>
          <w:rFonts w:ascii="Tahoma" w:hAnsi="Tahoma" w:cs="Tahoma"/>
          <w:b w:val="0"/>
          <w:sz w:val="20"/>
        </w:rPr>
        <w:t>Em se tratando de Recurso Federal (Convênios/Contratos) o pagamento ocorrerá após a autorização pelo respectivo Ministério ou pela Instituição Financeira pertinente.</w:t>
      </w:r>
    </w:p>
    <w:p w14:paraId="1BCA26C1" w14:textId="77777777" w:rsidR="00A36C19" w:rsidRPr="003A22D6" w:rsidRDefault="00A36C19" w:rsidP="00A36C19">
      <w:pPr>
        <w:pStyle w:val="Corpodetexto2"/>
        <w:rPr>
          <w:rFonts w:ascii="Tahoma" w:hAnsi="Tahoma" w:cs="Tahoma"/>
          <w:b w:val="0"/>
          <w:sz w:val="20"/>
        </w:rPr>
      </w:pPr>
    </w:p>
    <w:p w14:paraId="353D8E1C" w14:textId="77777777" w:rsidR="00A36C19" w:rsidRPr="00EF59B6" w:rsidRDefault="00A36C19" w:rsidP="00A36C19">
      <w:pPr>
        <w:pStyle w:val="Corpodetexto2"/>
        <w:rPr>
          <w:rFonts w:ascii="Tahoma" w:hAnsi="Tahoma" w:cs="Tahoma"/>
          <w:b w:val="0"/>
          <w:sz w:val="20"/>
        </w:rPr>
      </w:pPr>
      <w:r w:rsidRPr="00EF59B6">
        <w:rPr>
          <w:rFonts w:ascii="Tahoma" w:hAnsi="Tahoma" w:cs="Tahoma"/>
          <w:b w:val="0"/>
          <w:sz w:val="20"/>
        </w:rPr>
        <w:t>Não será efetuado qualquer pagamento ao Adjudicatário enquanto houver pendência de liquidação da obrigação financeira em virtude de penalidade ou inadimplência.</w:t>
      </w:r>
    </w:p>
    <w:p w14:paraId="15819367" w14:textId="77777777" w:rsidR="00A36C19" w:rsidRPr="00EF59B6" w:rsidRDefault="00A36C19" w:rsidP="00A36C19">
      <w:pPr>
        <w:pStyle w:val="Corpodetexto2"/>
        <w:rPr>
          <w:rFonts w:ascii="Tahoma" w:hAnsi="Tahoma" w:cs="Tahoma"/>
          <w:b w:val="0"/>
          <w:sz w:val="20"/>
        </w:rPr>
      </w:pPr>
    </w:p>
    <w:p w14:paraId="270097FB" w14:textId="77777777" w:rsidR="00A36C19" w:rsidRPr="00EF59B6" w:rsidRDefault="00A36C19" w:rsidP="00A36C19">
      <w:pPr>
        <w:pStyle w:val="Corpodetexto2"/>
        <w:rPr>
          <w:rFonts w:ascii="Tahoma" w:hAnsi="Tahoma" w:cs="Tahoma"/>
          <w:b w:val="0"/>
          <w:sz w:val="20"/>
        </w:rPr>
      </w:pPr>
      <w:r w:rsidRPr="00EF59B6">
        <w:rPr>
          <w:rFonts w:ascii="Tahoma" w:hAnsi="Tahoma" w:cs="Tahoma"/>
          <w:b w:val="0"/>
          <w:sz w:val="20"/>
        </w:rPr>
        <w:lastRenderedPageBreak/>
        <w:t>Ocorrendo atraso no pagamento, os valores serão corrigidos monetariamente pelo índice IGPM/FGV do período, ou outro índice que vier a substituí-lo, e a Administração compensará a contratada com juros de 0,5% ao mês, pro rata, até o efetivo pagamento</w:t>
      </w:r>
      <w:r>
        <w:rPr>
          <w:rFonts w:ascii="Tahoma" w:hAnsi="Tahoma" w:cs="Tahoma"/>
          <w:b w:val="0"/>
          <w:sz w:val="20"/>
        </w:rPr>
        <w:t>.</w:t>
      </w:r>
    </w:p>
    <w:p w14:paraId="18CBC9F6" w14:textId="77777777" w:rsidR="00A46994" w:rsidRPr="003A22D6" w:rsidRDefault="00A46994" w:rsidP="00F11450">
      <w:pPr>
        <w:pStyle w:val="Corpodetexto2"/>
        <w:rPr>
          <w:rFonts w:ascii="Tahoma" w:hAnsi="Tahoma" w:cs="Tahoma"/>
          <w:b w:val="0"/>
          <w:sz w:val="20"/>
        </w:rPr>
      </w:pPr>
    </w:p>
    <w:p w14:paraId="5D0F94A5" w14:textId="77777777" w:rsidR="000F3095" w:rsidRPr="003A22D6" w:rsidRDefault="000F3095" w:rsidP="00F11450">
      <w:pPr>
        <w:pStyle w:val="NormalWeb"/>
        <w:spacing w:before="0" w:beforeAutospacing="0" w:after="0" w:afterAutospacing="0"/>
        <w:jc w:val="both"/>
        <w:rPr>
          <w:rFonts w:ascii="Tahoma" w:hAnsi="Tahoma" w:cs="Tahoma"/>
          <w:b/>
          <w:bCs/>
          <w:color w:val="000000"/>
          <w:sz w:val="20"/>
          <w:szCs w:val="20"/>
        </w:rPr>
      </w:pPr>
      <w:r w:rsidRPr="003A22D6">
        <w:rPr>
          <w:rFonts w:ascii="Tahoma" w:hAnsi="Tahoma" w:cs="Tahoma"/>
          <w:b/>
          <w:bCs/>
          <w:color w:val="000000"/>
          <w:sz w:val="20"/>
          <w:szCs w:val="20"/>
        </w:rPr>
        <w:t>8 - FORMA E CRITÉRIOS DE SELEÇÃO DO FORNECEDOR/PRESTADOR DE SERVIÇO</w:t>
      </w:r>
    </w:p>
    <w:p w14:paraId="39C65336" w14:textId="77777777" w:rsidR="000F3095" w:rsidRPr="003A22D6" w:rsidRDefault="000F3095" w:rsidP="00F11450">
      <w:pPr>
        <w:pStyle w:val="NormalWeb"/>
        <w:spacing w:before="0" w:beforeAutospacing="0" w:after="0" w:afterAutospacing="0"/>
        <w:jc w:val="both"/>
        <w:rPr>
          <w:rFonts w:ascii="Tahoma" w:hAnsi="Tahoma" w:cs="Tahoma"/>
          <w:color w:val="000000"/>
          <w:sz w:val="20"/>
          <w:szCs w:val="20"/>
        </w:rPr>
      </w:pPr>
      <w:bookmarkStart w:id="76" w:name="art6xxiii.i"/>
      <w:bookmarkEnd w:id="76"/>
    </w:p>
    <w:p w14:paraId="08730D38" w14:textId="77777777" w:rsidR="000F3095" w:rsidRPr="003A22D6" w:rsidRDefault="000F3095" w:rsidP="00F11450">
      <w:pPr>
        <w:pStyle w:val="NormalWeb"/>
        <w:spacing w:before="0" w:beforeAutospacing="0" w:after="0" w:afterAutospacing="0"/>
        <w:jc w:val="both"/>
        <w:rPr>
          <w:rFonts w:ascii="Tahoma" w:hAnsi="Tahoma" w:cs="Tahoma"/>
          <w:color w:val="000000"/>
          <w:sz w:val="20"/>
          <w:szCs w:val="20"/>
        </w:rPr>
      </w:pPr>
      <w:r w:rsidRPr="003A22D6">
        <w:rPr>
          <w:rFonts w:ascii="Tahoma" w:hAnsi="Tahoma" w:cs="Tahoma"/>
          <w:color w:val="000000"/>
          <w:sz w:val="20"/>
          <w:szCs w:val="20"/>
        </w:rPr>
        <w:t>Conforme disposto no item</w:t>
      </w:r>
      <w:r w:rsidR="00C17337" w:rsidRPr="003A22D6">
        <w:rPr>
          <w:rFonts w:ascii="Tahoma" w:hAnsi="Tahoma" w:cs="Tahoma"/>
          <w:color w:val="000000"/>
          <w:sz w:val="20"/>
          <w:szCs w:val="20"/>
        </w:rPr>
        <w:t xml:space="preserve"> 5 do Edital e item</w:t>
      </w:r>
      <w:r w:rsidRPr="003A22D6">
        <w:rPr>
          <w:rFonts w:ascii="Tahoma" w:hAnsi="Tahoma" w:cs="Tahoma"/>
          <w:color w:val="000000"/>
          <w:sz w:val="20"/>
          <w:szCs w:val="20"/>
        </w:rPr>
        <w:t xml:space="preserve"> 4</w:t>
      </w:r>
      <w:r w:rsidR="00000C65" w:rsidRPr="003A22D6">
        <w:rPr>
          <w:rFonts w:ascii="Tahoma" w:hAnsi="Tahoma" w:cs="Tahoma"/>
          <w:color w:val="000000"/>
          <w:sz w:val="20"/>
          <w:szCs w:val="20"/>
        </w:rPr>
        <w:t xml:space="preserve"> deste Termo de Referência</w:t>
      </w:r>
      <w:r w:rsidRPr="003A22D6">
        <w:rPr>
          <w:rFonts w:ascii="Tahoma" w:hAnsi="Tahoma" w:cs="Tahoma"/>
          <w:color w:val="000000"/>
          <w:sz w:val="20"/>
          <w:szCs w:val="20"/>
        </w:rPr>
        <w:t xml:space="preserve">, o futuro contratado será selecionado mediante processo licitatório na modalidade </w:t>
      </w:r>
      <w:r w:rsidR="00000C65" w:rsidRPr="003A22D6">
        <w:rPr>
          <w:rFonts w:ascii="Tahoma" w:hAnsi="Tahoma" w:cs="Tahoma"/>
          <w:color w:val="000000"/>
          <w:sz w:val="20"/>
          <w:szCs w:val="20"/>
        </w:rPr>
        <w:t>de Pregão Eletrônico para Registro de Preços</w:t>
      </w:r>
      <w:r w:rsidRPr="003A22D6">
        <w:rPr>
          <w:rFonts w:ascii="Tahoma" w:hAnsi="Tahoma" w:cs="Tahoma"/>
          <w:color w:val="000000"/>
          <w:sz w:val="20"/>
          <w:szCs w:val="20"/>
        </w:rPr>
        <w:t>.</w:t>
      </w:r>
    </w:p>
    <w:p w14:paraId="40CEE593" w14:textId="77777777" w:rsidR="00A46994" w:rsidRPr="003A22D6" w:rsidRDefault="00A46994" w:rsidP="00F11450">
      <w:pPr>
        <w:pStyle w:val="Corpodetexto2"/>
        <w:rPr>
          <w:rFonts w:ascii="Tahoma" w:hAnsi="Tahoma" w:cs="Tahoma"/>
          <w:b w:val="0"/>
          <w:sz w:val="20"/>
        </w:rPr>
      </w:pPr>
    </w:p>
    <w:p w14:paraId="5C4A1623" w14:textId="77777777" w:rsidR="004C436B" w:rsidRPr="003A22D6" w:rsidRDefault="000F3095" w:rsidP="00F11450">
      <w:pPr>
        <w:pStyle w:val="Default"/>
        <w:rPr>
          <w:rFonts w:ascii="Tahoma" w:hAnsi="Tahoma" w:cs="Tahoma"/>
          <w:color w:val="auto"/>
          <w:sz w:val="20"/>
          <w:szCs w:val="20"/>
        </w:rPr>
      </w:pPr>
      <w:r w:rsidRPr="003A22D6">
        <w:rPr>
          <w:rFonts w:ascii="Tahoma" w:hAnsi="Tahoma" w:cs="Tahoma"/>
          <w:b/>
          <w:bCs/>
          <w:color w:val="auto"/>
          <w:sz w:val="20"/>
          <w:szCs w:val="20"/>
        </w:rPr>
        <w:t>9</w:t>
      </w:r>
      <w:r w:rsidR="004C436B" w:rsidRPr="003A22D6">
        <w:rPr>
          <w:rFonts w:ascii="Tahoma" w:hAnsi="Tahoma" w:cs="Tahoma"/>
          <w:b/>
          <w:bCs/>
          <w:color w:val="auto"/>
          <w:sz w:val="20"/>
          <w:szCs w:val="20"/>
        </w:rPr>
        <w:t xml:space="preserve">. ESTIMATIVA DO VALOR DA CONTRATAÇÃO </w:t>
      </w:r>
    </w:p>
    <w:p w14:paraId="21401F79" w14:textId="77777777" w:rsidR="004C436B" w:rsidRPr="003A22D6" w:rsidRDefault="004C436B" w:rsidP="00F11450">
      <w:pPr>
        <w:pStyle w:val="Default"/>
        <w:jc w:val="both"/>
        <w:rPr>
          <w:rFonts w:ascii="Tahoma" w:hAnsi="Tahoma" w:cs="Tahoma"/>
          <w:color w:val="auto"/>
          <w:sz w:val="20"/>
          <w:szCs w:val="20"/>
        </w:rPr>
      </w:pPr>
    </w:p>
    <w:p w14:paraId="340427DE" w14:textId="77777777" w:rsidR="004C436B" w:rsidRPr="003A22D6" w:rsidRDefault="004C436B" w:rsidP="00F11450">
      <w:pPr>
        <w:pStyle w:val="Default"/>
        <w:jc w:val="both"/>
        <w:rPr>
          <w:rFonts w:ascii="Tahoma" w:hAnsi="Tahoma" w:cs="Tahoma"/>
          <w:color w:val="auto"/>
          <w:sz w:val="20"/>
          <w:szCs w:val="20"/>
        </w:rPr>
      </w:pPr>
      <w:r w:rsidRPr="003A22D6">
        <w:rPr>
          <w:rFonts w:ascii="Tahoma" w:hAnsi="Tahoma" w:cs="Tahoma"/>
          <w:color w:val="auto"/>
          <w:sz w:val="20"/>
          <w:szCs w:val="20"/>
        </w:rPr>
        <w:t xml:space="preserve">Processo licitatório na modalidade Pregão para Registro de Preços na forma Eletrônica com orçamento sigiloso. </w:t>
      </w:r>
    </w:p>
    <w:p w14:paraId="1E7A515B" w14:textId="77777777" w:rsidR="004C436B" w:rsidRPr="003A22D6" w:rsidRDefault="004C436B" w:rsidP="00F11450">
      <w:pPr>
        <w:pStyle w:val="Default"/>
        <w:jc w:val="both"/>
        <w:rPr>
          <w:rFonts w:ascii="Tahoma" w:hAnsi="Tahoma" w:cs="Tahoma"/>
          <w:color w:val="auto"/>
          <w:sz w:val="20"/>
          <w:szCs w:val="20"/>
        </w:rPr>
      </w:pPr>
    </w:p>
    <w:p w14:paraId="558FE480" w14:textId="77777777" w:rsidR="004C436B" w:rsidRPr="003A22D6" w:rsidRDefault="004C436B" w:rsidP="00F11450">
      <w:pPr>
        <w:jc w:val="both"/>
        <w:rPr>
          <w:rFonts w:ascii="Tahoma" w:hAnsi="Tahoma" w:cs="Tahoma"/>
        </w:rPr>
      </w:pPr>
      <w:r w:rsidRPr="003A22D6">
        <w:rPr>
          <w:rFonts w:ascii="Tahoma" w:hAnsi="Tahoma" w:cs="Tahoma"/>
        </w:rPr>
        <w:t xml:space="preserve">O orçamento (valor de referência) para o certame será </w:t>
      </w:r>
      <w:r w:rsidRPr="003A22D6">
        <w:rPr>
          <w:rFonts w:ascii="Tahoma" w:hAnsi="Tahoma" w:cs="Tahoma"/>
          <w:b/>
          <w:bCs/>
        </w:rPr>
        <w:t>sigiloso</w:t>
      </w:r>
      <w:r w:rsidRPr="003A22D6">
        <w:rPr>
          <w:rFonts w:ascii="Tahoma" w:hAnsi="Tahoma" w:cs="Tahoma"/>
        </w:rPr>
        <w:t xml:space="preserve"> ao passo da publicação deste instrumento convocatório, sendo divulgado pelo Pregoeiro apenas quando da eventual negociação de preços com os fornecedores, caso estes apresentem propostas sensivelmente superiores ao valor estimado para os produtos.</w:t>
      </w:r>
    </w:p>
    <w:p w14:paraId="0C3DF78B" w14:textId="77777777" w:rsidR="004C436B" w:rsidRPr="003A22D6" w:rsidRDefault="004C436B" w:rsidP="00F11450">
      <w:pPr>
        <w:jc w:val="both"/>
        <w:rPr>
          <w:rFonts w:ascii="Tahoma" w:hAnsi="Tahoma" w:cs="Tahoma"/>
        </w:rPr>
      </w:pPr>
    </w:p>
    <w:p w14:paraId="404E3855" w14:textId="77777777" w:rsidR="004C436B" w:rsidRPr="003A22D6" w:rsidRDefault="004C436B" w:rsidP="00F11450">
      <w:pPr>
        <w:jc w:val="both"/>
        <w:rPr>
          <w:rFonts w:ascii="Tahoma" w:hAnsi="Tahoma" w:cs="Tahoma"/>
        </w:rPr>
      </w:pPr>
      <w:r w:rsidRPr="003A22D6">
        <w:rPr>
          <w:rFonts w:ascii="Tahoma" w:hAnsi="Tahoma" w:cs="Tahoma"/>
        </w:rPr>
        <w:t xml:space="preserve">A não divulgação do orçamento tem por objetivo evitar que as propostas/lances gravitem em torno do orçamento fixado pela administração. Essa medida se revela particularmente eficaz em procedimentos com lances (como é o caso do Pregão Eletrônico), pois, sem as balizas do orçamento da Administração, o competidor deve, já nessa etapa, oferecer um preço realmente competitivo e dentro do limite de sua capacidade de executar a avença com uma lucratividade adequada. Caso assim não proceda, esse competidor corre o risco de ser desclassificado sem a possibilidade de apresentar outra proposta mais competitiva, de acordo com os critérios que regem a apresentação de lances. Amplia-se, assim, a competitividade do certame e propicia-se a obtenção de melhores propostas para a Administração. </w:t>
      </w:r>
    </w:p>
    <w:p w14:paraId="13D3EE7F" w14:textId="77777777" w:rsidR="004C436B" w:rsidRPr="003A22D6" w:rsidRDefault="004C436B" w:rsidP="00F11450">
      <w:pPr>
        <w:jc w:val="both"/>
        <w:rPr>
          <w:rFonts w:ascii="Tahoma" w:hAnsi="Tahoma" w:cs="Tahoma"/>
        </w:rPr>
      </w:pPr>
    </w:p>
    <w:p w14:paraId="44713AE7" w14:textId="77777777" w:rsidR="004C436B" w:rsidRPr="003A22D6" w:rsidRDefault="004C436B" w:rsidP="00F11450">
      <w:pPr>
        <w:jc w:val="both"/>
        <w:rPr>
          <w:rFonts w:ascii="Tahoma" w:hAnsi="Tahoma" w:cs="Tahoma"/>
        </w:rPr>
      </w:pPr>
      <w:r w:rsidRPr="003A22D6">
        <w:rPr>
          <w:rFonts w:ascii="Tahoma" w:hAnsi="Tahoma" w:cs="Tahoma"/>
        </w:rPr>
        <w:t>Não se ignora que determinados agentes do mercado participam de licitações e elaboram suas propostas sem analisar sua capacidade de honrá-la. Esses agentes, seja por não disporem de meios para tanto, seja por não estarem dispostos a arcar com as despesas daí decorrentes, simplesmente se baseiam no orçamento efetuado pela administração. Esse procedimento, contudo, é temerário porque as propostas podem não refletir a realidade econômica do licitante, redundando em dificuldades posteriores na execução contratual. Desta feita, a não divulgação do orçamento obriga os licitantes a efetivamente analisarem sua estrutura de custos para daí elaborarem suas propostas, gerando a expectativa de apresentação de propostas mais realistas economicamente.</w:t>
      </w:r>
    </w:p>
    <w:p w14:paraId="46ED95AC" w14:textId="77777777" w:rsidR="004C436B" w:rsidRPr="003A22D6" w:rsidRDefault="004C436B" w:rsidP="00F11450">
      <w:pPr>
        <w:jc w:val="both"/>
        <w:rPr>
          <w:rFonts w:ascii="Tahoma" w:hAnsi="Tahoma" w:cs="Tahoma"/>
        </w:rPr>
      </w:pPr>
    </w:p>
    <w:p w14:paraId="2393B496" w14:textId="77777777" w:rsidR="004C436B" w:rsidRPr="003A22D6" w:rsidRDefault="004C436B" w:rsidP="00F11450">
      <w:pPr>
        <w:jc w:val="both"/>
        <w:rPr>
          <w:rFonts w:ascii="Tahoma" w:hAnsi="Tahoma" w:cs="Tahoma"/>
        </w:rPr>
      </w:pPr>
      <w:r w:rsidRPr="003A22D6">
        <w:rPr>
          <w:rFonts w:ascii="Tahoma" w:hAnsi="Tahoma" w:cs="Tahoma"/>
        </w:rPr>
        <w:t xml:space="preserve">Em relação a eventual violação do princípio da publicidade, explicitado no art. 37, </w:t>
      </w:r>
      <w:r w:rsidRPr="003A22D6">
        <w:rPr>
          <w:rFonts w:ascii="Tahoma" w:hAnsi="Tahoma" w:cs="Tahoma"/>
          <w:i/>
          <w:iCs/>
        </w:rPr>
        <w:t>caput</w:t>
      </w:r>
      <w:r w:rsidRPr="003A22D6">
        <w:rPr>
          <w:rFonts w:ascii="Tahoma" w:hAnsi="Tahoma" w:cs="Tahoma"/>
        </w:rPr>
        <w:t>, da Constituição Federal, deve ser lembrado o entendimento de que nenhum princípio constitucional é absoluto, de forma que se deve buscar harmonizá-los na hipótese de eventual antagonismo entre dois princípios – no caso o da publicidade em contraposição aos da eficiência e/ou da economicidade.</w:t>
      </w:r>
    </w:p>
    <w:p w14:paraId="7483B4CF" w14:textId="77777777" w:rsidR="004C436B" w:rsidRPr="003A22D6" w:rsidRDefault="004C436B" w:rsidP="00F11450">
      <w:pPr>
        <w:jc w:val="both"/>
        <w:rPr>
          <w:rFonts w:ascii="Tahoma" w:hAnsi="Tahoma" w:cs="Tahoma"/>
        </w:rPr>
      </w:pPr>
    </w:p>
    <w:p w14:paraId="7BBC4CA0" w14:textId="77777777" w:rsidR="004C436B" w:rsidRPr="003A22D6" w:rsidRDefault="004C436B" w:rsidP="00F11450">
      <w:pPr>
        <w:jc w:val="both"/>
        <w:rPr>
          <w:rFonts w:ascii="Tahoma" w:hAnsi="Tahoma" w:cs="Tahoma"/>
        </w:rPr>
      </w:pPr>
      <w:r w:rsidRPr="003A22D6">
        <w:rPr>
          <w:rFonts w:ascii="Tahoma" w:hAnsi="Tahoma" w:cs="Tahoma"/>
        </w:rPr>
        <w:t>Nesse contexto de ponderação de princípios, entende-se estar justificada a ausência temporária da divulgação do orçamento, pois amparada no princípio da busca da melhor proposta pela Administração. Logo, as principais razões do princípio da publicidade estarão atendidas, pois será garantida a transparência do procedimento licitatório com a divulgação do orçamento ao final do certame, ou, se for o caso, durante a fase de negociação promovida pelo Pregoeiro.</w:t>
      </w:r>
    </w:p>
    <w:p w14:paraId="01D497D4" w14:textId="77777777" w:rsidR="004C436B" w:rsidRPr="003A22D6" w:rsidRDefault="004C436B" w:rsidP="00F11450">
      <w:pPr>
        <w:jc w:val="both"/>
        <w:rPr>
          <w:rFonts w:ascii="Tahoma" w:hAnsi="Tahoma" w:cs="Tahoma"/>
        </w:rPr>
      </w:pPr>
    </w:p>
    <w:p w14:paraId="53D163AD" w14:textId="77777777" w:rsidR="004C436B" w:rsidRPr="003A22D6" w:rsidRDefault="004C436B" w:rsidP="00F11450">
      <w:pPr>
        <w:pStyle w:val="Default"/>
        <w:jc w:val="both"/>
        <w:rPr>
          <w:rFonts w:ascii="Tahoma" w:hAnsi="Tahoma" w:cs="Tahoma"/>
          <w:color w:val="auto"/>
          <w:sz w:val="20"/>
          <w:szCs w:val="20"/>
        </w:rPr>
      </w:pPr>
      <w:r w:rsidRPr="003A22D6">
        <w:rPr>
          <w:rFonts w:ascii="Tahoma" w:hAnsi="Tahoma" w:cs="Tahoma"/>
          <w:color w:val="auto"/>
          <w:sz w:val="20"/>
          <w:szCs w:val="20"/>
        </w:rPr>
        <w:t>Entretanto, vislumbra-se que tal valor é compatível com o praticado pelo mercado correspondente, observando-se o disposto na Resolução CONTINT nº 01/2023, que “</w:t>
      </w:r>
      <w:r w:rsidRPr="003A22D6">
        <w:rPr>
          <w:rFonts w:ascii="Tahoma" w:hAnsi="Tahoma" w:cs="Tahoma"/>
          <w:bCs/>
          <w:sz w:val="20"/>
          <w:szCs w:val="20"/>
        </w:rPr>
        <w:t>Dispõe sobre o procedimento administrativo para a realização de pesquisa de preços para a aquisição de bens e contratação de serviços em geral, no âmbito do Consórcio Público Intermunicipal da Região do Alto Uruguai, para os procedimentos licitatórios e de contratação direta nos moldes da lei 14.133/21</w:t>
      </w:r>
      <w:r w:rsidRPr="003A22D6">
        <w:rPr>
          <w:rFonts w:ascii="Tahoma" w:hAnsi="Tahoma" w:cs="Tahoma"/>
          <w:color w:val="auto"/>
          <w:sz w:val="20"/>
          <w:szCs w:val="20"/>
        </w:rPr>
        <w:t xml:space="preserve">”. </w:t>
      </w:r>
    </w:p>
    <w:p w14:paraId="22E9BE84" w14:textId="77777777" w:rsidR="004C436B" w:rsidRPr="003A22D6" w:rsidRDefault="004C436B" w:rsidP="00F11450">
      <w:pPr>
        <w:pStyle w:val="Default"/>
        <w:jc w:val="both"/>
        <w:rPr>
          <w:rFonts w:ascii="Tahoma" w:hAnsi="Tahoma" w:cs="Tahoma"/>
          <w:color w:val="auto"/>
          <w:sz w:val="20"/>
          <w:szCs w:val="20"/>
        </w:rPr>
      </w:pPr>
    </w:p>
    <w:p w14:paraId="7C3E9030" w14:textId="4CA12600" w:rsidR="004C436B" w:rsidRPr="001D7E49" w:rsidRDefault="001D7E49" w:rsidP="001D7E49">
      <w:pPr>
        <w:pStyle w:val="Default"/>
        <w:jc w:val="both"/>
        <w:rPr>
          <w:rFonts w:ascii="Tahoma" w:hAnsi="Tahoma" w:cs="Tahoma"/>
          <w:sz w:val="20"/>
          <w:szCs w:val="20"/>
        </w:rPr>
      </w:pPr>
      <w:r w:rsidRPr="001D7E49">
        <w:rPr>
          <w:rFonts w:ascii="Tahoma" w:hAnsi="Tahoma" w:cs="Tahoma"/>
          <w:sz w:val="20"/>
          <w:szCs w:val="20"/>
        </w:rPr>
        <w:t>Para embasar o processo e verificar se o valor está dentro da realidade de mercado o CIRAU procede nas pesquisas de mercado conforme determina a Resolução do Cirau nº 003/2024, onde verificou-se que o valor ofertado guarda razoabilidade para esta contratação.</w:t>
      </w:r>
    </w:p>
    <w:p w14:paraId="072E7129" w14:textId="77777777" w:rsidR="00A46994" w:rsidRPr="003A22D6" w:rsidRDefault="00A46994" w:rsidP="00F11450">
      <w:pPr>
        <w:pStyle w:val="Default"/>
        <w:jc w:val="both"/>
        <w:rPr>
          <w:rFonts w:ascii="Tahoma" w:hAnsi="Tahoma" w:cs="Tahoma"/>
          <w:color w:val="auto"/>
          <w:sz w:val="20"/>
          <w:szCs w:val="20"/>
        </w:rPr>
      </w:pPr>
    </w:p>
    <w:p w14:paraId="1BB7DEC7" w14:textId="77777777" w:rsidR="00A46994" w:rsidRPr="003A22D6" w:rsidRDefault="000F3095" w:rsidP="00F11450">
      <w:pPr>
        <w:pStyle w:val="NormalWeb"/>
        <w:spacing w:before="0" w:beforeAutospacing="0" w:after="0" w:afterAutospacing="0"/>
        <w:jc w:val="both"/>
        <w:rPr>
          <w:rFonts w:ascii="Tahoma" w:hAnsi="Tahoma" w:cs="Tahoma"/>
          <w:b/>
          <w:bCs/>
          <w:color w:val="000000"/>
          <w:sz w:val="20"/>
          <w:szCs w:val="20"/>
        </w:rPr>
      </w:pPr>
      <w:r w:rsidRPr="003A22D6">
        <w:rPr>
          <w:rFonts w:ascii="Tahoma" w:hAnsi="Tahoma" w:cs="Tahoma"/>
          <w:b/>
          <w:bCs/>
          <w:color w:val="000000"/>
          <w:sz w:val="20"/>
          <w:szCs w:val="20"/>
        </w:rPr>
        <w:t>10</w:t>
      </w:r>
      <w:r w:rsidR="00A46994" w:rsidRPr="003A22D6">
        <w:rPr>
          <w:rFonts w:ascii="Tahoma" w:hAnsi="Tahoma" w:cs="Tahoma"/>
          <w:b/>
          <w:bCs/>
          <w:color w:val="000000"/>
          <w:sz w:val="20"/>
          <w:szCs w:val="20"/>
        </w:rPr>
        <w:t>. ADEQUAÇÃO ORÇAMENTÁRIA</w:t>
      </w:r>
    </w:p>
    <w:p w14:paraId="77EA4A90" w14:textId="77777777" w:rsidR="00A46994" w:rsidRPr="003A22D6" w:rsidRDefault="00A46994" w:rsidP="00F11450">
      <w:pPr>
        <w:jc w:val="both"/>
        <w:rPr>
          <w:rFonts w:ascii="Tahoma" w:hAnsi="Tahoma" w:cs="Tahoma"/>
          <w:b/>
          <w:bCs/>
        </w:rPr>
      </w:pPr>
    </w:p>
    <w:p w14:paraId="723B6115" w14:textId="77777777" w:rsidR="00A46994" w:rsidRPr="003A22D6" w:rsidRDefault="00A46994" w:rsidP="00F11450">
      <w:pPr>
        <w:pStyle w:val="Corpodetexto2"/>
        <w:rPr>
          <w:rFonts w:ascii="Tahoma" w:hAnsi="Tahoma" w:cs="Tahoma"/>
          <w:b w:val="0"/>
          <w:sz w:val="20"/>
        </w:rPr>
      </w:pPr>
      <w:r w:rsidRPr="003A22D6">
        <w:rPr>
          <w:rFonts w:ascii="Tahoma" w:hAnsi="Tahoma" w:cs="Tahoma"/>
          <w:b w:val="0"/>
          <w:sz w:val="20"/>
        </w:rPr>
        <w:lastRenderedPageBreak/>
        <w:t>O dispêndio financeiro decorrente da contratação ora pretendida decorrerá da dotação orçamentária de cada município que aderir a ata ou específicos de CONVÊNIOS/CONTRATOS oriundos de RECURSOS FEDERAIS OU ESTADUAIS.</w:t>
      </w:r>
    </w:p>
    <w:p w14:paraId="6B085CAF" w14:textId="77777777" w:rsidR="00746C22" w:rsidRPr="003A22D6" w:rsidRDefault="00746C22" w:rsidP="00F11450">
      <w:pPr>
        <w:pStyle w:val="Corpodetexto2"/>
        <w:rPr>
          <w:rFonts w:ascii="Tahoma" w:hAnsi="Tahoma" w:cs="Tahoma"/>
          <w:b w:val="0"/>
          <w:sz w:val="20"/>
        </w:rPr>
      </w:pPr>
    </w:p>
    <w:p w14:paraId="3AD8A1BB" w14:textId="77777777" w:rsidR="00746C22" w:rsidRPr="003A22D6" w:rsidRDefault="00746C22" w:rsidP="00F11450">
      <w:pPr>
        <w:pStyle w:val="Corpodetexto2"/>
        <w:rPr>
          <w:rFonts w:ascii="Tahoma" w:hAnsi="Tahoma" w:cs="Tahoma"/>
          <w:b w:val="0"/>
          <w:sz w:val="20"/>
        </w:rPr>
      </w:pPr>
    </w:p>
    <w:p w14:paraId="23C15C06" w14:textId="77777777" w:rsidR="00746C22" w:rsidRPr="003A22D6" w:rsidRDefault="00746C22" w:rsidP="00F11450">
      <w:pPr>
        <w:pStyle w:val="Corpodetexto2"/>
        <w:rPr>
          <w:rFonts w:ascii="Tahoma" w:hAnsi="Tahoma" w:cs="Tahoma"/>
          <w:b w:val="0"/>
          <w:sz w:val="20"/>
        </w:rPr>
      </w:pPr>
    </w:p>
    <w:p w14:paraId="4BF42AE5" w14:textId="77777777" w:rsidR="00746C22" w:rsidRPr="003A22D6" w:rsidRDefault="00746C22" w:rsidP="00F11450">
      <w:pPr>
        <w:pStyle w:val="Corpodetexto2"/>
        <w:rPr>
          <w:rFonts w:ascii="Tahoma" w:hAnsi="Tahoma" w:cs="Tahoma"/>
          <w:b w:val="0"/>
          <w:sz w:val="20"/>
        </w:rPr>
      </w:pPr>
    </w:p>
    <w:p w14:paraId="6566C193" w14:textId="77777777" w:rsidR="0085190A" w:rsidRDefault="0085190A" w:rsidP="00226FCF">
      <w:pPr>
        <w:pStyle w:val="Default"/>
        <w:jc w:val="both"/>
        <w:rPr>
          <w:rFonts w:ascii="Tahoma" w:hAnsi="Tahoma" w:cs="Tahoma"/>
          <w:color w:val="auto"/>
          <w:sz w:val="20"/>
          <w:szCs w:val="20"/>
        </w:rPr>
      </w:pPr>
    </w:p>
    <w:p w14:paraId="7EF6D0D3" w14:textId="3775BC9F" w:rsidR="00815074" w:rsidRDefault="00815074" w:rsidP="00226FCF">
      <w:pPr>
        <w:pStyle w:val="Default"/>
        <w:jc w:val="both"/>
        <w:rPr>
          <w:rFonts w:ascii="Tahoma" w:hAnsi="Tahoma" w:cs="Tahoma"/>
          <w:color w:val="auto"/>
          <w:sz w:val="20"/>
          <w:szCs w:val="20"/>
        </w:rPr>
      </w:pPr>
    </w:p>
    <w:p w14:paraId="5E3A672E" w14:textId="77777777" w:rsidR="00542E79" w:rsidRDefault="00542E79" w:rsidP="00226FCF">
      <w:pPr>
        <w:pStyle w:val="Default"/>
        <w:jc w:val="both"/>
        <w:rPr>
          <w:rFonts w:ascii="Tahoma" w:hAnsi="Tahoma" w:cs="Tahoma"/>
          <w:color w:val="auto"/>
          <w:sz w:val="20"/>
          <w:szCs w:val="20"/>
        </w:rPr>
      </w:pPr>
    </w:p>
    <w:p w14:paraId="55253857" w14:textId="77777777" w:rsidR="00542E79" w:rsidRDefault="00542E79" w:rsidP="00226FCF">
      <w:pPr>
        <w:pStyle w:val="Default"/>
        <w:jc w:val="both"/>
        <w:rPr>
          <w:rFonts w:ascii="Tahoma" w:hAnsi="Tahoma" w:cs="Tahoma"/>
          <w:color w:val="auto"/>
          <w:sz w:val="20"/>
          <w:szCs w:val="20"/>
        </w:rPr>
      </w:pPr>
    </w:p>
    <w:p w14:paraId="6680B04B" w14:textId="77777777" w:rsidR="00542E79" w:rsidRDefault="00542E79" w:rsidP="00226FCF">
      <w:pPr>
        <w:pStyle w:val="Default"/>
        <w:jc w:val="both"/>
        <w:rPr>
          <w:rFonts w:ascii="Tahoma" w:hAnsi="Tahoma" w:cs="Tahoma"/>
          <w:color w:val="auto"/>
          <w:sz w:val="20"/>
          <w:szCs w:val="20"/>
        </w:rPr>
      </w:pPr>
    </w:p>
    <w:p w14:paraId="535A06FB" w14:textId="77777777" w:rsidR="00542E79" w:rsidRDefault="00542E79" w:rsidP="00226FCF">
      <w:pPr>
        <w:pStyle w:val="Default"/>
        <w:jc w:val="both"/>
        <w:rPr>
          <w:rFonts w:ascii="Tahoma" w:hAnsi="Tahoma" w:cs="Tahoma"/>
          <w:color w:val="auto"/>
          <w:sz w:val="20"/>
          <w:szCs w:val="20"/>
        </w:rPr>
      </w:pPr>
    </w:p>
    <w:p w14:paraId="5F938189" w14:textId="77777777" w:rsidR="00542E79" w:rsidRDefault="00542E79" w:rsidP="00226FCF">
      <w:pPr>
        <w:pStyle w:val="Default"/>
        <w:jc w:val="both"/>
        <w:rPr>
          <w:rFonts w:ascii="Tahoma" w:hAnsi="Tahoma" w:cs="Tahoma"/>
          <w:color w:val="auto"/>
          <w:sz w:val="20"/>
          <w:szCs w:val="20"/>
        </w:rPr>
      </w:pPr>
    </w:p>
    <w:p w14:paraId="1CA0625C" w14:textId="77777777" w:rsidR="00542E79" w:rsidRDefault="00542E79" w:rsidP="00226FCF">
      <w:pPr>
        <w:pStyle w:val="Default"/>
        <w:jc w:val="both"/>
        <w:rPr>
          <w:rFonts w:ascii="Tahoma" w:hAnsi="Tahoma" w:cs="Tahoma"/>
          <w:color w:val="auto"/>
          <w:sz w:val="20"/>
          <w:szCs w:val="20"/>
        </w:rPr>
      </w:pPr>
    </w:p>
    <w:p w14:paraId="66AA971E" w14:textId="77777777" w:rsidR="00542E79" w:rsidRDefault="00542E79" w:rsidP="00226FCF">
      <w:pPr>
        <w:pStyle w:val="Default"/>
        <w:jc w:val="both"/>
        <w:rPr>
          <w:rFonts w:ascii="Tahoma" w:hAnsi="Tahoma" w:cs="Tahoma"/>
          <w:color w:val="auto"/>
          <w:sz w:val="20"/>
          <w:szCs w:val="20"/>
        </w:rPr>
      </w:pPr>
    </w:p>
    <w:p w14:paraId="3A19E986" w14:textId="77777777" w:rsidR="00542E79" w:rsidRDefault="00542E79" w:rsidP="00226FCF">
      <w:pPr>
        <w:pStyle w:val="Default"/>
        <w:jc w:val="both"/>
        <w:rPr>
          <w:rFonts w:ascii="Tahoma" w:hAnsi="Tahoma" w:cs="Tahoma"/>
          <w:color w:val="auto"/>
          <w:sz w:val="20"/>
          <w:szCs w:val="20"/>
        </w:rPr>
      </w:pPr>
    </w:p>
    <w:p w14:paraId="6CD14921" w14:textId="77777777" w:rsidR="00542E79" w:rsidRDefault="00542E79" w:rsidP="00226FCF">
      <w:pPr>
        <w:pStyle w:val="Default"/>
        <w:jc w:val="both"/>
        <w:rPr>
          <w:rFonts w:ascii="Tahoma" w:hAnsi="Tahoma" w:cs="Tahoma"/>
          <w:color w:val="auto"/>
          <w:sz w:val="20"/>
          <w:szCs w:val="20"/>
        </w:rPr>
      </w:pPr>
    </w:p>
    <w:p w14:paraId="00FC4FBF" w14:textId="77777777" w:rsidR="00542E79" w:rsidRDefault="00542E79" w:rsidP="00226FCF">
      <w:pPr>
        <w:pStyle w:val="Default"/>
        <w:jc w:val="both"/>
        <w:rPr>
          <w:rFonts w:ascii="Tahoma" w:hAnsi="Tahoma" w:cs="Tahoma"/>
          <w:color w:val="auto"/>
          <w:sz w:val="20"/>
          <w:szCs w:val="20"/>
        </w:rPr>
      </w:pPr>
    </w:p>
    <w:p w14:paraId="19119DBA" w14:textId="77777777" w:rsidR="00542E79" w:rsidRDefault="00542E79" w:rsidP="00226FCF">
      <w:pPr>
        <w:pStyle w:val="Default"/>
        <w:jc w:val="both"/>
        <w:rPr>
          <w:rFonts w:ascii="Tahoma" w:hAnsi="Tahoma" w:cs="Tahoma"/>
          <w:color w:val="auto"/>
          <w:sz w:val="20"/>
          <w:szCs w:val="20"/>
        </w:rPr>
      </w:pPr>
    </w:p>
    <w:p w14:paraId="54D0A233" w14:textId="77777777" w:rsidR="00542E79" w:rsidRDefault="00542E79" w:rsidP="00226FCF">
      <w:pPr>
        <w:pStyle w:val="Default"/>
        <w:jc w:val="both"/>
        <w:rPr>
          <w:rFonts w:ascii="Tahoma" w:hAnsi="Tahoma" w:cs="Tahoma"/>
          <w:color w:val="auto"/>
          <w:sz w:val="20"/>
          <w:szCs w:val="20"/>
        </w:rPr>
      </w:pPr>
    </w:p>
    <w:p w14:paraId="791A2649" w14:textId="77777777" w:rsidR="00542E79" w:rsidRDefault="00542E79" w:rsidP="00226FCF">
      <w:pPr>
        <w:pStyle w:val="Default"/>
        <w:jc w:val="both"/>
        <w:rPr>
          <w:rFonts w:ascii="Tahoma" w:hAnsi="Tahoma" w:cs="Tahoma"/>
          <w:color w:val="auto"/>
          <w:sz w:val="20"/>
          <w:szCs w:val="20"/>
        </w:rPr>
      </w:pPr>
    </w:p>
    <w:p w14:paraId="3A61BB60" w14:textId="77777777" w:rsidR="00542E79" w:rsidRDefault="00542E79" w:rsidP="00226FCF">
      <w:pPr>
        <w:pStyle w:val="Default"/>
        <w:jc w:val="both"/>
        <w:rPr>
          <w:rFonts w:ascii="Tahoma" w:hAnsi="Tahoma" w:cs="Tahoma"/>
          <w:color w:val="auto"/>
          <w:sz w:val="20"/>
          <w:szCs w:val="20"/>
        </w:rPr>
      </w:pPr>
    </w:p>
    <w:p w14:paraId="7E560477" w14:textId="77777777" w:rsidR="00542E79" w:rsidRDefault="00542E79" w:rsidP="00226FCF">
      <w:pPr>
        <w:pStyle w:val="Default"/>
        <w:jc w:val="both"/>
        <w:rPr>
          <w:rFonts w:ascii="Tahoma" w:hAnsi="Tahoma" w:cs="Tahoma"/>
          <w:color w:val="auto"/>
          <w:sz w:val="20"/>
          <w:szCs w:val="20"/>
        </w:rPr>
      </w:pPr>
    </w:p>
    <w:p w14:paraId="3560D09C" w14:textId="77777777" w:rsidR="00542E79" w:rsidRDefault="00542E79" w:rsidP="00226FCF">
      <w:pPr>
        <w:pStyle w:val="Default"/>
        <w:jc w:val="both"/>
        <w:rPr>
          <w:rFonts w:ascii="Tahoma" w:hAnsi="Tahoma" w:cs="Tahoma"/>
          <w:color w:val="auto"/>
          <w:sz w:val="20"/>
          <w:szCs w:val="20"/>
        </w:rPr>
      </w:pPr>
    </w:p>
    <w:p w14:paraId="68DDC7C1" w14:textId="77777777" w:rsidR="00542E79" w:rsidRDefault="00542E79" w:rsidP="00226FCF">
      <w:pPr>
        <w:pStyle w:val="Default"/>
        <w:jc w:val="both"/>
        <w:rPr>
          <w:rFonts w:ascii="Tahoma" w:hAnsi="Tahoma" w:cs="Tahoma"/>
          <w:color w:val="auto"/>
          <w:sz w:val="20"/>
          <w:szCs w:val="20"/>
        </w:rPr>
      </w:pPr>
    </w:p>
    <w:p w14:paraId="39AABB2A" w14:textId="77777777" w:rsidR="00542E79" w:rsidRDefault="00542E79" w:rsidP="00226FCF">
      <w:pPr>
        <w:pStyle w:val="Default"/>
        <w:jc w:val="both"/>
        <w:rPr>
          <w:rFonts w:ascii="Tahoma" w:hAnsi="Tahoma" w:cs="Tahoma"/>
          <w:color w:val="auto"/>
          <w:sz w:val="20"/>
          <w:szCs w:val="20"/>
        </w:rPr>
      </w:pPr>
    </w:p>
    <w:p w14:paraId="1F3D44AA" w14:textId="77777777" w:rsidR="00542E79" w:rsidRDefault="00542E79" w:rsidP="00226FCF">
      <w:pPr>
        <w:pStyle w:val="Default"/>
        <w:jc w:val="both"/>
        <w:rPr>
          <w:rFonts w:ascii="Tahoma" w:hAnsi="Tahoma" w:cs="Tahoma"/>
          <w:color w:val="auto"/>
          <w:sz w:val="20"/>
          <w:szCs w:val="20"/>
        </w:rPr>
      </w:pPr>
    </w:p>
    <w:p w14:paraId="22189F26" w14:textId="77777777" w:rsidR="00542E79" w:rsidRDefault="00542E79" w:rsidP="00226FCF">
      <w:pPr>
        <w:pStyle w:val="Default"/>
        <w:jc w:val="both"/>
        <w:rPr>
          <w:rFonts w:ascii="Tahoma" w:hAnsi="Tahoma" w:cs="Tahoma"/>
          <w:color w:val="auto"/>
          <w:sz w:val="20"/>
          <w:szCs w:val="20"/>
        </w:rPr>
      </w:pPr>
    </w:p>
    <w:p w14:paraId="44CBC6A8" w14:textId="77777777" w:rsidR="00542E79" w:rsidRDefault="00542E79" w:rsidP="00226FCF">
      <w:pPr>
        <w:pStyle w:val="Default"/>
        <w:jc w:val="both"/>
        <w:rPr>
          <w:rFonts w:ascii="Tahoma" w:hAnsi="Tahoma" w:cs="Tahoma"/>
          <w:color w:val="auto"/>
          <w:sz w:val="20"/>
          <w:szCs w:val="20"/>
        </w:rPr>
      </w:pPr>
    </w:p>
    <w:p w14:paraId="4D1474EA" w14:textId="77777777" w:rsidR="00542E79" w:rsidRDefault="00542E79" w:rsidP="00226FCF">
      <w:pPr>
        <w:pStyle w:val="Default"/>
        <w:jc w:val="both"/>
        <w:rPr>
          <w:rFonts w:ascii="Tahoma" w:hAnsi="Tahoma" w:cs="Tahoma"/>
          <w:color w:val="auto"/>
          <w:sz w:val="20"/>
          <w:szCs w:val="20"/>
        </w:rPr>
      </w:pPr>
    </w:p>
    <w:p w14:paraId="443DBE68" w14:textId="77777777" w:rsidR="00542E79" w:rsidRDefault="00542E79" w:rsidP="00226FCF">
      <w:pPr>
        <w:pStyle w:val="Default"/>
        <w:jc w:val="both"/>
        <w:rPr>
          <w:rFonts w:ascii="Tahoma" w:hAnsi="Tahoma" w:cs="Tahoma"/>
          <w:color w:val="auto"/>
          <w:sz w:val="20"/>
          <w:szCs w:val="20"/>
        </w:rPr>
      </w:pPr>
    </w:p>
    <w:p w14:paraId="1A4E33F1" w14:textId="77777777" w:rsidR="00542E79" w:rsidRDefault="00542E79" w:rsidP="00226FCF">
      <w:pPr>
        <w:pStyle w:val="Default"/>
        <w:jc w:val="both"/>
        <w:rPr>
          <w:rFonts w:ascii="Tahoma" w:hAnsi="Tahoma" w:cs="Tahoma"/>
          <w:color w:val="auto"/>
          <w:sz w:val="20"/>
          <w:szCs w:val="20"/>
        </w:rPr>
      </w:pPr>
    </w:p>
    <w:p w14:paraId="2E778CB4" w14:textId="77777777" w:rsidR="00542E79" w:rsidRDefault="00542E79" w:rsidP="00226FCF">
      <w:pPr>
        <w:pStyle w:val="Default"/>
        <w:jc w:val="both"/>
        <w:rPr>
          <w:rFonts w:ascii="Tahoma" w:hAnsi="Tahoma" w:cs="Tahoma"/>
          <w:color w:val="auto"/>
          <w:sz w:val="20"/>
          <w:szCs w:val="20"/>
        </w:rPr>
      </w:pPr>
    </w:p>
    <w:p w14:paraId="1140FCD4" w14:textId="77777777" w:rsidR="00542E79" w:rsidRDefault="00542E79" w:rsidP="00226FCF">
      <w:pPr>
        <w:pStyle w:val="Default"/>
        <w:jc w:val="both"/>
        <w:rPr>
          <w:rFonts w:ascii="Tahoma" w:hAnsi="Tahoma" w:cs="Tahoma"/>
          <w:color w:val="auto"/>
          <w:sz w:val="20"/>
          <w:szCs w:val="20"/>
        </w:rPr>
      </w:pPr>
    </w:p>
    <w:p w14:paraId="1F1D7C74" w14:textId="77777777" w:rsidR="00542E79" w:rsidRDefault="00542E79" w:rsidP="00226FCF">
      <w:pPr>
        <w:pStyle w:val="Default"/>
        <w:jc w:val="both"/>
        <w:rPr>
          <w:rFonts w:ascii="Tahoma" w:hAnsi="Tahoma" w:cs="Tahoma"/>
          <w:color w:val="auto"/>
          <w:sz w:val="20"/>
          <w:szCs w:val="20"/>
        </w:rPr>
      </w:pPr>
    </w:p>
    <w:p w14:paraId="27D0634C" w14:textId="77777777" w:rsidR="00542E79" w:rsidRDefault="00542E79" w:rsidP="00226FCF">
      <w:pPr>
        <w:pStyle w:val="Default"/>
        <w:jc w:val="both"/>
        <w:rPr>
          <w:rFonts w:ascii="Tahoma" w:hAnsi="Tahoma" w:cs="Tahoma"/>
          <w:color w:val="auto"/>
          <w:sz w:val="20"/>
          <w:szCs w:val="20"/>
        </w:rPr>
      </w:pPr>
    </w:p>
    <w:p w14:paraId="03B4DCB4" w14:textId="77777777" w:rsidR="00542E79" w:rsidRDefault="00542E79" w:rsidP="00226FCF">
      <w:pPr>
        <w:pStyle w:val="Default"/>
        <w:jc w:val="both"/>
        <w:rPr>
          <w:rFonts w:ascii="Tahoma" w:hAnsi="Tahoma" w:cs="Tahoma"/>
          <w:color w:val="auto"/>
          <w:sz w:val="20"/>
          <w:szCs w:val="20"/>
        </w:rPr>
      </w:pPr>
    </w:p>
    <w:p w14:paraId="7177E3B3" w14:textId="77777777" w:rsidR="00542E79" w:rsidRDefault="00542E79" w:rsidP="00226FCF">
      <w:pPr>
        <w:pStyle w:val="Default"/>
        <w:jc w:val="both"/>
        <w:rPr>
          <w:rFonts w:ascii="Tahoma" w:hAnsi="Tahoma" w:cs="Tahoma"/>
          <w:color w:val="auto"/>
          <w:sz w:val="20"/>
          <w:szCs w:val="20"/>
        </w:rPr>
      </w:pPr>
    </w:p>
    <w:p w14:paraId="57753851" w14:textId="77777777" w:rsidR="00542E79" w:rsidRDefault="00542E79" w:rsidP="00226FCF">
      <w:pPr>
        <w:pStyle w:val="Default"/>
        <w:jc w:val="both"/>
        <w:rPr>
          <w:rFonts w:ascii="Tahoma" w:hAnsi="Tahoma" w:cs="Tahoma"/>
          <w:color w:val="auto"/>
          <w:sz w:val="20"/>
          <w:szCs w:val="20"/>
        </w:rPr>
      </w:pPr>
    </w:p>
    <w:p w14:paraId="2741F60E" w14:textId="77777777" w:rsidR="00542E79" w:rsidRDefault="00542E79" w:rsidP="00226FCF">
      <w:pPr>
        <w:pStyle w:val="Default"/>
        <w:jc w:val="both"/>
        <w:rPr>
          <w:rFonts w:ascii="Tahoma" w:hAnsi="Tahoma" w:cs="Tahoma"/>
          <w:color w:val="auto"/>
          <w:sz w:val="20"/>
          <w:szCs w:val="20"/>
        </w:rPr>
      </w:pPr>
    </w:p>
    <w:p w14:paraId="36824AD0" w14:textId="77777777" w:rsidR="00542E79" w:rsidRDefault="00542E79" w:rsidP="00226FCF">
      <w:pPr>
        <w:pStyle w:val="Default"/>
        <w:jc w:val="both"/>
        <w:rPr>
          <w:rFonts w:ascii="Tahoma" w:hAnsi="Tahoma" w:cs="Tahoma"/>
          <w:color w:val="auto"/>
          <w:sz w:val="20"/>
          <w:szCs w:val="20"/>
        </w:rPr>
      </w:pPr>
    </w:p>
    <w:p w14:paraId="36CBC052" w14:textId="77777777" w:rsidR="00542E79" w:rsidRDefault="00542E79" w:rsidP="00226FCF">
      <w:pPr>
        <w:pStyle w:val="Default"/>
        <w:jc w:val="both"/>
        <w:rPr>
          <w:rFonts w:ascii="Tahoma" w:hAnsi="Tahoma" w:cs="Tahoma"/>
          <w:color w:val="auto"/>
          <w:sz w:val="20"/>
          <w:szCs w:val="20"/>
        </w:rPr>
      </w:pPr>
    </w:p>
    <w:p w14:paraId="626BBB10" w14:textId="77777777" w:rsidR="00542E79" w:rsidRDefault="00542E79" w:rsidP="00226FCF">
      <w:pPr>
        <w:pStyle w:val="Default"/>
        <w:jc w:val="both"/>
        <w:rPr>
          <w:rFonts w:ascii="Tahoma" w:hAnsi="Tahoma" w:cs="Tahoma"/>
          <w:color w:val="auto"/>
          <w:sz w:val="20"/>
          <w:szCs w:val="20"/>
        </w:rPr>
      </w:pPr>
    </w:p>
    <w:p w14:paraId="09499BDA" w14:textId="77777777" w:rsidR="00542E79" w:rsidRDefault="00542E79" w:rsidP="00226FCF">
      <w:pPr>
        <w:pStyle w:val="Default"/>
        <w:jc w:val="both"/>
        <w:rPr>
          <w:rFonts w:ascii="Tahoma" w:hAnsi="Tahoma" w:cs="Tahoma"/>
          <w:color w:val="auto"/>
          <w:sz w:val="20"/>
          <w:szCs w:val="20"/>
        </w:rPr>
      </w:pPr>
    </w:p>
    <w:p w14:paraId="7BAA69DB" w14:textId="77777777" w:rsidR="00542E79" w:rsidRDefault="00542E79" w:rsidP="00226FCF">
      <w:pPr>
        <w:pStyle w:val="Default"/>
        <w:jc w:val="both"/>
        <w:rPr>
          <w:rFonts w:ascii="Tahoma" w:hAnsi="Tahoma" w:cs="Tahoma"/>
          <w:color w:val="auto"/>
          <w:sz w:val="20"/>
          <w:szCs w:val="20"/>
        </w:rPr>
      </w:pPr>
    </w:p>
    <w:p w14:paraId="044F2963" w14:textId="77777777" w:rsidR="00542E79" w:rsidRDefault="00542E79" w:rsidP="00226FCF">
      <w:pPr>
        <w:pStyle w:val="Default"/>
        <w:jc w:val="both"/>
        <w:rPr>
          <w:rFonts w:ascii="Tahoma" w:hAnsi="Tahoma" w:cs="Tahoma"/>
          <w:color w:val="auto"/>
          <w:sz w:val="20"/>
          <w:szCs w:val="20"/>
        </w:rPr>
      </w:pPr>
    </w:p>
    <w:p w14:paraId="722BF5E3" w14:textId="77777777" w:rsidR="00542E79" w:rsidRDefault="00542E79" w:rsidP="00226FCF">
      <w:pPr>
        <w:pStyle w:val="Default"/>
        <w:jc w:val="both"/>
        <w:rPr>
          <w:rFonts w:ascii="Tahoma" w:hAnsi="Tahoma" w:cs="Tahoma"/>
          <w:color w:val="auto"/>
          <w:sz w:val="20"/>
          <w:szCs w:val="20"/>
        </w:rPr>
      </w:pPr>
    </w:p>
    <w:p w14:paraId="58850AE3" w14:textId="77777777" w:rsidR="00542E79" w:rsidRDefault="00542E79" w:rsidP="00226FCF">
      <w:pPr>
        <w:pStyle w:val="Default"/>
        <w:jc w:val="both"/>
        <w:rPr>
          <w:rFonts w:ascii="Tahoma" w:hAnsi="Tahoma" w:cs="Tahoma"/>
          <w:color w:val="auto"/>
          <w:sz w:val="20"/>
          <w:szCs w:val="20"/>
        </w:rPr>
      </w:pPr>
    </w:p>
    <w:p w14:paraId="1DEFED43" w14:textId="77777777" w:rsidR="00542E79" w:rsidRDefault="00542E79" w:rsidP="00226FCF">
      <w:pPr>
        <w:pStyle w:val="Default"/>
        <w:jc w:val="both"/>
        <w:rPr>
          <w:rFonts w:ascii="Tahoma" w:hAnsi="Tahoma" w:cs="Tahoma"/>
          <w:color w:val="auto"/>
          <w:sz w:val="20"/>
          <w:szCs w:val="20"/>
        </w:rPr>
      </w:pPr>
    </w:p>
    <w:p w14:paraId="4AC2827C" w14:textId="77777777" w:rsidR="00542E79" w:rsidRDefault="00542E79" w:rsidP="00226FCF">
      <w:pPr>
        <w:pStyle w:val="Default"/>
        <w:jc w:val="both"/>
        <w:rPr>
          <w:rFonts w:ascii="Tahoma" w:hAnsi="Tahoma" w:cs="Tahoma"/>
          <w:color w:val="auto"/>
          <w:sz w:val="20"/>
          <w:szCs w:val="20"/>
        </w:rPr>
      </w:pPr>
    </w:p>
    <w:p w14:paraId="6CD344C9" w14:textId="77777777" w:rsidR="00542E79" w:rsidRDefault="00542E79" w:rsidP="00226FCF">
      <w:pPr>
        <w:pStyle w:val="Default"/>
        <w:jc w:val="both"/>
        <w:rPr>
          <w:rFonts w:ascii="Tahoma" w:hAnsi="Tahoma" w:cs="Tahoma"/>
          <w:color w:val="auto"/>
          <w:sz w:val="20"/>
          <w:szCs w:val="20"/>
        </w:rPr>
      </w:pPr>
    </w:p>
    <w:p w14:paraId="3AD1FF72" w14:textId="5320AF21" w:rsidR="00815074" w:rsidRDefault="00815074" w:rsidP="00226FCF">
      <w:pPr>
        <w:pStyle w:val="Default"/>
        <w:jc w:val="both"/>
        <w:rPr>
          <w:rFonts w:ascii="Tahoma" w:hAnsi="Tahoma" w:cs="Tahoma"/>
          <w:color w:val="auto"/>
          <w:sz w:val="20"/>
          <w:szCs w:val="20"/>
        </w:rPr>
      </w:pPr>
    </w:p>
    <w:p w14:paraId="27EB6A5E" w14:textId="1D8F728A" w:rsidR="00815074" w:rsidRDefault="00815074" w:rsidP="00226FCF">
      <w:pPr>
        <w:pStyle w:val="Default"/>
        <w:jc w:val="both"/>
        <w:rPr>
          <w:rFonts w:ascii="Tahoma" w:hAnsi="Tahoma" w:cs="Tahoma"/>
          <w:color w:val="auto"/>
          <w:sz w:val="20"/>
          <w:szCs w:val="20"/>
        </w:rPr>
      </w:pPr>
    </w:p>
    <w:p w14:paraId="2329CA1D" w14:textId="2638FF51" w:rsidR="00815074" w:rsidRDefault="00815074" w:rsidP="00226FCF">
      <w:pPr>
        <w:pStyle w:val="Default"/>
        <w:jc w:val="both"/>
        <w:rPr>
          <w:rFonts w:ascii="Tahoma" w:hAnsi="Tahoma" w:cs="Tahoma"/>
          <w:color w:val="auto"/>
          <w:sz w:val="20"/>
          <w:szCs w:val="20"/>
        </w:rPr>
      </w:pPr>
    </w:p>
    <w:p w14:paraId="73A79AF1" w14:textId="7160477F" w:rsidR="00815074" w:rsidRDefault="00815074" w:rsidP="00226FCF">
      <w:pPr>
        <w:pStyle w:val="Default"/>
        <w:jc w:val="both"/>
        <w:rPr>
          <w:rFonts w:ascii="Tahoma" w:hAnsi="Tahoma" w:cs="Tahoma"/>
          <w:color w:val="auto"/>
          <w:sz w:val="20"/>
          <w:szCs w:val="20"/>
        </w:rPr>
      </w:pPr>
    </w:p>
    <w:p w14:paraId="15A3D703" w14:textId="0018C381" w:rsidR="00815074" w:rsidRDefault="00815074" w:rsidP="00226FCF">
      <w:pPr>
        <w:pStyle w:val="Default"/>
        <w:jc w:val="both"/>
        <w:rPr>
          <w:rFonts w:ascii="Tahoma" w:hAnsi="Tahoma" w:cs="Tahoma"/>
          <w:color w:val="auto"/>
          <w:sz w:val="20"/>
          <w:szCs w:val="20"/>
        </w:rPr>
      </w:pPr>
    </w:p>
    <w:p w14:paraId="5110CE2E" w14:textId="6A5291DA" w:rsidR="00815074" w:rsidRDefault="00815074" w:rsidP="00226FCF">
      <w:pPr>
        <w:pStyle w:val="Default"/>
        <w:jc w:val="both"/>
        <w:rPr>
          <w:rFonts w:ascii="Tahoma" w:hAnsi="Tahoma" w:cs="Tahoma"/>
          <w:color w:val="auto"/>
          <w:sz w:val="20"/>
          <w:szCs w:val="20"/>
        </w:rPr>
      </w:pPr>
    </w:p>
    <w:p w14:paraId="7CB24450" w14:textId="015C8BFE" w:rsidR="00815074" w:rsidRDefault="00815074" w:rsidP="00226FCF">
      <w:pPr>
        <w:pStyle w:val="Default"/>
        <w:jc w:val="both"/>
        <w:rPr>
          <w:rFonts w:ascii="Tahoma" w:hAnsi="Tahoma" w:cs="Tahoma"/>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226FCF" w:rsidRPr="00B80768" w14:paraId="44F75776" w14:textId="77777777" w:rsidTr="00863952">
        <w:tc>
          <w:tcPr>
            <w:tcW w:w="9771" w:type="dxa"/>
            <w:shd w:val="clear" w:color="auto" w:fill="D9D9D9"/>
          </w:tcPr>
          <w:p w14:paraId="7D8A7D56" w14:textId="77777777" w:rsidR="00226FCF" w:rsidRPr="00863952" w:rsidRDefault="00226FCF" w:rsidP="00863952">
            <w:pPr>
              <w:pStyle w:val="Default"/>
              <w:jc w:val="center"/>
              <w:rPr>
                <w:rFonts w:ascii="Tahoma" w:hAnsi="Tahoma" w:cs="Tahoma"/>
                <w:b/>
                <w:bCs/>
                <w:color w:val="auto"/>
                <w:sz w:val="20"/>
                <w:szCs w:val="20"/>
              </w:rPr>
            </w:pPr>
            <w:r w:rsidRPr="00863952">
              <w:rPr>
                <w:rFonts w:ascii="Tahoma" w:hAnsi="Tahoma" w:cs="Tahoma"/>
                <w:b/>
                <w:bCs/>
                <w:color w:val="auto"/>
                <w:sz w:val="20"/>
                <w:szCs w:val="20"/>
              </w:rPr>
              <w:lastRenderedPageBreak/>
              <w:t>ANEXO II – MODELO DE DECLARAÇÃO DE ATENDIMENTO AOS REQUISITOS DE HABILITAÇÃO</w:t>
            </w:r>
          </w:p>
        </w:tc>
      </w:tr>
    </w:tbl>
    <w:p w14:paraId="5FE31039" w14:textId="77777777" w:rsidR="00226FCF" w:rsidRPr="00B80768" w:rsidRDefault="00226FCF" w:rsidP="00226FCF">
      <w:pPr>
        <w:pStyle w:val="Corpodetexto2"/>
        <w:rPr>
          <w:rFonts w:ascii="Tahoma" w:hAnsi="Tahoma" w:cs="Tahoma"/>
          <w:sz w:val="20"/>
        </w:rPr>
      </w:pPr>
    </w:p>
    <w:p w14:paraId="24F24A0D" w14:textId="77777777" w:rsidR="00226FCF" w:rsidRPr="00B80768" w:rsidRDefault="00226FCF" w:rsidP="00226FCF">
      <w:pPr>
        <w:pStyle w:val="Default"/>
        <w:jc w:val="both"/>
        <w:rPr>
          <w:rFonts w:ascii="Tahoma" w:hAnsi="Tahoma" w:cs="Tahoma"/>
          <w:color w:val="auto"/>
          <w:sz w:val="20"/>
          <w:szCs w:val="20"/>
        </w:rPr>
      </w:pPr>
    </w:p>
    <w:p w14:paraId="7E0FAB69" w14:textId="77777777" w:rsidR="00226FCF" w:rsidRPr="00B80768" w:rsidRDefault="00226FCF" w:rsidP="00226FCF">
      <w:pPr>
        <w:pStyle w:val="Default"/>
        <w:jc w:val="both"/>
        <w:rPr>
          <w:rFonts w:ascii="Tahoma" w:hAnsi="Tahoma" w:cs="Tahoma"/>
          <w:color w:val="auto"/>
          <w:sz w:val="20"/>
          <w:szCs w:val="20"/>
        </w:rPr>
      </w:pPr>
    </w:p>
    <w:p w14:paraId="3A2FE16B" w14:textId="77777777" w:rsidR="00226FCF" w:rsidRPr="00B80768" w:rsidRDefault="00226FCF" w:rsidP="00226FCF">
      <w:pPr>
        <w:pStyle w:val="Default"/>
        <w:jc w:val="both"/>
        <w:rPr>
          <w:rFonts w:ascii="Tahoma" w:hAnsi="Tahoma" w:cs="Tahoma"/>
          <w:color w:val="auto"/>
          <w:sz w:val="20"/>
          <w:szCs w:val="20"/>
        </w:rPr>
      </w:pPr>
      <w:r w:rsidRPr="00B80768">
        <w:rPr>
          <w:rFonts w:ascii="Tahoma" w:hAnsi="Tahoma" w:cs="Tahoma"/>
          <w:color w:val="auto"/>
          <w:sz w:val="20"/>
          <w:szCs w:val="20"/>
        </w:rPr>
        <w:t>AO</w:t>
      </w:r>
    </w:p>
    <w:p w14:paraId="59E78C87" w14:textId="77777777" w:rsidR="00226FCF" w:rsidRPr="00B80768" w:rsidRDefault="00226FCF" w:rsidP="00226FCF">
      <w:pPr>
        <w:pStyle w:val="Default"/>
        <w:jc w:val="both"/>
        <w:rPr>
          <w:rFonts w:ascii="Tahoma" w:hAnsi="Tahoma" w:cs="Tahoma"/>
          <w:color w:val="auto"/>
          <w:sz w:val="20"/>
          <w:szCs w:val="20"/>
        </w:rPr>
      </w:pPr>
      <w:r w:rsidRPr="00B80768">
        <w:rPr>
          <w:rFonts w:ascii="Tahoma" w:hAnsi="Tahoma" w:cs="Tahoma"/>
          <w:color w:val="auto"/>
          <w:sz w:val="20"/>
          <w:szCs w:val="20"/>
        </w:rPr>
        <w:t>CONSÓRCIO PÚBLICO INTERMUNICIPAL DA REGIÃO DO ALTO URUGUAI - CIRAU</w:t>
      </w:r>
    </w:p>
    <w:p w14:paraId="2306FBE6" w14:textId="77777777" w:rsidR="00226FCF" w:rsidRPr="00B80768" w:rsidRDefault="00226FCF" w:rsidP="00226FCF">
      <w:pPr>
        <w:pStyle w:val="Default"/>
        <w:jc w:val="both"/>
        <w:rPr>
          <w:rFonts w:ascii="Tahoma" w:hAnsi="Tahoma" w:cs="Tahoma"/>
          <w:color w:val="auto"/>
          <w:sz w:val="20"/>
          <w:szCs w:val="20"/>
        </w:rPr>
      </w:pPr>
    </w:p>
    <w:p w14:paraId="5DFA6CC3" w14:textId="77777777" w:rsidR="00226FCF" w:rsidRPr="00B80768" w:rsidRDefault="00226FCF" w:rsidP="00226FCF">
      <w:pPr>
        <w:pStyle w:val="Default"/>
        <w:jc w:val="both"/>
        <w:rPr>
          <w:rFonts w:ascii="Tahoma" w:hAnsi="Tahoma" w:cs="Tahoma"/>
          <w:color w:val="auto"/>
          <w:sz w:val="20"/>
          <w:szCs w:val="20"/>
        </w:rPr>
      </w:pPr>
    </w:p>
    <w:p w14:paraId="6B2B563F" w14:textId="77777777" w:rsidR="00226FCF" w:rsidRPr="00B80768" w:rsidRDefault="00226FCF" w:rsidP="00226FCF">
      <w:pPr>
        <w:pStyle w:val="Default"/>
        <w:jc w:val="both"/>
        <w:rPr>
          <w:rFonts w:ascii="Tahoma" w:hAnsi="Tahoma" w:cs="Tahoma"/>
          <w:color w:val="auto"/>
          <w:sz w:val="20"/>
          <w:szCs w:val="20"/>
        </w:rPr>
      </w:pPr>
    </w:p>
    <w:p w14:paraId="78988DD1" w14:textId="77777777" w:rsidR="00226FCF" w:rsidRPr="00B80768" w:rsidRDefault="00226FCF" w:rsidP="00226FCF">
      <w:pPr>
        <w:pStyle w:val="Default"/>
        <w:jc w:val="both"/>
        <w:rPr>
          <w:rFonts w:ascii="Tahoma" w:hAnsi="Tahoma" w:cs="Tahoma"/>
          <w:color w:val="auto"/>
          <w:sz w:val="20"/>
          <w:szCs w:val="20"/>
        </w:rPr>
      </w:pPr>
    </w:p>
    <w:p w14:paraId="0F859087" w14:textId="57651576" w:rsidR="00226FCF" w:rsidRPr="00B80768" w:rsidRDefault="00226FCF" w:rsidP="00226FCF">
      <w:pPr>
        <w:pStyle w:val="Default"/>
        <w:jc w:val="both"/>
        <w:rPr>
          <w:rFonts w:ascii="Tahoma" w:hAnsi="Tahoma" w:cs="Tahoma"/>
          <w:color w:val="auto"/>
          <w:sz w:val="20"/>
          <w:szCs w:val="20"/>
        </w:rPr>
      </w:pPr>
      <w:r w:rsidRPr="00B80768">
        <w:rPr>
          <w:rFonts w:ascii="Tahoma" w:hAnsi="Tahoma" w:cs="Tahoma"/>
          <w:color w:val="auto"/>
          <w:sz w:val="20"/>
          <w:szCs w:val="20"/>
        </w:rPr>
        <w:t xml:space="preserve">Referente Pregão Eletrônico Registro de Preços n° </w:t>
      </w:r>
      <w:r w:rsidR="005134BE">
        <w:rPr>
          <w:rFonts w:ascii="Tahoma" w:hAnsi="Tahoma" w:cs="Tahoma"/>
          <w:color w:val="auto"/>
          <w:sz w:val="20"/>
          <w:szCs w:val="20"/>
        </w:rPr>
        <w:t>021/2026</w:t>
      </w:r>
    </w:p>
    <w:p w14:paraId="1206396D" w14:textId="4358DE62" w:rsidR="00226FCF" w:rsidRPr="00A65B08" w:rsidRDefault="00226FCF" w:rsidP="00226FCF">
      <w:pPr>
        <w:pStyle w:val="Default"/>
        <w:spacing w:line="360" w:lineRule="auto"/>
        <w:jc w:val="both"/>
        <w:rPr>
          <w:rFonts w:ascii="Tahoma" w:hAnsi="Tahoma" w:cs="Tahoma"/>
          <w:bCs/>
          <w:color w:val="auto"/>
          <w:sz w:val="20"/>
          <w:szCs w:val="20"/>
        </w:rPr>
      </w:pPr>
      <w:r w:rsidRPr="00A65B08">
        <w:rPr>
          <w:rFonts w:ascii="Tahoma" w:hAnsi="Tahoma" w:cs="Tahoma"/>
          <w:bCs/>
          <w:color w:val="auto"/>
          <w:sz w:val="20"/>
          <w:szCs w:val="20"/>
        </w:rPr>
        <w:t xml:space="preserve">Objeto: Aquisição de </w:t>
      </w:r>
      <w:r w:rsidR="00E344ED">
        <w:rPr>
          <w:rFonts w:ascii="Tahoma" w:hAnsi="Tahoma" w:cs="Tahoma"/>
          <w:bCs/>
          <w:sz w:val="20"/>
        </w:rPr>
        <w:t>PRODUTOS, MATERIAIS E EQUIPAMENTOS HOSPITALARES E AMBULATORIAIS</w:t>
      </w:r>
      <w:r w:rsidR="004D21D8" w:rsidRPr="00183EE0">
        <w:rPr>
          <w:rFonts w:ascii="Tahoma" w:hAnsi="Tahoma" w:cs="Tahoma"/>
          <w:bCs/>
          <w:sz w:val="20"/>
        </w:rPr>
        <w:t>.</w:t>
      </w:r>
    </w:p>
    <w:p w14:paraId="13D5CEC9" w14:textId="77777777" w:rsidR="00226FCF" w:rsidRPr="00B80768" w:rsidRDefault="00226FCF" w:rsidP="00226FCF">
      <w:pPr>
        <w:pStyle w:val="Default"/>
        <w:jc w:val="both"/>
        <w:rPr>
          <w:rFonts w:ascii="Tahoma" w:hAnsi="Tahoma" w:cs="Tahoma"/>
          <w:color w:val="auto"/>
          <w:sz w:val="20"/>
          <w:szCs w:val="20"/>
        </w:rPr>
      </w:pPr>
    </w:p>
    <w:p w14:paraId="0C6AB3BD" w14:textId="77777777" w:rsidR="00226FCF" w:rsidRPr="00B80768" w:rsidRDefault="00226FCF" w:rsidP="00226FCF">
      <w:pPr>
        <w:pStyle w:val="Default"/>
        <w:jc w:val="both"/>
        <w:rPr>
          <w:rFonts w:ascii="Tahoma" w:hAnsi="Tahoma" w:cs="Tahoma"/>
          <w:color w:val="auto"/>
          <w:sz w:val="20"/>
          <w:szCs w:val="20"/>
        </w:rPr>
      </w:pPr>
    </w:p>
    <w:p w14:paraId="747E0E68" w14:textId="77777777" w:rsidR="00226FCF" w:rsidRPr="00B80768" w:rsidRDefault="00226FCF" w:rsidP="00226FCF">
      <w:pPr>
        <w:pStyle w:val="Default"/>
        <w:jc w:val="both"/>
        <w:rPr>
          <w:rFonts w:ascii="Tahoma" w:hAnsi="Tahoma" w:cs="Tahoma"/>
          <w:color w:val="auto"/>
          <w:sz w:val="20"/>
          <w:szCs w:val="20"/>
        </w:rPr>
      </w:pPr>
    </w:p>
    <w:p w14:paraId="22FBA731" w14:textId="77777777" w:rsidR="00226FCF" w:rsidRPr="00B80768" w:rsidRDefault="00226FCF" w:rsidP="00226FCF">
      <w:pPr>
        <w:pStyle w:val="Default"/>
        <w:spacing w:line="360" w:lineRule="auto"/>
        <w:jc w:val="both"/>
        <w:rPr>
          <w:rFonts w:ascii="Tahoma" w:hAnsi="Tahoma" w:cs="Tahoma"/>
          <w:color w:val="auto"/>
          <w:sz w:val="20"/>
          <w:szCs w:val="20"/>
        </w:rPr>
      </w:pPr>
      <w:r w:rsidRPr="00B80768">
        <w:rPr>
          <w:rFonts w:ascii="Tahoma" w:hAnsi="Tahoma" w:cs="Tahoma"/>
          <w:color w:val="auto"/>
          <w:sz w:val="20"/>
          <w:szCs w:val="20"/>
        </w:rPr>
        <w:t xml:space="preserve">Declaro para os devidos fins e sob as penas da lei, que a empresa _________________________________, inscrita no Cadastro Nacional de Pessoas Jurídicas – CNPJ sob o n° __________________, cumpre plenamente os requisitos de </w:t>
      </w:r>
      <w:r w:rsidR="003A1D9D" w:rsidRPr="00B80768">
        <w:rPr>
          <w:rFonts w:ascii="Tahoma" w:hAnsi="Tahoma" w:cs="Tahoma"/>
          <w:color w:val="auto"/>
          <w:sz w:val="20"/>
          <w:szCs w:val="20"/>
        </w:rPr>
        <w:t>habilitação</w:t>
      </w:r>
      <w:r w:rsidR="003A1D9D">
        <w:rPr>
          <w:rFonts w:ascii="Tahoma" w:hAnsi="Tahoma" w:cs="Tahoma"/>
          <w:color w:val="auto"/>
          <w:sz w:val="20"/>
          <w:szCs w:val="20"/>
        </w:rPr>
        <w:t xml:space="preserve"> constantes do Edital e seus anexos</w:t>
      </w:r>
      <w:r w:rsidRPr="00B80768">
        <w:rPr>
          <w:rFonts w:ascii="Tahoma" w:hAnsi="Tahoma" w:cs="Tahoma"/>
          <w:color w:val="auto"/>
          <w:sz w:val="20"/>
          <w:szCs w:val="20"/>
        </w:rPr>
        <w:t>, nos termos do art. 63, inciso I, da Lei Federal nº 14.133/2021, respondendo pela veracidade das informações prestadas, na forma da lei.</w:t>
      </w:r>
    </w:p>
    <w:p w14:paraId="2B49BC92" w14:textId="77777777" w:rsidR="00226FCF" w:rsidRPr="00B80768" w:rsidRDefault="00226FCF" w:rsidP="00226FCF">
      <w:pPr>
        <w:pStyle w:val="Default"/>
        <w:jc w:val="both"/>
        <w:rPr>
          <w:rFonts w:ascii="Tahoma" w:hAnsi="Tahoma" w:cs="Tahoma"/>
          <w:color w:val="auto"/>
          <w:sz w:val="20"/>
          <w:szCs w:val="20"/>
        </w:rPr>
      </w:pPr>
    </w:p>
    <w:p w14:paraId="46D4089A" w14:textId="77777777" w:rsidR="00226FCF" w:rsidRPr="00B80768" w:rsidRDefault="00226FCF" w:rsidP="00226FCF">
      <w:pPr>
        <w:pStyle w:val="Default"/>
        <w:jc w:val="both"/>
        <w:rPr>
          <w:rFonts w:ascii="Tahoma" w:hAnsi="Tahoma" w:cs="Tahoma"/>
          <w:color w:val="auto"/>
          <w:sz w:val="20"/>
          <w:szCs w:val="20"/>
        </w:rPr>
      </w:pPr>
    </w:p>
    <w:p w14:paraId="4F5AD46F" w14:textId="77777777" w:rsidR="00226FCF" w:rsidRPr="00B80768" w:rsidRDefault="00226FCF" w:rsidP="00226FCF">
      <w:pPr>
        <w:pStyle w:val="Default"/>
        <w:jc w:val="both"/>
        <w:rPr>
          <w:rFonts w:ascii="Tahoma" w:hAnsi="Tahoma" w:cs="Tahoma"/>
          <w:color w:val="auto"/>
          <w:sz w:val="20"/>
          <w:szCs w:val="20"/>
        </w:rPr>
      </w:pPr>
    </w:p>
    <w:p w14:paraId="6A949404" w14:textId="77777777" w:rsidR="00226FCF" w:rsidRPr="00B80768" w:rsidRDefault="00226FCF" w:rsidP="00226FCF">
      <w:pPr>
        <w:pStyle w:val="Default"/>
        <w:jc w:val="right"/>
        <w:rPr>
          <w:rFonts w:ascii="Tahoma" w:hAnsi="Tahoma" w:cs="Tahoma"/>
          <w:color w:val="auto"/>
          <w:sz w:val="20"/>
          <w:szCs w:val="20"/>
        </w:rPr>
      </w:pPr>
      <w:r w:rsidRPr="00B80768">
        <w:rPr>
          <w:rFonts w:ascii="Tahoma" w:hAnsi="Tahoma" w:cs="Tahoma"/>
          <w:color w:val="auto"/>
          <w:sz w:val="20"/>
          <w:szCs w:val="20"/>
        </w:rPr>
        <w:t>Local e Data, ______de ____________de _____.</w:t>
      </w:r>
    </w:p>
    <w:p w14:paraId="60FF5AA8" w14:textId="77777777" w:rsidR="00226FCF" w:rsidRPr="00B80768" w:rsidRDefault="00226FCF" w:rsidP="00226FCF">
      <w:pPr>
        <w:pStyle w:val="Default"/>
        <w:jc w:val="both"/>
        <w:rPr>
          <w:rFonts w:ascii="Tahoma" w:hAnsi="Tahoma" w:cs="Tahoma"/>
          <w:color w:val="auto"/>
          <w:sz w:val="20"/>
          <w:szCs w:val="20"/>
        </w:rPr>
      </w:pPr>
    </w:p>
    <w:p w14:paraId="3F45CCE0" w14:textId="77777777" w:rsidR="00226FCF" w:rsidRPr="00B80768" w:rsidRDefault="00226FCF" w:rsidP="00226FCF">
      <w:pPr>
        <w:pStyle w:val="Default"/>
        <w:jc w:val="both"/>
        <w:rPr>
          <w:rFonts w:ascii="Tahoma" w:hAnsi="Tahoma" w:cs="Tahoma"/>
          <w:color w:val="auto"/>
          <w:sz w:val="20"/>
          <w:szCs w:val="20"/>
        </w:rPr>
      </w:pPr>
    </w:p>
    <w:p w14:paraId="73D19227" w14:textId="77777777" w:rsidR="00226FCF" w:rsidRPr="00B80768" w:rsidRDefault="00226FCF" w:rsidP="00226FCF">
      <w:pPr>
        <w:pStyle w:val="Default"/>
        <w:jc w:val="both"/>
        <w:rPr>
          <w:rFonts w:ascii="Tahoma" w:hAnsi="Tahoma" w:cs="Tahoma"/>
          <w:color w:val="auto"/>
          <w:sz w:val="20"/>
          <w:szCs w:val="20"/>
        </w:rPr>
      </w:pPr>
    </w:p>
    <w:p w14:paraId="49E0C7C5" w14:textId="77777777" w:rsidR="00226FCF" w:rsidRPr="00B80768" w:rsidRDefault="00226FCF" w:rsidP="00226FCF">
      <w:pPr>
        <w:pStyle w:val="Default"/>
        <w:jc w:val="both"/>
        <w:rPr>
          <w:rFonts w:ascii="Tahoma" w:hAnsi="Tahoma" w:cs="Tahoma"/>
          <w:color w:val="auto"/>
          <w:sz w:val="20"/>
          <w:szCs w:val="20"/>
        </w:rPr>
      </w:pPr>
    </w:p>
    <w:p w14:paraId="4F5CB618" w14:textId="77777777" w:rsidR="00226FCF" w:rsidRPr="00B80768" w:rsidRDefault="00226FCF" w:rsidP="00226FCF">
      <w:pPr>
        <w:pStyle w:val="Default"/>
        <w:jc w:val="both"/>
        <w:rPr>
          <w:rFonts w:ascii="Tahoma" w:hAnsi="Tahoma" w:cs="Tahoma"/>
          <w:color w:val="auto"/>
          <w:sz w:val="20"/>
          <w:szCs w:val="20"/>
        </w:rPr>
      </w:pPr>
    </w:p>
    <w:p w14:paraId="32C29548" w14:textId="77777777" w:rsidR="00226FCF" w:rsidRPr="00B80768" w:rsidRDefault="00226FCF" w:rsidP="00226FCF">
      <w:pPr>
        <w:pStyle w:val="Default"/>
        <w:jc w:val="center"/>
        <w:rPr>
          <w:rFonts w:ascii="Tahoma" w:hAnsi="Tahoma" w:cs="Tahoma"/>
          <w:color w:val="auto"/>
          <w:sz w:val="20"/>
          <w:szCs w:val="20"/>
        </w:rPr>
      </w:pPr>
      <w:r w:rsidRPr="00B80768">
        <w:rPr>
          <w:rFonts w:ascii="Tahoma" w:hAnsi="Tahoma" w:cs="Tahoma"/>
          <w:color w:val="auto"/>
          <w:sz w:val="20"/>
          <w:szCs w:val="20"/>
        </w:rPr>
        <w:t>_______________________________________________</w:t>
      </w:r>
    </w:p>
    <w:p w14:paraId="6DE5A779" w14:textId="77777777" w:rsidR="00226FCF" w:rsidRPr="00B80768" w:rsidRDefault="00226FCF" w:rsidP="00226FCF">
      <w:pPr>
        <w:pStyle w:val="Default"/>
        <w:jc w:val="center"/>
        <w:rPr>
          <w:rFonts w:ascii="Tahoma" w:hAnsi="Tahoma" w:cs="Tahoma"/>
          <w:sz w:val="20"/>
          <w:szCs w:val="20"/>
        </w:rPr>
      </w:pPr>
      <w:r w:rsidRPr="00B80768">
        <w:rPr>
          <w:rFonts w:ascii="Tahoma" w:hAnsi="Tahoma" w:cs="Tahoma"/>
          <w:sz w:val="20"/>
          <w:szCs w:val="20"/>
        </w:rPr>
        <w:t>Assinatura Digital ICP-Brasil</w:t>
      </w:r>
    </w:p>
    <w:p w14:paraId="1E56AF44" w14:textId="77777777" w:rsidR="00226FCF" w:rsidRPr="00B80768" w:rsidRDefault="00226FCF" w:rsidP="00226FCF">
      <w:pPr>
        <w:pStyle w:val="Default"/>
        <w:jc w:val="center"/>
        <w:rPr>
          <w:rFonts w:ascii="Tahoma" w:hAnsi="Tahoma" w:cs="Tahoma"/>
          <w:color w:val="auto"/>
          <w:sz w:val="20"/>
          <w:szCs w:val="20"/>
        </w:rPr>
      </w:pPr>
      <w:r w:rsidRPr="00B80768">
        <w:rPr>
          <w:rFonts w:ascii="Tahoma" w:hAnsi="Tahoma" w:cs="Tahoma"/>
          <w:sz w:val="20"/>
          <w:szCs w:val="20"/>
        </w:rPr>
        <w:t>Representante da Empresa</w:t>
      </w:r>
    </w:p>
    <w:p w14:paraId="7E8E832A" w14:textId="77777777" w:rsidR="00226FCF" w:rsidRPr="00B80768" w:rsidRDefault="00226FCF" w:rsidP="00226FCF">
      <w:pPr>
        <w:pStyle w:val="Default"/>
        <w:jc w:val="center"/>
        <w:rPr>
          <w:rFonts w:ascii="Tahoma" w:hAnsi="Tahoma" w:cs="Tahoma"/>
          <w:color w:val="auto"/>
          <w:sz w:val="20"/>
          <w:szCs w:val="20"/>
        </w:rPr>
      </w:pPr>
      <w:r w:rsidRPr="00B80768">
        <w:rPr>
          <w:rFonts w:ascii="Tahoma" w:hAnsi="Tahoma" w:cs="Tahoma"/>
          <w:color w:val="auto"/>
          <w:sz w:val="20"/>
          <w:szCs w:val="20"/>
        </w:rPr>
        <w:t>(Nome, cargo e carimbo da empresa)</w:t>
      </w:r>
    </w:p>
    <w:p w14:paraId="3C4ADCB1" w14:textId="77777777" w:rsidR="00226FCF" w:rsidRPr="00B80768" w:rsidRDefault="00226FCF" w:rsidP="00226FCF">
      <w:pPr>
        <w:pStyle w:val="Default"/>
        <w:jc w:val="both"/>
        <w:rPr>
          <w:rFonts w:ascii="Tahoma" w:hAnsi="Tahoma" w:cs="Tahoma"/>
          <w:color w:val="auto"/>
          <w:sz w:val="20"/>
          <w:szCs w:val="20"/>
        </w:rPr>
      </w:pPr>
    </w:p>
    <w:p w14:paraId="1F0144A6" w14:textId="77777777" w:rsidR="00226FCF" w:rsidRDefault="00226FCF" w:rsidP="00226FCF">
      <w:pPr>
        <w:pStyle w:val="Default"/>
        <w:jc w:val="both"/>
        <w:rPr>
          <w:rFonts w:ascii="Tahoma" w:hAnsi="Tahoma" w:cs="Tahoma"/>
          <w:color w:val="auto"/>
          <w:sz w:val="20"/>
          <w:szCs w:val="20"/>
        </w:rPr>
      </w:pPr>
    </w:p>
    <w:p w14:paraId="0EB35FB0" w14:textId="77777777" w:rsidR="00226FCF" w:rsidRDefault="00226FCF" w:rsidP="00226FCF">
      <w:pPr>
        <w:pStyle w:val="Default"/>
        <w:jc w:val="both"/>
        <w:rPr>
          <w:rFonts w:ascii="Tahoma" w:hAnsi="Tahoma" w:cs="Tahoma"/>
          <w:color w:val="auto"/>
          <w:sz w:val="20"/>
          <w:szCs w:val="20"/>
        </w:rPr>
      </w:pPr>
    </w:p>
    <w:p w14:paraId="126A8C14" w14:textId="77777777" w:rsidR="00226FCF" w:rsidRDefault="00226FCF" w:rsidP="00226FCF">
      <w:pPr>
        <w:pStyle w:val="Default"/>
        <w:jc w:val="both"/>
        <w:rPr>
          <w:rFonts w:ascii="Tahoma" w:hAnsi="Tahoma" w:cs="Tahoma"/>
          <w:color w:val="auto"/>
          <w:sz w:val="20"/>
          <w:szCs w:val="20"/>
        </w:rPr>
      </w:pPr>
    </w:p>
    <w:p w14:paraId="1C8C8407" w14:textId="77777777" w:rsidR="00226FCF" w:rsidRDefault="00226FCF" w:rsidP="00226FCF">
      <w:pPr>
        <w:pStyle w:val="Default"/>
        <w:jc w:val="both"/>
        <w:rPr>
          <w:rFonts w:ascii="Tahoma" w:hAnsi="Tahoma" w:cs="Tahoma"/>
          <w:color w:val="auto"/>
          <w:sz w:val="20"/>
          <w:szCs w:val="20"/>
        </w:rPr>
      </w:pPr>
    </w:p>
    <w:p w14:paraId="55B1D330" w14:textId="77777777" w:rsidR="00226FCF" w:rsidRDefault="00226FCF" w:rsidP="00226FCF">
      <w:pPr>
        <w:pStyle w:val="Default"/>
        <w:jc w:val="both"/>
        <w:rPr>
          <w:rFonts w:ascii="Tahoma" w:hAnsi="Tahoma" w:cs="Tahoma"/>
          <w:color w:val="auto"/>
          <w:sz w:val="20"/>
          <w:szCs w:val="20"/>
        </w:rPr>
      </w:pPr>
    </w:p>
    <w:p w14:paraId="21FFBFB1" w14:textId="77777777" w:rsidR="00226FCF" w:rsidRDefault="00226FCF" w:rsidP="00226FCF">
      <w:pPr>
        <w:pStyle w:val="Default"/>
        <w:jc w:val="both"/>
        <w:rPr>
          <w:rFonts w:ascii="Tahoma" w:hAnsi="Tahoma" w:cs="Tahoma"/>
          <w:color w:val="auto"/>
          <w:sz w:val="20"/>
          <w:szCs w:val="20"/>
        </w:rPr>
      </w:pPr>
    </w:p>
    <w:p w14:paraId="6B69A850" w14:textId="77777777" w:rsidR="00226FCF" w:rsidRDefault="00226FCF" w:rsidP="00226FCF">
      <w:pPr>
        <w:pStyle w:val="Default"/>
        <w:jc w:val="both"/>
        <w:rPr>
          <w:rFonts w:ascii="Tahoma" w:hAnsi="Tahoma" w:cs="Tahoma"/>
          <w:color w:val="auto"/>
          <w:sz w:val="20"/>
          <w:szCs w:val="20"/>
        </w:rPr>
      </w:pPr>
    </w:p>
    <w:p w14:paraId="4F6AFC0C" w14:textId="77777777" w:rsidR="00226FCF" w:rsidRDefault="00226FCF" w:rsidP="00226FCF">
      <w:pPr>
        <w:pStyle w:val="Default"/>
        <w:jc w:val="both"/>
        <w:rPr>
          <w:rFonts w:ascii="Tahoma" w:hAnsi="Tahoma" w:cs="Tahoma"/>
          <w:color w:val="auto"/>
          <w:sz w:val="20"/>
          <w:szCs w:val="20"/>
        </w:rPr>
      </w:pPr>
    </w:p>
    <w:p w14:paraId="56544348" w14:textId="77777777" w:rsidR="00226FCF" w:rsidRDefault="00226FCF" w:rsidP="00226FCF">
      <w:pPr>
        <w:pStyle w:val="Default"/>
        <w:jc w:val="both"/>
        <w:rPr>
          <w:rFonts w:ascii="Tahoma" w:hAnsi="Tahoma" w:cs="Tahoma"/>
          <w:color w:val="auto"/>
          <w:sz w:val="20"/>
          <w:szCs w:val="20"/>
        </w:rPr>
      </w:pPr>
    </w:p>
    <w:p w14:paraId="79A602B6" w14:textId="77777777" w:rsidR="00226FCF" w:rsidRDefault="00226FCF" w:rsidP="00226FCF">
      <w:pPr>
        <w:pStyle w:val="Default"/>
        <w:jc w:val="both"/>
        <w:rPr>
          <w:rFonts w:ascii="Tahoma" w:hAnsi="Tahoma" w:cs="Tahoma"/>
          <w:color w:val="auto"/>
          <w:sz w:val="20"/>
          <w:szCs w:val="20"/>
        </w:rPr>
      </w:pPr>
    </w:p>
    <w:p w14:paraId="70C2ECFC" w14:textId="77777777" w:rsidR="00226FCF" w:rsidRDefault="00226FCF" w:rsidP="00226FCF">
      <w:pPr>
        <w:pStyle w:val="Default"/>
        <w:jc w:val="both"/>
        <w:rPr>
          <w:rFonts w:ascii="Tahoma" w:hAnsi="Tahoma" w:cs="Tahoma"/>
          <w:color w:val="auto"/>
          <w:sz w:val="20"/>
          <w:szCs w:val="20"/>
        </w:rPr>
      </w:pPr>
    </w:p>
    <w:p w14:paraId="010A7CE8" w14:textId="77777777" w:rsidR="00226FCF" w:rsidRDefault="00226FCF" w:rsidP="00226FCF">
      <w:pPr>
        <w:pStyle w:val="Default"/>
        <w:jc w:val="both"/>
        <w:rPr>
          <w:rFonts w:ascii="Tahoma" w:hAnsi="Tahoma" w:cs="Tahoma"/>
          <w:color w:val="auto"/>
          <w:sz w:val="20"/>
          <w:szCs w:val="20"/>
        </w:rPr>
      </w:pPr>
    </w:p>
    <w:p w14:paraId="0A667F6A" w14:textId="77777777" w:rsidR="00226FCF" w:rsidRDefault="00226FCF" w:rsidP="00226FCF">
      <w:pPr>
        <w:pStyle w:val="Default"/>
        <w:jc w:val="both"/>
        <w:rPr>
          <w:rFonts w:ascii="Tahoma" w:hAnsi="Tahoma" w:cs="Tahoma"/>
          <w:color w:val="auto"/>
          <w:sz w:val="20"/>
          <w:szCs w:val="20"/>
        </w:rPr>
      </w:pPr>
    </w:p>
    <w:p w14:paraId="1932C2A7" w14:textId="77777777" w:rsidR="00226FCF" w:rsidRDefault="00226FCF" w:rsidP="00226FCF">
      <w:pPr>
        <w:pStyle w:val="Default"/>
        <w:jc w:val="both"/>
        <w:rPr>
          <w:rFonts w:ascii="Tahoma" w:hAnsi="Tahoma" w:cs="Tahoma"/>
          <w:color w:val="auto"/>
          <w:sz w:val="20"/>
          <w:szCs w:val="20"/>
        </w:rPr>
      </w:pPr>
    </w:p>
    <w:p w14:paraId="4B624809" w14:textId="77777777" w:rsidR="00226FCF" w:rsidRDefault="00226FCF" w:rsidP="00226FCF">
      <w:pPr>
        <w:pStyle w:val="Default"/>
        <w:jc w:val="both"/>
        <w:rPr>
          <w:rFonts w:ascii="Tahoma" w:hAnsi="Tahoma" w:cs="Tahoma"/>
          <w:color w:val="auto"/>
          <w:sz w:val="20"/>
          <w:szCs w:val="20"/>
        </w:rPr>
      </w:pPr>
    </w:p>
    <w:p w14:paraId="14726EC8" w14:textId="77777777" w:rsidR="00226FCF" w:rsidRDefault="00226FCF" w:rsidP="00226FCF">
      <w:pPr>
        <w:pStyle w:val="Default"/>
        <w:jc w:val="both"/>
        <w:rPr>
          <w:rFonts w:ascii="Tahoma" w:hAnsi="Tahoma" w:cs="Tahoma"/>
          <w:color w:val="auto"/>
          <w:sz w:val="20"/>
          <w:szCs w:val="20"/>
        </w:rPr>
      </w:pPr>
    </w:p>
    <w:p w14:paraId="0510A0DD" w14:textId="77777777" w:rsidR="00226FCF" w:rsidRDefault="00226FCF" w:rsidP="00226FCF">
      <w:pPr>
        <w:pStyle w:val="Default"/>
        <w:jc w:val="both"/>
        <w:rPr>
          <w:rFonts w:ascii="Tahoma" w:hAnsi="Tahoma" w:cs="Tahoma"/>
          <w:color w:val="auto"/>
          <w:sz w:val="20"/>
          <w:szCs w:val="20"/>
        </w:rPr>
      </w:pPr>
    </w:p>
    <w:p w14:paraId="69F7E638" w14:textId="77777777" w:rsidR="00226FCF" w:rsidRDefault="00226FCF" w:rsidP="00226FCF">
      <w:pPr>
        <w:pStyle w:val="Default"/>
        <w:jc w:val="both"/>
        <w:rPr>
          <w:rFonts w:ascii="Tahoma" w:hAnsi="Tahoma" w:cs="Tahoma"/>
          <w:color w:val="auto"/>
          <w:sz w:val="20"/>
          <w:szCs w:val="20"/>
        </w:rPr>
      </w:pPr>
    </w:p>
    <w:p w14:paraId="175688F7" w14:textId="77777777" w:rsidR="00963843" w:rsidRDefault="00963843" w:rsidP="00226FCF">
      <w:pPr>
        <w:pStyle w:val="Default"/>
        <w:jc w:val="both"/>
        <w:rPr>
          <w:rFonts w:ascii="Tahoma" w:hAnsi="Tahoma" w:cs="Tahoma"/>
          <w:color w:val="auto"/>
          <w:sz w:val="20"/>
          <w:szCs w:val="20"/>
        </w:rPr>
      </w:pPr>
    </w:p>
    <w:p w14:paraId="6647EB6D" w14:textId="77777777" w:rsidR="00226FCF" w:rsidRDefault="00226FCF" w:rsidP="00226FCF">
      <w:pPr>
        <w:pStyle w:val="Default"/>
        <w:jc w:val="both"/>
        <w:rPr>
          <w:rFonts w:ascii="Tahoma" w:hAnsi="Tahoma" w:cs="Tahoma"/>
          <w:color w:val="auto"/>
          <w:sz w:val="20"/>
          <w:szCs w:val="20"/>
        </w:rPr>
      </w:pPr>
    </w:p>
    <w:p w14:paraId="701FA2D1" w14:textId="77777777" w:rsidR="00F265EC" w:rsidRDefault="00F265EC" w:rsidP="00101EE0">
      <w:pPr>
        <w:pStyle w:val="Default"/>
        <w:jc w:val="both"/>
        <w:rPr>
          <w:rFonts w:ascii="Tahoma" w:hAnsi="Tahoma" w:cs="Tahoma"/>
          <w:color w:val="auto"/>
          <w:sz w:val="20"/>
          <w:szCs w:val="20"/>
        </w:rPr>
      </w:pPr>
    </w:p>
    <w:p w14:paraId="4B249539" w14:textId="77777777" w:rsidR="00F265EC" w:rsidRDefault="00F265EC" w:rsidP="00101EE0">
      <w:pPr>
        <w:pStyle w:val="Default"/>
        <w:jc w:val="both"/>
        <w:rPr>
          <w:rFonts w:ascii="Tahoma" w:hAnsi="Tahoma" w:cs="Tahoma"/>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101EE0" w:rsidRPr="003A22D6" w14:paraId="49D85048" w14:textId="77777777" w:rsidTr="00863952">
        <w:tc>
          <w:tcPr>
            <w:tcW w:w="9771" w:type="dxa"/>
            <w:shd w:val="clear" w:color="auto" w:fill="D9D9D9"/>
          </w:tcPr>
          <w:p w14:paraId="557D7AAE" w14:textId="77777777" w:rsidR="00101EE0" w:rsidRPr="00863952" w:rsidRDefault="00101EE0" w:rsidP="00863952">
            <w:pPr>
              <w:pStyle w:val="Default"/>
              <w:jc w:val="center"/>
              <w:rPr>
                <w:rFonts w:ascii="Tahoma" w:hAnsi="Tahoma" w:cs="Tahoma"/>
                <w:b/>
                <w:color w:val="auto"/>
                <w:sz w:val="20"/>
                <w:szCs w:val="20"/>
              </w:rPr>
            </w:pPr>
            <w:r w:rsidRPr="00863952">
              <w:rPr>
                <w:rFonts w:ascii="Tahoma" w:hAnsi="Tahoma" w:cs="Tahoma"/>
                <w:b/>
                <w:bCs/>
                <w:color w:val="auto"/>
                <w:sz w:val="20"/>
                <w:szCs w:val="20"/>
              </w:rPr>
              <w:lastRenderedPageBreak/>
              <w:t>ANEXO II</w:t>
            </w:r>
            <w:r w:rsidR="00226FCF" w:rsidRPr="00863952">
              <w:rPr>
                <w:rFonts w:ascii="Tahoma" w:hAnsi="Tahoma" w:cs="Tahoma"/>
                <w:b/>
                <w:bCs/>
                <w:color w:val="auto"/>
                <w:sz w:val="20"/>
                <w:szCs w:val="20"/>
              </w:rPr>
              <w:t>I</w:t>
            </w:r>
            <w:r w:rsidRPr="00863952">
              <w:rPr>
                <w:rFonts w:ascii="Tahoma" w:hAnsi="Tahoma" w:cs="Tahoma"/>
                <w:b/>
                <w:bCs/>
                <w:color w:val="auto"/>
                <w:sz w:val="20"/>
                <w:szCs w:val="20"/>
              </w:rPr>
              <w:t xml:space="preserve"> - MODELO DE </w:t>
            </w:r>
            <w:r w:rsidRPr="00863952">
              <w:rPr>
                <w:rFonts w:ascii="Tahoma" w:hAnsi="Tahoma" w:cs="Tahoma"/>
                <w:b/>
                <w:sz w:val="20"/>
                <w:szCs w:val="20"/>
              </w:rPr>
              <w:t>DECLARAÇÃO DE ENQUADRAMENTO DE MICROEMPRESA OU EMPRESA DE PEQUENO PORTE</w:t>
            </w:r>
          </w:p>
        </w:tc>
      </w:tr>
    </w:tbl>
    <w:p w14:paraId="0A8CC9A7" w14:textId="77777777" w:rsidR="00101EE0" w:rsidRPr="003A22D6" w:rsidRDefault="00101EE0" w:rsidP="00101EE0">
      <w:pPr>
        <w:pStyle w:val="Corpodetexto2"/>
        <w:rPr>
          <w:rFonts w:ascii="Tahoma" w:hAnsi="Tahoma" w:cs="Tahoma"/>
          <w:sz w:val="20"/>
        </w:rPr>
      </w:pPr>
    </w:p>
    <w:p w14:paraId="5620C9EF" w14:textId="77777777" w:rsidR="00101EE0" w:rsidRDefault="00101EE0" w:rsidP="00101EE0">
      <w:pPr>
        <w:pStyle w:val="Default"/>
        <w:jc w:val="both"/>
        <w:rPr>
          <w:rFonts w:ascii="Tahoma" w:hAnsi="Tahoma" w:cs="Tahoma"/>
        </w:rPr>
      </w:pPr>
    </w:p>
    <w:p w14:paraId="42EFAD7E" w14:textId="77777777" w:rsidR="00101EE0" w:rsidRDefault="00101EE0" w:rsidP="00101EE0">
      <w:pPr>
        <w:pStyle w:val="Default"/>
        <w:jc w:val="both"/>
        <w:rPr>
          <w:rFonts w:ascii="Tahoma" w:hAnsi="Tahoma" w:cs="Tahoma"/>
        </w:rPr>
      </w:pPr>
    </w:p>
    <w:p w14:paraId="7FDF822D" w14:textId="77777777" w:rsidR="00101EE0" w:rsidRDefault="00101EE0" w:rsidP="00101EE0">
      <w:pPr>
        <w:pStyle w:val="Default"/>
        <w:jc w:val="both"/>
        <w:rPr>
          <w:rFonts w:ascii="Tahoma" w:hAnsi="Tahoma" w:cs="Tahoma"/>
        </w:rPr>
      </w:pPr>
    </w:p>
    <w:p w14:paraId="3C91FC86" w14:textId="77777777" w:rsidR="00101EE0" w:rsidRDefault="00101EE0" w:rsidP="00101EE0">
      <w:pPr>
        <w:pStyle w:val="Default"/>
        <w:jc w:val="both"/>
        <w:rPr>
          <w:rFonts w:ascii="Tahoma" w:hAnsi="Tahoma" w:cs="Tahoma"/>
        </w:rPr>
      </w:pPr>
    </w:p>
    <w:p w14:paraId="4791640A" w14:textId="77777777" w:rsidR="00101EE0" w:rsidRPr="00F97FA8" w:rsidRDefault="00101EE0" w:rsidP="00101EE0">
      <w:pPr>
        <w:jc w:val="center"/>
        <w:rPr>
          <w:rFonts w:ascii="Tahoma" w:hAnsi="Tahoma" w:cs="Tahoma"/>
          <w:b/>
          <w:u w:val="single"/>
        </w:rPr>
      </w:pPr>
      <w:r w:rsidRPr="00F97FA8">
        <w:rPr>
          <w:rFonts w:ascii="Tahoma" w:hAnsi="Tahoma" w:cs="Tahoma"/>
          <w:b/>
          <w:u w:val="single"/>
        </w:rPr>
        <w:t>DECLARAÇÃO DE ENQUADRAMENTO DE MICROEMPRESA OU EMPRESA DE PEQUENO PORTE</w:t>
      </w:r>
    </w:p>
    <w:p w14:paraId="2FB7B8CA" w14:textId="77777777" w:rsidR="00101EE0" w:rsidRDefault="00101EE0" w:rsidP="00101EE0">
      <w:pPr>
        <w:jc w:val="both"/>
        <w:rPr>
          <w:rFonts w:ascii="Tahoma" w:hAnsi="Tahoma" w:cs="Tahoma"/>
          <w:b/>
        </w:rPr>
      </w:pPr>
    </w:p>
    <w:p w14:paraId="3638D91A" w14:textId="77777777" w:rsidR="00101EE0" w:rsidRDefault="00101EE0" w:rsidP="00101EE0">
      <w:pPr>
        <w:jc w:val="both"/>
        <w:rPr>
          <w:rFonts w:ascii="Tahoma" w:hAnsi="Tahoma" w:cs="Tahoma"/>
          <w:b/>
        </w:rPr>
      </w:pPr>
    </w:p>
    <w:p w14:paraId="3DED8B5E" w14:textId="77777777" w:rsidR="00101EE0" w:rsidRPr="00A73B44" w:rsidRDefault="00101EE0" w:rsidP="00101EE0">
      <w:pPr>
        <w:jc w:val="both"/>
        <w:rPr>
          <w:rFonts w:ascii="Tahoma" w:hAnsi="Tahoma" w:cs="Tahoma"/>
          <w:b/>
        </w:rPr>
      </w:pPr>
    </w:p>
    <w:p w14:paraId="5D087594" w14:textId="6B7E062F" w:rsidR="00101EE0" w:rsidRPr="00A73B44" w:rsidRDefault="00101EE0" w:rsidP="00101EE0">
      <w:pPr>
        <w:ind w:firstLine="1134"/>
        <w:jc w:val="both"/>
        <w:rPr>
          <w:rFonts w:ascii="Tahoma" w:hAnsi="Tahoma" w:cs="Tahoma"/>
        </w:rPr>
      </w:pPr>
      <w:r w:rsidRPr="00A73B44">
        <w:rPr>
          <w:rFonts w:ascii="Tahoma" w:hAnsi="Tahoma" w:cs="Tahoma"/>
        </w:rPr>
        <w:t xml:space="preserve">Pelo presente instrumento, a empresa __________________________________, inscrita no CNPJ n° _______________________, por intermédio de seu representante legal, </w:t>
      </w:r>
      <w:proofErr w:type="spellStart"/>
      <w:r w:rsidRPr="00A73B44">
        <w:rPr>
          <w:rFonts w:ascii="Tahoma" w:hAnsi="Tahoma" w:cs="Tahoma"/>
        </w:rPr>
        <w:t>Sr</w:t>
      </w:r>
      <w:proofErr w:type="spellEnd"/>
      <w:r w:rsidRPr="00A73B44">
        <w:rPr>
          <w:rFonts w:ascii="Tahoma" w:hAnsi="Tahoma" w:cs="Tahoma"/>
        </w:rPr>
        <w:t xml:space="preserve">(a) _______________________, portador(a) do CPF n.º _________________________, Declara, sob as penas do artigo 299 do Código Penal, sem prejuízo das sanções e multas previstas neste ato convocatório, Pregão Eletrônico para Registro de Preços nº </w:t>
      </w:r>
      <w:r w:rsidR="005134BE">
        <w:rPr>
          <w:rFonts w:ascii="Tahoma" w:hAnsi="Tahoma" w:cs="Tahoma"/>
        </w:rPr>
        <w:t>021/2026</w:t>
      </w:r>
      <w:r w:rsidRPr="00A73B44">
        <w:rPr>
          <w:rFonts w:ascii="Tahoma" w:hAnsi="Tahoma" w:cs="Tahoma"/>
        </w:rPr>
        <w:t>, que se enquadra na situação de microempresa, empresa de pequeno ou equiparado, nos termos da Lei complementar nº 123/2006 e suas alterações, bem como inexistem fatos supervenientes que conduzam ao seu desenquadramento desta situação, assim como em atendimento ao disposto nos § 2º e § 3º do art. 4 da Lei 14.133/2021, declara que no ano-calendário de realização deste processo ainda não celebrou contratos com a Administração Pública cujos valores somados extrapolem a receita bruta máxima admitida para fins de enquadramento como empresa de pequeno porte.</w:t>
      </w:r>
    </w:p>
    <w:p w14:paraId="2893A634" w14:textId="77777777" w:rsidR="00101EE0" w:rsidRPr="00A73B44" w:rsidRDefault="00101EE0" w:rsidP="00101EE0">
      <w:pPr>
        <w:jc w:val="both"/>
        <w:rPr>
          <w:rFonts w:ascii="Tahoma" w:hAnsi="Tahoma" w:cs="Tahoma"/>
          <w:b/>
        </w:rPr>
      </w:pPr>
    </w:p>
    <w:p w14:paraId="435BE0E6" w14:textId="77777777" w:rsidR="00101EE0" w:rsidRPr="00A73B44" w:rsidRDefault="00101EE0" w:rsidP="00101EE0">
      <w:pPr>
        <w:jc w:val="both"/>
        <w:rPr>
          <w:rFonts w:ascii="Tahoma" w:hAnsi="Tahoma" w:cs="Tahoma"/>
          <w:b/>
        </w:rPr>
      </w:pPr>
    </w:p>
    <w:p w14:paraId="36CFA063" w14:textId="77777777" w:rsidR="00101EE0" w:rsidRPr="00A73B44" w:rsidRDefault="00101EE0" w:rsidP="00101EE0">
      <w:pPr>
        <w:jc w:val="both"/>
        <w:rPr>
          <w:rFonts w:ascii="Tahoma" w:hAnsi="Tahoma" w:cs="Tahoma"/>
          <w:b/>
        </w:rPr>
      </w:pPr>
    </w:p>
    <w:p w14:paraId="5648BEB8" w14:textId="77777777" w:rsidR="00101EE0" w:rsidRPr="00A73B44" w:rsidRDefault="00101EE0" w:rsidP="00101EE0">
      <w:pPr>
        <w:jc w:val="both"/>
        <w:rPr>
          <w:rFonts w:ascii="Tahoma" w:hAnsi="Tahoma" w:cs="Tahoma"/>
        </w:rPr>
      </w:pPr>
    </w:p>
    <w:p w14:paraId="3FC980FF" w14:textId="77777777" w:rsidR="00101EE0" w:rsidRPr="00A73B44" w:rsidRDefault="00101EE0" w:rsidP="00101EE0">
      <w:pPr>
        <w:jc w:val="both"/>
        <w:rPr>
          <w:rFonts w:ascii="Tahoma" w:hAnsi="Tahoma" w:cs="Tahoma"/>
        </w:rPr>
      </w:pPr>
    </w:p>
    <w:p w14:paraId="30667C8C" w14:textId="77777777" w:rsidR="00101EE0" w:rsidRPr="00A73B44" w:rsidRDefault="00101EE0" w:rsidP="00101EE0">
      <w:pPr>
        <w:jc w:val="right"/>
        <w:rPr>
          <w:rFonts w:ascii="Tahoma" w:hAnsi="Tahoma" w:cs="Tahoma"/>
        </w:rPr>
      </w:pPr>
      <w:r w:rsidRPr="00A73B44">
        <w:rPr>
          <w:rFonts w:ascii="Tahoma" w:hAnsi="Tahoma" w:cs="Tahoma"/>
        </w:rPr>
        <w:t>Data _____________________________________.</w:t>
      </w:r>
    </w:p>
    <w:p w14:paraId="66C4CC64" w14:textId="77777777" w:rsidR="00101EE0" w:rsidRPr="00A73B44" w:rsidRDefault="00101EE0" w:rsidP="00101EE0">
      <w:pPr>
        <w:jc w:val="both"/>
        <w:rPr>
          <w:rFonts w:ascii="Tahoma" w:hAnsi="Tahoma" w:cs="Tahoma"/>
        </w:rPr>
      </w:pPr>
    </w:p>
    <w:p w14:paraId="26E207C0" w14:textId="77777777" w:rsidR="00101EE0" w:rsidRPr="00A73B44" w:rsidRDefault="00101EE0" w:rsidP="00101EE0">
      <w:pPr>
        <w:jc w:val="both"/>
        <w:rPr>
          <w:rFonts w:ascii="Tahoma" w:hAnsi="Tahoma" w:cs="Tahoma"/>
        </w:rPr>
      </w:pPr>
    </w:p>
    <w:p w14:paraId="4850080C" w14:textId="77777777" w:rsidR="00101EE0" w:rsidRPr="00A73B44" w:rsidRDefault="00101EE0" w:rsidP="00101EE0">
      <w:pPr>
        <w:jc w:val="both"/>
        <w:rPr>
          <w:rFonts w:ascii="Tahoma" w:hAnsi="Tahoma" w:cs="Tahoma"/>
        </w:rPr>
      </w:pPr>
    </w:p>
    <w:p w14:paraId="41519026" w14:textId="77777777" w:rsidR="00101EE0" w:rsidRDefault="00101EE0" w:rsidP="00101EE0">
      <w:pPr>
        <w:pStyle w:val="Default"/>
        <w:jc w:val="both"/>
        <w:rPr>
          <w:rFonts w:ascii="Tahoma" w:hAnsi="Tahoma" w:cs="Tahoma"/>
        </w:rPr>
      </w:pPr>
    </w:p>
    <w:p w14:paraId="7113C8D6" w14:textId="77777777" w:rsidR="000C29ED" w:rsidRDefault="000C29ED" w:rsidP="00101EE0">
      <w:pPr>
        <w:pStyle w:val="Default"/>
        <w:jc w:val="both"/>
        <w:rPr>
          <w:rFonts w:ascii="Tahoma" w:hAnsi="Tahoma" w:cs="Tahoma"/>
        </w:rPr>
      </w:pPr>
    </w:p>
    <w:p w14:paraId="2362CA6C" w14:textId="77777777" w:rsidR="003B7CF0" w:rsidRDefault="003B7CF0" w:rsidP="003B7CF0">
      <w:pPr>
        <w:pStyle w:val="Default"/>
        <w:jc w:val="both"/>
        <w:rPr>
          <w:rFonts w:ascii="Tahoma" w:hAnsi="Tahoma" w:cs="Tahoma"/>
        </w:rPr>
      </w:pPr>
    </w:p>
    <w:p w14:paraId="1FFC556C" w14:textId="77777777" w:rsidR="003B7CF0" w:rsidRPr="008A6247" w:rsidRDefault="003B7CF0" w:rsidP="003B7CF0">
      <w:pPr>
        <w:jc w:val="center"/>
        <w:rPr>
          <w:rFonts w:ascii="Tahoma" w:hAnsi="Tahoma" w:cs="Tahoma"/>
        </w:rPr>
      </w:pPr>
      <w:r w:rsidRPr="008A6247">
        <w:rPr>
          <w:rFonts w:ascii="Tahoma" w:hAnsi="Tahoma" w:cs="Tahoma"/>
        </w:rPr>
        <w:t>__________________________________</w:t>
      </w:r>
    </w:p>
    <w:p w14:paraId="2E65CEF3" w14:textId="77777777" w:rsidR="003B7CF0" w:rsidRDefault="003B7CF0" w:rsidP="003B7CF0">
      <w:pPr>
        <w:pStyle w:val="Default"/>
        <w:jc w:val="center"/>
        <w:rPr>
          <w:rFonts w:ascii="Tahoma" w:hAnsi="Tahoma" w:cs="Tahoma"/>
          <w:sz w:val="20"/>
          <w:szCs w:val="20"/>
        </w:rPr>
      </w:pPr>
      <w:r w:rsidRPr="008A6247">
        <w:rPr>
          <w:rFonts w:ascii="Tahoma" w:hAnsi="Tahoma" w:cs="Tahoma"/>
          <w:sz w:val="20"/>
          <w:szCs w:val="20"/>
        </w:rPr>
        <w:t>Assinatura Digital ICP-Brasil</w:t>
      </w:r>
    </w:p>
    <w:p w14:paraId="12C11B65" w14:textId="77777777" w:rsidR="003B7CF0" w:rsidRDefault="003B7CF0" w:rsidP="003B7CF0">
      <w:pPr>
        <w:pStyle w:val="Default"/>
        <w:jc w:val="center"/>
        <w:rPr>
          <w:rFonts w:ascii="Tahoma" w:hAnsi="Tahoma" w:cs="Tahoma"/>
        </w:rPr>
      </w:pPr>
      <w:r w:rsidRPr="008A6247">
        <w:rPr>
          <w:rFonts w:ascii="Tahoma" w:hAnsi="Tahoma" w:cs="Tahoma"/>
          <w:sz w:val="20"/>
          <w:szCs w:val="20"/>
        </w:rPr>
        <w:t>Representante da Empresa</w:t>
      </w:r>
    </w:p>
    <w:p w14:paraId="1544A060" w14:textId="77777777" w:rsidR="003B7CF0" w:rsidRDefault="003B7CF0" w:rsidP="003B7CF0">
      <w:pPr>
        <w:pStyle w:val="Default"/>
        <w:jc w:val="both"/>
        <w:rPr>
          <w:rFonts w:ascii="Tahoma" w:hAnsi="Tahoma" w:cs="Tahoma"/>
        </w:rPr>
      </w:pPr>
    </w:p>
    <w:p w14:paraId="04C93C93" w14:textId="77777777" w:rsidR="003B7CF0" w:rsidRDefault="003B7CF0" w:rsidP="003B7CF0">
      <w:pPr>
        <w:pStyle w:val="Default"/>
        <w:jc w:val="both"/>
        <w:rPr>
          <w:rFonts w:ascii="Tahoma" w:hAnsi="Tahoma" w:cs="Tahoma"/>
        </w:rPr>
      </w:pPr>
    </w:p>
    <w:p w14:paraId="372581A2" w14:textId="77777777" w:rsidR="003B7CF0" w:rsidRDefault="003B7CF0" w:rsidP="003B7CF0">
      <w:pPr>
        <w:pStyle w:val="Default"/>
        <w:jc w:val="both"/>
        <w:rPr>
          <w:rFonts w:ascii="Tahoma" w:hAnsi="Tahoma" w:cs="Tahoma"/>
        </w:rPr>
      </w:pPr>
    </w:p>
    <w:p w14:paraId="34EB0077" w14:textId="77777777" w:rsidR="003B7CF0" w:rsidRPr="008A6247" w:rsidRDefault="003B7CF0" w:rsidP="003B7CF0">
      <w:pPr>
        <w:jc w:val="center"/>
        <w:rPr>
          <w:rFonts w:ascii="Tahoma" w:hAnsi="Tahoma" w:cs="Tahoma"/>
        </w:rPr>
      </w:pPr>
      <w:r w:rsidRPr="008A6247">
        <w:rPr>
          <w:rFonts w:ascii="Tahoma" w:hAnsi="Tahoma" w:cs="Tahoma"/>
        </w:rPr>
        <w:t>__________________________________</w:t>
      </w:r>
    </w:p>
    <w:p w14:paraId="367D9C30" w14:textId="77777777" w:rsidR="003B7CF0" w:rsidRDefault="003B7CF0" w:rsidP="003B7CF0">
      <w:pPr>
        <w:pStyle w:val="Default"/>
        <w:jc w:val="center"/>
        <w:rPr>
          <w:rFonts w:ascii="Tahoma" w:hAnsi="Tahoma" w:cs="Tahoma"/>
          <w:sz w:val="20"/>
          <w:szCs w:val="20"/>
        </w:rPr>
      </w:pPr>
      <w:r w:rsidRPr="008A6247">
        <w:rPr>
          <w:rFonts w:ascii="Tahoma" w:hAnsi="Tahoma" w:cs="Tahoma"/>
          <w:sz w:val="20"/>
          <w:szCs w:val="20"/>
        </w:rPr>
        <w:t>Assinatura Digital ICP-Brasil</w:t>
      </w:r>
    </w:p>
    <w:p w14:paraId="0BDDB7CE" w14:textId="77777777" w:rsidR="003B7CF0" w:rsidRDefault="003B7CF0" w:rsidP="003B7CF0">
      <w:pPr>
        <w:pStyle w:val="Default"/>
        <w:jc w:val="center"/>
        <w:rPr>
          <w:rFonts w:ascii="Tahoma" w:hAnsi="Tahoma" w:cs="Tahoma"/>
        </w:rPr>
      </w:pPr>
      <w:r>
        <w:rPr>
          <w:rFonts w:ascii="Tahoma" w:hAnsi="Tahoma" w:cs="Tahoma"/>
          <w:sz w:val="20"/>
          <w:szCs w:val="20"/>
        </w:rPr>
        <w:t>Contador</w:t>
      </w:r>
    </w:p>
    <w:p w14:paraId="53E10F8F" w14:textId="77777777" w:rsidR="003B7CF0" w:rsidRDefault="003B7CF0" w:rsidP="003B7CF0">
      <w:pPr>
        <w:pStyle w:val="Default"/>
        <w:jc w:val="both"/>
        <w:rPr>
          <w:rFonts w:ascii="Tahoma" w:hAnsi="Tahoma" w:cs="Tahoma"/>
        </w:rPr>
      </w:pPr>
    </w:p>
    <w:p w14:paraId="1C9D43AE" w14:textId="77777777" w:rsidR="00101EE0" w:rsidRDefault="00101EE0" w:rsidP="00101EE0">
      <w:pPr>
        <w:pStyle w:val="Default"/>
        <w:jc w:val="both"/>
        <w:rPr>
          <w:rFonts w:ascii="Tahoma" w:hAnsi="Tahoma" w:cs="Tahoma"/>
        </w:rPr>
      </w:pPr>
    </w:p>
    <w:p w14:paraId="583A2F72" w14:textId="77777777" w:rsidR="00101EE0" w:rsidRDefault="00101EE0" w:rsidP="00101EE0">
      <w:pPr>
        <w:pStyle w:val="Default"/>
        <w:jc w:val="both"/>
        <w:rPr>
          <w:rFonts w:ascii="Tahoma" w:hAnsi="Tahoma" w:cs="Tahoma"/>
        </w:rPr>
      </w:pPr>
    </w:p>
    <w:p w14:paraId="4B3AFBF5" w14:textId="77777777" w:rsidR="00101EE0" w:rsidRDefault="00101EE0" w:rsidP="00101EE0">
      <w:pPr>
        <w:pStyle w:val="Default"/>
        <w:jc w:val="both"/>
        <w:rPr>
          <w:rFonts w:ascii="Tahoma" w:hAnsi="Tahoma" w:cs="Tahoma"/>
        </w:rPr>
      </w:pPr>
    </w:p>
    <w:p w14:paraId="30E0D426" w14:textId="77777777" w:rsidR="00101EE0" w:rsidRDefault="00101EE0" w:rsidP="00101EE0">
      <w:pPr>
        <w:pStyle w:val="Default"/>
        <w:jc w:val="both"/>
        <w:rPr>
          <w:rFonts w:ascii="Tahoma" w:hAnsi="Tahoma" w:cs="Tahoma"/>
        </w:rPr>
      </w:pPr>
    </w:p>
    <w:p w14:paraId="3C379018" w14:textId="77777777" w:rsidR="00101EE0" w:rsidRDefault="00101EE0" w:rsidP="00101EE0">
      <w:pPr>
        <w:pStyle w:val="Default"/>
        <w:jc w:val="both"/>
        <w:rPr>
          <w:rFonts w:ascii="Tahoma" w:hAnsi="Tahoma" w:cs="Tahoma"/>
        </w:rPr>
      </w:pPr>
    </w:p>
    <w:p w14:paraId="3A9FBDD7" w14:textId="77777777" w:rsidR="00101EE0" w:rsidRDefault="00101EE0" w:rsidP="00101EE0">
      <w:pPr>
        <w:pStyle w:val="Default"/>
        <w:jc w:val="both"/>
        <w:rPr>
          <w:rFonts w:ascii="Tahoma" w:hAnsi="Tahoma" w:cs="Tahoma"/>
        </w:rPr>
      </w:pPr>
    </w:p>
    <w:p w14:paraId="1D42A1C5" w14:textId="77777777" w:rsidR="00101EE0" w:rsidRDefault="00101EE0" w:rsidP="00101EE0">
      <w:pPr>
        <w:pStyle w:val="Default"/>
        <w:jc w:val="both"/>
        <w:rPr>
          <w:rFonts w:ascii="Tahoma" w:hAnsi="Tahoma" w:cs="Tahoma"/>
        </w:rPr>
      </w:pPr>
    </w:p>
    <w:p w14:paraId="5CB8A328" w14:textId="77777777" w:rsidR="00D76B01" w:rsidRDefault="00D76B01" w:rsidP="00101EE0">
      <w:pPr>
        <w:pStyle w:val="Default"/>
        <w:jc w:val="both"/>
        <w:rPr>
          <w:rFonts w:ascii="Tahoma" w:hAnsi="Tahoma" w:cs="Tahoma"/>
        </w:rPr>
      </w:pPr>
    </w:p>
    <w:p w14:paraId="2044D30B" w14:textId="77777777" w:rsidR="00101EE0" w:rsidRDefault="00101EE0" w:rsidP="00101EE0">
      <w:pPr>
        <w:pStyle w:val="Default"/>
        <w:jc w:val="both"/>
        <w:rPr>
          <w:rFonts w:ascii="Tahoma" w:hAnsi="Tahoma" w:cs="Tahoma"/>
        </w:rPr>
      </w:pPr>
    </w:p>
    <w:p w14:paraId="0B61039F" w14:textId="77777777" w:rsidR="006F490A" w:rsidRDefault="006F490A" w:rsidP="00101EE0">
      <w:pPr>
        <w:pStyle w:val="Default"/>
        <w:jc w:val="both"/>
        <w:rPr>
          <w:rFonts w:ascii="Tahoma" w:hAnsi="Tahoma" w:cs="Tahoma"/>
        </w:rPr>
      </w:pPr>
    </w:p>
    <w:p w14:paraId="23D4AE33" w14:textId="77777777" w:rsidR="006F490A" w:rsidRDefault="006F490A" w:rsidP="00101EE0">
      <w:pPr>
        <w:pStyle w:val="Default"/>
        <w:jc w:val="both"/>
        <w:rPr>
          <w:rFonts w:ascii="Tahoma" w:hAnsi="Tahoma" w:cs="Tahoma"/>
        </w:rPr>
      </w:pPr>
    </w:p>
    <w:tbl>
      <w:tblPr>
        <w:tblStyle w:val="Tabelacomgrade"/>
        <w:tblW w:w="0" w:type="auto"/>
        <w:shd w:val="clear" w:color="auto" w:fill="D9D9D9" w:themeFill="background1" w:themeFillShade="D9"/>
        <w:tblLook w:val="04A0" w:firstRow="1" w:lastRow="0" w:firstColumn="1" w:lastColumn="0" w:noHBand="0" w:noVBand="1"/>
      </w:tblPr>
      <w:tblGrid>
        <w:gridCol w:w="9771"/>
      </w:tblGrid>
      <w:tr w:rsidR="005627F8" w:rsidRPr="00CC3A95" w14:paraId="53431716" w14:textId="77777777" w:rsidTr="004E41CD">
        <w:tc>
          <w:tcPr>
            <w:tcW w:w="9771" w:type="dxa"/>
            <w:shd w:val="clear" w:color="auto" w:fill="D9D9D9" w:themeFill="background1" w:themeFillShade="D9"/>
          </w:tcPr>
          <w:p w14:paraId="03684C48" w14:textId="77777777" w:rsidR="005627F8" w:rsidRPr="00CC3A95" w:rsidRDefault="005627F8" w:rsidP="004E41CD">
            <w:pPr>
              <w:pStyle w:val="Default"/>
              <w:jc w:val="center"/>
              <w:rPr>
                <w:rFonts w:ascii="Tahoma" w:hAnsi="Tahoma" w:cs="Tahoma"/>
                <w:b/>
                <w:color w:val="auto"/>
                <w:sz w:val="20"/>
                <w:szCs w:val="20"/>
              </w:rPr>
            </w:pPr>
            <w:r w:rsidRPr="00CC3A95">
              <w:rPr>
                <w:rFonts w:ascii="Tahoma" w:hAnsi="Tahoma" w:cs="Tahoma"/>
                <w:b/>
                <w:bCs/>
                <w:color w:val="auto"/>
                <w:sz w:val="20"/>
                <w:szCs w:val="20"/>
              </w:rPr>
              <w:lastRenderedPageBreak/>
              <w:t xml:space="preserve">ANEXO IV - MODELO DE </w:t>
            </w:r>
            <w:r w:rsidRPr="00CC3A95">
              <w:rPr>
                <w:rFonts w:ascii="Tahoma" w:hAnsi="Tahoma" w:cs="Tahoma"/>
                <w:b/>
                <w:sz w:val="20"/>
                <w:szCs w:val="20"/>
              </w:rPr>
              <w:t>DECLARAÇÃO DE AUTENTICIDADE DAS CÓPIAS APRESENTADAS</w:t>
            </w:r>
          </w:p>
        </w:tc>
      </w:tr>
    </w:tbl>
    <w:p w14:paraId="4FD988EA" w14:textId="77777777" w:rsidR="005627F8" w:rsidRPr="00CC3A95" w:rsidRDefault="005627F8" w:rsidP="005627F8">
      <w:pPr>
        <w:pStyle w:val="Corpodetexto2"/>
        <w:rPr>
          <w:rFonts w:ascii="Tahoma" w:hAnsi="Tahoma" w:cs="Tahoma"/>
          <w:sz w:val="20"/>
        </w:rPr>
      </w:pPr>
    </w:p>
    <w:p w14:paraId="67665312" w14:textId="77777777" w:rsidR="005627F8" w:rsidRPr="00CC3A95" w:rsidRDefault="005627F8" w:rsidP="005627F8">
      <w:pPr>
        <w:pStyle w:val="Default"/>
        <w:jc w:val="both"/>
        <w:rPr>
          <w:rFonts w:ascii="Tahoma" w:hAnsi="Tahoma" w:cs="Tahoma"/>
          <w:sz w:val="20"/>
          <w:szCs w:val="20"/>
        </w:rPr>
      </w:pPr>
    </w:p>
    <w:p w14:paraId="5B8DC01D" w14:textId="77777777" w:rsidR="005627F8" w:rsidRPr="00CC3A95" w:rsidRDefault="005627F8" w:rsidP="005627F8">
      <w:pPr>
        <w:pStyle w:val="Default"/>
        <w:jc w:val="both"/>
        <w:rPr>
          <w:rFonts w:ascii="Tahoma" w:hAnsi="Tahoma" w:cs="Tahoma"/>
          <w:sz w:val="20"/>
          <w:szCs w:val="20"/>
        </w:rPr>
      </w:pPr>
    </w:p>
    <w:p w14:paraId="68100BEC" w14:textId="77777777" w:rsidR="005627F8" w:rsidRPr="00CC3A95" w:rsidRDefault="005627F8" w:rsidP="005627F8">
      <w:pPr>
        <w:pStyle w:val="Default"/>
        <w:jc w:val="both"/>
        <w:rPr>
          <w:rFonts w:ascii="Tahoma" w:hAnsi="Tahoma" w:cs="Tahoma"/>
          <w:sz w:val="20"/>
          <w:szCs w:val="20"/>
        </w:rPr>
      </w:pPr>
    </w:p>
    <w:p w14:paraId="4AA65272" w14:textId="77777777" w:rsidR="005627F8" w:rsidRPr="00CC3A95" w:rsidRDefault="005627F8" w:rsidP="005627F8">
      <w:pPr>
        <w:pStyle w:val="Default"/>
        <w:jc w:val="both"/>
        <w:rPr>
          <w:rFonts w:ascii="Tahoma" w:hAnsi="Tahoma" w:cs="Tahoma"/>
          <w:sz w:val="20"/>
          <w:szCs w:val="20"/>
        </w:rPr>
      </w:pPr>
    </w:p>
    <w:p w14:paraId="69B5C6F6" w14:textId="77777777" w:rsidR="005627F8" w:rsidRPr="00CC3A95" w:rsidRDefault="005627F8" w:rsidP="005627F8">
      <w:pPr>
        <w:pStyle w:val="Default"/>
        <w:jc w:val="both"/>
        <w:rPr>
          <w:rFonts w:ascii="Tahoma" w:hAnsi="Tahoma" w:cs="Tahoma"/>
          <w:color w:val="auto"/>
          <w:sz w:val="20"/>
          <w:szCs w:val="20"/>
        </w:rPr>
      </w:pPr>
      <w:r w:rsidRPr="00CC3A95">
        <w:rPr>
          <w:rFonts w:ascii="Tahoma" w:hAnsi="Tahoma" w:cs="Tahoma"/>
          <w:color w:val="auto"/>
          <w:sz w:val="20"/>
          <w:szCs w:val="20"/>
        </w:rPr>
        <w:t>AO</w:t>
      </w:r>
    </w:p>
    <w:p w14:paraId="7D9ECC9D" w14:textId="77777777" w:rsidR="005627F8" w:rsidRPr="00CC3A95" w:rsidRDefault="005627F8" w:rsidP="005627F8">
      <w:pPr>
        <w:pStyle w:val="Default"/>
        <w:jc w:val="both"/>
        <w:rPr>
          <w:rFonts w:ascii="Tahoma" w:hAnsi="Tahoma" w:cs="Tahoma"/>
          <w:color w:val="auto"/>
          <w:sz w:val="20"/>
          <w:szCs w:val="20"/>
        </w:rPr>
      </w:pPr>
      <w:r w:rsidRPr="00CC3A95">
        <w:rPr>
          <w:rFonts w:ascii="Tahoma" w:hAnsi="Tahoma" w:cs="Tahoma"/>
          <w:color w:val="auto"/>
          <w:sz w:val="20"/>
          <w:szCs w:val="20"/>
        </w:rPr>
        <w:t>CONSÓRCIO PÚBLICO INTERMUNICIPAL DA REGIÃO DO ALTO URUGUAI - CIRAU</w:t>
      </w:r>
    </w:p>
    <w:p w14:paraId="501CAFE6" w14:textId="77777777" w:rsidR="005627F8" w:rsidRPr="00CC3A95" w:rsidRDefault="005627F8" w:rsidP="005627F8">
      <w:pPr>
        <w:pStyle w:val="Default"/>
        <w:jc w:val="both"/>
        <w:rPr>
          <w:rFonts w:ascii="Tahoma" w:hAnsi="Tahoma" w:cs="Tahoma"/>
          <w:color w:val="auto"/>
          <w:sz w:val="20"/>
          <w:szCs w:val="20"/>
        </w:rPr>
      </w:pPr>
    </w:p>
    <w:p w14:paraId="7794F6F9" w14:textId="77777777" w:rsidR="005627F8" w:rsidRPr="00CC3A95" w:rsidRDefault="005627F8" w:rsidP="005627F8">
      <w:pPr>
        <w:pStyle w:val="Default"/>
        <w:jc w:val="both"/>
        <w:rPr>
          <w:rFonts w:ascii="Tahoma" w:hAnsi="Tahoma" w:cs="Tahoma"/>
          <w:color w:val="auto"/>
          <w:sz w:val="20"/>
          <w:szCs w:val="20"/>
        </w:rPr>
      </w:pPr>
    </w:p>
    <w:p w14:paraId="28D3A84B" w14:textId="77777777" w:rsidR="005627F8" w:rsidRPr="00CC3A95" w:rsidRDefault="005627F8" w:rsidP="005627F8">
      <w:pPr>
        <w:pStyle w:val="Default"/>
        <w:jc w:val="both"/>
        <w:rPr>
          <w:rFonts w:ascii="Tahoma" w:hAnsi="Tahoma" w:cs="Tahoma"/>
          <w:color w:val="auto"/>
          <w:sz w:val="20"/>
          <w:szCs w:val="20"/>
        </w:rPr>
      </w:pPr>
    </w:p>
    <w:p w14:paraId="5AEC0635" w14:textId="77777777" w:rsidR="005627F8" w:rsidRPr="00CC3A95" w:rsidRDefault="005627F8" w:rsidP="005627F8">
      <w:pPr>
        <w:pStyle w:val="Default"/>
        <w:jc w:val="both"/>
        <w:rPr>
          <w:rFonts w:ascii="Tahoma" w:hAnsi="Tahoma" w:cs="Tahoma"/>
          <w:color w:val="auto"/>
          <w:sz w:val="20"/>
          <w:szCs w:val="20"/>
        </w:rPr>
      </w:pPr>
    </w:p>
    <w:p w14:paraId="2BB70B9A" w14:textId="54EC4FEB" w:rsidR="005627F8" w:rsidRPr="00CC3A95" w:rsidRDefault="005627F8" w:rsidP="005627F8">
      <w:pPr>
        <w:pStyle w:val="Default"/>
        <w:jc w:val="both"/>
        <w:rPr>
          <w:rFonts w:ascii="Tahoma" w:hAnsi="Tahoma" w:cs="Tahoma"/>
          <w:color w:val="auto"/>
          <w:sz w:val="20"/>
          <w:szCs w:val="20"/>
        </w:rPr>
      </w:pPr>
      <w:r w:rsidRPr="00CC3A95">
        <w:rPr>
          <w:rFonts w:ascii="Tahoma" w:hAnsi="Tahoma" w:cs="Tahoma"/>
          <w:color w:val="auto"/>
          <w:sz w:val="20"/>
          <w:szCs w:val="20"/>
        </w:rPr>
        <w:t xml:space="preserve">Referente Pregão Eletrônico Registro de Preços n° </w:t>
      </w:r>
      <w:r w:rsidR="005134BE">
        <w:rPr>
          <w:rFonts w:ascii="Tahoma" w:hAnsi="Tahoma" w:cs="Tahoma"/>
          <w:color w:val="auto"/>
          <w:sz w:val="20"/>
          <w:szCs w:val="20"/>
        </w:rPr>
        <w:t>021/2026</w:t>
      </w:r>
    </w:p>
    <w:p w14:paraId="20F9A7E7" w14:textId="2A6B64DA" w:rsidR="004D21D8" w:rsidRPr="00A65B08" w:rsidRDefault="005627F8" w:rsidP="004D21D8">
      <w:pPr>
        <w:pStyle w:val="Default"/>
        <w:spacing w:line="360" w:lineRule="auto"/>
        <w:jc w:val="both"/>
        <w:rPr>
          <w:rFonts w:ascii="Tahoma" w:hAnsi="Tahoma" w:cs="Tahoma"/>
          <w:bCs/>
          <w:color w:val="auto"/>
          <w:sz w:val="20"/>
          <w:szCs w:val="20"/>
        </w:rPr>
      </w:pPr>
      <w:r w:rsidRPr="00CC3A95">
        <w:rPr>
          <w:rFonts w:ascii="Tahoma" w:hAnsi="Tahoma" w:cs="Tahoma"/>
          <w:bCs/>
          <w:color w:val="auto"/>
          <w:sz w:val="20"/>
          <w:szCs w:val="20"/>
        </w:rPr>
        <w:t>Objeto: Aquisição de</w:t>
      </w:r>
      <w:r w:rsidR="004D21D8">
        <w:rPr>
          <w:rFonts w:ascii="Tahoma" w:hAnsi="Tahoma" w:cs="Tahoma"/>
          <w:bCs/>
          <w:color w:val="auto"/>
          <w:sz w:val="20"/>
          <w:szCs w:val="20"/>
        </w:rPr>
        <w:t xml:space="preserve"> </w:t>
      </w:r>
      <w:r w:rsidR="00E344ED">
        <w:rPr>
          <w:rFonts w:ascii="Tahoma" w:hAnsi="Tahoma" w:cs="Tahoma"/>
          <w:bCs/>
          <w:sz w:val="20"/>
        </w:rPr>
        <w:t>PRODUTOS, MATERIAIS E EQUIPAMENTOS HOSPITALARES E AMBULATORIAIS</w:t>
      </w:r>
      <w:r w:rsidR="004D21D8" w:rsidRPr="00183EE0">
        <w:rPr>
          <w:rFonts w:ascii="Tahoma" w:hAnsi="Tahoma" w:cs="Tahoma"/>
          <w:bCs/>
          <w:sz w:val="20"/>
        </w:rPr>
        <w:t>.</w:t>
      </w:r>
    </w:p>
    <w:p w14:paraId="2844DF73" w14:textId="147238D7" w:rsidR="005627F8" w:rsidRPr="00CC3A95" w:rsidRDefault="005627F8" w:rsidP="005627F8">
      <w:pPr>
        <w:pStyle w:val="Default"/>
        <w:spacing w:line="360" w:lineRule="auto"/>
        <w:jc w:val="both"/>
        <w:rPr>
          <w:rFonts w:ascii="Tahoma" w:hAnsi="Tahoma" w:cs="Tahoma"/>
          <w:bCs/>
          <w:color w:val="auto"/>
          <w:sz w:val="20"/>
          <w:szCs w:val="20"/>
        </w:rPr>
      </w:pPr>
    </w:p>
    <w:p w14:paraId="753D03B5" w14:textId="77777777" w:rsidR="005627F8" w:rsidRPr="00CC3A95" w:rsidRDefault="005627F8" w:rsidP="005627F8">
      <w:pPr>
        <w:pStyle w:val="Default"/>
        <w:jc w:val="both"/>
        <w:rPr>
          <w:rFonts w:ascii="Tahoma" w:hAnsi="Tahoma" w:cs="Tahoma"/>
          <w:color w:val="auto"/>
          <w:sz w:val="20"/>
          <w:szCs w:val="20"/>
        </w:rPr>
      </w:pPr>
    </w:p>
    <w:p w14:paraId="40C43B27" w14:textId="77777777" w:rsidR="005627F8" w:rsidRPr="00CC3A95" w:rsidRDefault="005627F8" w:rsidP="005627F8">
      <w:pPr>
        <w:pStyle w:val="Default"/>
        <w:jc w:val="both"/>
        <w:rPr>
          <w:rFonts w:ascii="Tahoma" w:hAnsi="Tahoma" w:cs="Tahoma"/>
          <w:color w:val="auto"/>
          <w:sz w:val="20"/>
          <w:szCs w:val="20"/>
        </w:rPr>
      </w:pPr>
    </w:p>
    <w:p w14:paraId="431E1F82" w14:textId="77777777" w:rsidR="005627F8" w:rsidRPr="00CC3A95" w:rsidRDefault="005627F8" w:rsidP="005627F8">
      <w:pPr>
        <w:pStyle w:val="Default"/>
        <w:jc w:val="both"/>
        <w:rPr>
          <w:rFonts w:ascii="Tahoma" w:hAnsi="Tahoma" w:cs="Tahoma"/>
          <w:color w:val="auto"/>
          <w:sz w:val="20"/>
          <w:szCs w:val="20"/>
        </w:rPr>
      </w:pPr>
    </w:p>
    <w:p w14:paraId="75AB9DFB" w14:textId="77777777" w:rsidR="005627F8" w:rsidRPr="00CC3A95" w:rsidRDefault="005627F8" w:rsidP="005627F8">
      <w:pPr>
        <w:pStyle w:val="Default"/>
        <w:jc w:val="both"/>
        <w:rPr>
          <w:rFonts w:ascii="Tahoma" w:hAnsi="Tahoma" w:cs="Tahoma"/>
          <w:color w:val="auto"/>
          <w:sz w:val="20"/>
          <w:szCs w:val="20"/>
        </w:rPr>
      </w:pPr>
      <w:r w:rsidRPr="00CC3A95">
        <w:rPr>
          <w:rFonts w:ascii="Tahoma" w:hAnsi="Tahoma" w:cs="Tahoma"/>
          <w:sz w:val="20"/>
          <w:szCs w:val="20"/>
        </w:rPr>
        <w:t xml:space="preserve">Pelo presente instrumento, a empresa __________________________________, inscrita no CNPJ n° _______________________, por intermédio de seu Advogado, </w:t>
      </w:r>
      <w:proofErr w:type="spellStart"/>
      <w:r w:rsidRPr="00CC3A95">
        <w:rPr>
          <w:rFonts w:ascii="Tahoma" w:hAnsi="Tahoma" w:cs="Tahoma"/>
          <w:sz w:val="20"/>
          <w:szCs w:val="20"/>
        </w:rPr>
        <w:t>Sr</w:t>
      </w:r>
      <w:proofErr w:type="spellEnd"/>
      <w:r w:rsidRPr="00CC3A95">
        <w:rPr>
          <w:rFonts w:ascii="Tahoma" w:hAnsi="Tahoma" w:cs="Tahoma"/>
          <w:sz w:val="20"/>
          <w:szCs w:val="20"/>
        </w:rPr>
        <w:t>(a) _______________________, portador(a) do CPF n.º _________________________, OAB ____________, com seu escritório situado no endereço ________________________________, onde habitualmente recebe intimações e notificações, vem, respeitosamente perante este Consórcio, declarar e garantir, sob as penas da lei, que as fotocópias/digitalizações apresentadas no presente processo licitatório, são autenticas.</w:t>
      </w:r>
    </w:p>
    <w:p w14:paraId="53D8ABA1" w14:textId="77777777" w:rsidR="005627F8" w:rsidRPr="00CC3A95" w:rsidRDefault="005627F8" w:rsidP="005627F8">
      <w:pPr>
        <w:pStyle w:val="Default"/>
        <w:jc w:val="both"/>
        <w:rPr>
          <w:rFonts w:ascii="Tahoma" w:hAnsi="Tahoma" w:cs="Tahoma"/>
          <w:color w:val="auto"/>
          <w:sz w:val="20"/>
          <w:szCs w:val="20"/>
        </w:rPr>
      </w:pPr>
    </w:p>
    <w:p w14:paraId="3A3D2CA9" w14:textId="77777777" w:rsidR="005627F8" w:rsidRPr="00CC3A95" w:rsidRDefault="005627F8" w:rsidP="005627F8">
      <w:pPr>
        <w:pStyle w:val="Default"/>
        <w:jc w:val="both"/>
        <w:rPr>
          <w:rFonts w:ascii="Tahoma" w:hAnsi="Tahoma" w:cs="Tahoma"/>
          <w:color w:val="auto"/>
          <w:sz w:val="20"/>
          <w:szCs w:val="20"/>
        </w:rPr>
      </w:pPr>
    </w:p>
    <w:p w14:paraId="57E71BD2" w14:textId="77777777" w:rsidR="005627F8" w:rsidRPr="00CC3A95" w:rsidRDefault="005627F8" w:rsidP="005627F8">
      <w:pPr>
        <w:pStyle w:val="Default"/>
        <w:jc w:val="right"/>
        <w:rPr>
          <w:rFonts w:ascii="Tahoma" w:hAnsi="Tahoma" w:cs="Tahoma"/>
          <w:color w:val="auto"/>
          <w:sz w:val="20"/>
          <w:szCs w:val="20"/>
        </w:rPr>
      </w:pPr>
      <w:r w:rsidRPr="00CC3A95">
        <w:rPr>
          <w:rFonts w:ascii="Tahoma" w:hAnsi="Tahoma" w:cs="Tahoma"/>
          <w:color w:val="auto"/>
          <w:sz w:val="20"/>
          <w:szCs w:val="20"/>
        </w:rPr>
        <w:t>Local e Data, ______de ____________de _____.</w:t>
      </w:r>
    </w:p>
    <w:p w14:paraId="58232B9E" w14:textId="77777777" w:rsidR="005627F8" w:rsidRPr="00CC3A95" w:rsidRDefault="005627F8" w:rsidP="005627F8">
      <w:pPr>
        <w:pStyle w:val="Default"/>
        <w:jc w:val="both"/>
        <w:rPr>
          <w:rFonts w:ascii="Tahoma" w:hAnsi="Tahoma" w:cs="Tahoma"/>
          <w:color w:val="auto"/>
          <w:sz w:val="20"/>
          <w:szCs w:val="20"/>
        </w:rPr>
      </w:pPr>
    </w:p>
    <w:p w14:paraId="584D2E8E" w14:textId="77777777" w:rsidR="005627F8" w:rsidRPr="00CC3A95" w:rsidRDefault="005627F8" w:rsidP="005627F8">
      <w:pPr>
        <w:pStyle w:val="Default"/>
        <w:jc w:val="both"/>
        <w:rPr>
          <w:rFonts w:ascii="Tahoma" w:hAnsi="Tahoma" w:cs="Tahoma"/>
          <w:color w:val="auto"/>
          <w:sz w:val="20"/>
          <w:szCs w:val="20"/>
        </w:rPr>
      </w:pPr>
    </w:p>
    <w:p w14:paraId="23FFD57B" w14:textId="77777777" w:rsidR="005627F8" w:rsidRPr="00CC3A95" w:rsidRDefault="005627F8" w:rsidP="005627F8">
      <w:pPr>
        <w:pStyle w:val="Default"/>
        <w:jc w:val="both"/>
        <w:rPr>
          <w:rFonts w:ascii="Tahoma" w:hAnsi="Tahoma" w:cs="Tahoma"/>
          <w:color w:val="auto"/>
          <w:sz w:val="20"/>
          <w:szCs w:val="20"/>
        </w:rPr>
      </w:pPr>
    </w:p>
    <w:p w14:paraId="28AD85A2" w14:textId="77777777" w:rsidR="005627F8" w:rsidRPr="00CC3A95" w:rsidRDefault="005627F8" w:rsidP="005627F8">
      <w:pPr>
        <w:pStyle w:val="Default"/>
        <w:jc w:val="both"/>
        <w:rPr>
          <w:rFonts w:ascii="Tahoma" w:hAnsi="Tahoma" w:cs="Tahoma"/>
          <w:color w:val="auto"/>
          <w:sz w:val="20"/>
          <w:szCs w:val="20"/>
        </w:rPr>
      </w:pPr>
    </w:p>
    <w:p w14:paraId="23EC694D" w14:textId="77777777" w:rsidR="005627F8" w:rsidRPr="00CC3A95" w:rsidRDefault="005627F8" w:rsidP="005627F8">
      <w:pPr>
        <w:pStyle w:val="Default"/>
        <w:jc w:val="both"/>
        <w:rPr>
          <w:rFonts w:ascii="Tahoma" w:hAnsi="Tahoma" w:cs="Tahoma"/>
          <w:color w:val="auto"/>
          <w:sz w:val="20"/>
          <w:szCs w:val="20"/>
        </w:rPr>
      </w:pPr>
    </w:p>
    <w:p w14:paraId="3F907375" w14:textId="77777777" w:rsidR="005627F8" w:rsidRPr="00CC3A95" w:rsidRDefault="005627F8" w:rsidP="005627F8">
      <w:pPr>
        <w:pStyle w:val="Default"/>
        <w:jc w:val="center"/>
        <w:rPr>
          <w:rFonts w:ascii="Tahoma" w:hAnsi="Tahoma" w:cs="Tahoma"/>
          <w:color w:val="auto"/>
          <w:sz w:val="20"/>
          <w:szCs w:val="20"/>
        </w:rPr>
      </w:pPr>
      <w:r w:rsidRPr="00CC3A95">
        <w:rPr>
          <w:rFonts w:ascii="Tahoma" w:hAnsi="Tahoma" w:cs="Tahoma"/>
          <w:color w:val="auto"/>
          <w:sz w:val="20"/>
          <w:szCs w:val="20"/>
        </w:rPr>
        <w:t>_______________________________________________</w:t>
      </w:r>
    </w:p>
    <w:p w14:paraId="23AA2A18" w14:textId="77777777" w:rsidR="005627F8" w:rsidRPr="00CC3A95" w:rsidRDefault="005627F8" w:rsidP="005627F8">
      <w:pPr>
        <w:pStyle w:val="Default"/>
        <w:jc w:val="center"/>
        <w:rPr>
          <w:rFonts w:ascii="Tahoma" w:hAnsi="Tahoma" w:cs="Tahoma"/>
          <w:sz w:val="20"/>
          <w:szCs w:val="20"/>
        </w:rPr>
      </w:pPr>
      <w:r w:rsidRPr="00CC3A95">
        <w:rPr>
          <w:rFonts w:ascii="Tahoma" w:hAnsi="Tahoma" w:cs="Tahoma"/>
          <w:sz w:val="20"/>
          <w:szCs w:val="20"/>
        </w:rPr>
        <w:t>Assinatura Digital ICP-Brasil</w:t>
      </w:r>
    </w:p>
    <w:p w14:paraId="521DA559" w14:textId="77777777" w:rsidR="005627F8" w:rsidRPr="00CC3A95" w:rsidRDefault="005627F8" w:rsidP="005627F8">
      <w:pPr>
        <w:pStyle w:val="Default"/>
        <w:jc w:val="center"/>
        <w:rPr>
          <w:rFonts w:ascii="Tahoma" w:hAnsi="Tahoma" w:cs="Tahoma"/>
          <w:color w:val="auto"/>
          <w:sz w:val="20"/>
          <w:szCs w:val="20"/>
        </w:rPr>
      </w:pPr>
      <w:r w:rsidRPr="00CC3A95">
        <w:rPr>
          <w:rFonts w:ascii="Tahoma" w:hAnsi="Tahoma" w:cs="Tahoma"/>
          <w:sz w:val="20"/>
          <w:szCs w:val="20"/>
        </w:rPr>
        <w:t>Representante da Empresa</w:t>
      </w:r>
    </w:p>
    <w:p w14:paraId="565D1DE0" w14:textId="77777777" w:rsidR="005627F8" w:rsidRPr="00CC3A95" w:rsidRDefault="005627F8" w:rsidP="005627F8">
      <w:pPr>
        <w:pStyle w:val="Default"/>
        <w:jc w:val="center"/>
        <w:rPr>
          <w:rFonts w:ascii="Tahoma" w:hAnsi="Tahoma" w:cs="Tahoma"/>
          <w:color w:val="auto"/>
          <w:sz w:val="20"/>
          <w:szCs w:val="20"/>
        </w:rPr>
      </w:pPr>
      <w:r w:rsidRPr="00CC3A95">
        <w:rPr>
          <w:rFonts w:ascii="Tahoma" w:hAnsi="Tahoma" w:cs="Tahoma"/>
          <w:color w:val="auto"/>
          <w:sz w:val="20"/>
          <w:szCs w:val="20"/>
        </w:rPr>
        <w:t>(Nome, cargo e carimbo da empresa)</w:t>
      </w:r>
    </w:p>
    <w:p w14:paraId="4D4FEC59" w14:textId="77777777" w:rsidR="005627F8" w:rsidRDefault="005627F8" w:rsidP="005627F8">
      <w:pPr>
        <w:pStyle w:val="Default"/>
        <w:jc w:val="both"/>
        <w:rPr>
          <w:rFonts w:ascii="Tahoma" w:hAnsi="Tahoma" w:cs="Tahoma"/>
          <w:color w:val="auto"/>
          <w:sz w:val="20"/>
          <w:szCs w:val="20"/>
        </w:rPr>
      </w:pPr>
    </w:p>
    <w:p w14:paraId="0E2AE13C" w14:textId="77777777" w:rsidR="005627F8" w:rsidRDefault="005627F8" w:rsidP="005627F8">
      <w:pPr>
        <w:pStyle w:val="Default"/>
        <w:jc w:val="both"/>
        <w:rPr>
          <w:rFonts w:ascii="Tahoma" w:hAnsi="Tahoma" w:cs="Tahoma"/>
          <w:color w:val="auto"/>
          <w:sz w:val="20"/>
          <w:szCs w:val="20"/>
        </w:rPr>
      </w:pPr>
    </w:p>
    <w:p w14:paraId="1E0F788A" w14:textId="77777777" w:rsidR="005627F8" w:rsidRDefault="005627F8" w:rsidP="005627F8">
      <w:pPr>
        <w:pStyle w:val="Default"/>
        <w:jc w:val="both"/>
        <w:rPr>
          <w:rFonts w:ascii="Tahoma" w:hAnsi="Tahoma" w:cs="Tahoma"/>
          <w:color w:val="auto"/>
          <w:sz w:val="20"/>
          <w:szCs w:val="20"/>
        </w:rPr>
      </w:pPr>
    </w:p>
    <w:p w14:paraId="52901362" w14:textId="77777777" w:rsidR="005627F8" w:rsidRDefault="005627F8" w:rsidP="005627F8">
      <w:pPr>
        <w:pStyle w:val="Default"/>
        <w:jc w:val="both"/>
        <w:rPr>
          <w:rFonts w:ascii="Tahoma" w:hAnsi="Tahoma" w:cs="Tahoma"/>
          <w:color w:val="auto"/>
          <w:sz w:val="20"/>
          <w:szCs w:val="20"/>
        </w:rPr>
      </w:pPr>
    </w:p>
    <w:p w14:paraId="7C447ADA" w14:textId="77777777" w:rsidR="005627F8" w:rsidRDefault="005627F8" w:rsidP="005627F8">
      <w:pPr>
        <w:pStyle w:val="Default"/>
        <w:jc w:val="both"/>
        <w:rPr>
          <w:rFonts w:ascii="Tahoma" w:hAnsi="Tahoma" w:cs="Tahoma"/>
          <w:color w:val="auto"/>
          <w:sz w:val="20"/>
          <w:szCs w:val="20"/>
        </w:rPr>
      </w:pPr>
    </w:p>
    <w:p w14:paraId="6A29FEBE" w14:textId="77777777" w:rsidR="005627F8" w:rsidRDefault="005627F8" w:rsidP="005627F8">
      <w:pPr>
        <w:pStyle w:val="Default"/>
        <w:jc w:val="both"/>
        <w:rPr>
          <w:rFonts w:ascii="Tahoma" w:hAnsi="Tahoma" w:cs="Tahoma"/>
          <w:color w:val="auto"/>
          <w:sz w:val="20"/>
          <w:szCs w:val="20"/>
        </w:rPr>
      </w:pPr>
    </w:p>
    <w:p w14:paraId="681EC179" w14:textId="77777777" w:rsidR="005627F8" w:rsidRPr="00CC3A95" w:rsidRDefault="005627F8" w:rsidP="005627F8">
      <w:pPr>
        <w:pStyle w:val="Default"/>
        <w:jc w:val="center"/>
        <w:rPr>
          <w:rFonts w:ascii="Tahoma" w:hAnsi="Tahoma" w:cs="Tahoma"/>
          <w:color w:val="auto"/>
          <w:sz w:val="20"/>
          <w:szCs w:val="20"/>
        </w:rPr>
      </w:pPr>
      <w:r w:rsidRPr="00CC3A95">
        <w:rPr>
          <w:rFonts w:ascii="Tahoma" w:hAnsi="Tahoma" w:cs="Tahoma"/>
          <w:color w:val="auto"/>
          <w:sz w:val="20"/>
          <w:szCs w:val="20"/>
        </w:rPr>
        <w:t>_______________________________________________</w:t>
      </w:r>
    </w:p>
    <w:p w14:paraId="7EF121DC" w14:textId="77777777" w:rsidR="005627F8" w:rsidRPr="00CC3A95" w:rsidRDefault="005627F8" w:rsidP="005627F8">
      <w:pPr>
        <w:pStyle w:val="Default"/>
        <w:jc w:val="center"/>
        <w:rPr>
          <w:rFonts w:ascii="Tahoma" w:hAnsi="Tahoma" w:cs="Tahoma"/>
          <w:sz w:val="20"/>
          <w:szCs w:val="20"/>
        </w:rPr>
      </w:pPr>
      <w:r w:rsidRPr="00CC3A95">
        <w:rPr>
          <w:rFonts w:ascii="Tahoma" w:hAnsi="Tahoma" w:cs="Tahoma"/>
          <w:sz w:val="20"/>
          <w:szCs w:val="20"/>
        </w:rPr>
        <w:t>Assinatura Digital ICP-Brasil</w:t>
      </w:r>
    </w:p>
    <w:p w14:paraId="03ACEC23" w14:textId="77777777" w:rsidR="005627F8" w:rsidRPr="00CC3A95" w:rsidRDefault="005627F8" w:rsidP="005627F8">
      <w:pPr>
        <w:pStyle w:val="Default"/>
        <w:jc w:val="center"/>
        <w:rPr>
          <w:rFonts w:ascii="Tahoma" w:hAnsi="Tahoma" w:cs="Tahoma"/>
          <w:color w:val="auto"/>
          <w:sz w:val="20"/>
          <w:szCs w:val="20"/>
        </w:rPr>
      </w:pPr>
      <w:r>
        <w:rPr>
          <w:rFonts w:ascii="Tahoma" w:hAnsi="Tahoma" w:cs="Tahoma"/>
          <w:sz w:val="20"/>
          <w:szCs w:val="20"/>
        </w:rPr>
        <w:t>Advogado</w:t>
      </w:r>
    </w:p>
    <w:p w14:paraId="1BEBADE5" w14:textId="77777777" w:rsidR="005627F8" w:rsidRDefault="005627F8" w:rsidP="005627F8">
      <w:pPr>
        <w:pStyle w:val="Default"/>
        <w:jc w:val="both"/>
        <w:rPr>
          <w:rFonts w:ascii="Tahoma" w:hAnsi="Tahoma" w:cs="Tahoma"/>
          <w:color w:val="auto"/>
          <w:sz w:val="20"/>
          <w:szCs w:val="20"/>
        </w:rPr>
      </w:pPr>
    </w:p>
    <w:p w14:paraId="3B7ADFFE" w14:textId="77777777" w:rsidR="005627F8" w:rsidRDefault="005627F8" w:rsidP="005627F8">
      <w:pPr>
        <w:pStyle w:val="Default"/>
        <w:jc w:val="both"/>
        <w:rPr>
          <w:rFonts w:ascii="Tahoma" w:hAnsi="Tahoma" w:cs="Tahoma"/>
          <w:color w:val="auto"/>
          <w:sz w:val="20"/>
          <w:szCs w:val="20"/>
        </w:rPr>
      </w:pPr>
    </w:p>
    <w:p w14:paraId="73EFD6C8" w14:textId="77777777" w:rsidR="005627F8" w:rsidRDefault="005627F8" w:rsidP="005627F8">
      <w:pPr>
        <w:pStyle w:val="Default"/>
        <w:jc w:val="both"/>
        <w:rPr>
          <w:rFonts w:ascii="Tahoma" w:hAnsi="Tahoma" w:cs="Tahoma"/>
          <w:color w:val="auto"/>
          <w:sz w:val="20"/>
          <w:szCs w:val="20"/>
        </w:rPr>
      </w:pPr>
    </w:p>
    <w:p w14:paraId="681ADC01" w14:textId="77777777" w:rsidR="005627F8" w:rsidRDefault="005627F8" w:rsidP="005627F8">
      <w:pPr>
        <w:pStyle w:val="Default"/>
        <w:jc w:val="both"/>
        <w:rPr>
          <w:rFonts w:ascii="Tahoma" w:hAnsi="Tahoma" w:cs="Tahoma"/>
          <w:color w:val="auto"/>
          <w:sz w:val="20"/>
          <w:szCs w:val="20"/>
        </w:rPr>
      </w:pPr>
    </w:p>
    <w:p w14:paraId="13D4671B" w14:textId="77777777" w:rsidR="005627F8" w:rsidRDefault="005627F8" w:rsidP="005627F8">
      <w:pPr>
        <w:pStyle w:val="Default"/>
        <w:jc w:val="both"/>
        <w:rPr>
          <w:rFonts w:ascii="Tahoma" w:hAnsi="Tahoma" w:cs="Tahoma"/>
          <w:color w:val="auto"/>
          <w:sz w:val="20"/>
          <w:szCs w:val="20"/>
        </w:rPr>
      </w:pPr>
    </w:p>
    <w:p w14:paraId="2A22C3FE" w14:textId="77777777" w:rsidR="005627F8" w:rsidRDefault="005627F8" w:rsidP="005627F8">
      <w:pPr>
        <w:pStyle w:val="Default"/>
        <w:jc w:val="both"/>
        <w:rPr>
          <w:rFonts w:ascii="Tahoma" w:hAnsi="Tahoma" w:cs="Tahoma"/>
          <w:color w:val="auto"/>
          <w:sz w:val="20"/>
          <w:szCs w:val="20"/>
        </w:rPr>
      </w:pPr>
    </w:p>
    <w:p w14:paraId="43301984" w14:textId="77777777" w:rsidR="005627F8" w:rsidRDefault="005627F8" w:rsidP="005627F8">
      <w:pPr>
        <w:pStyle w:val="Default"/>
        <w:jc w:val="both"/>
        <w:rPr>
          <w:rFonts w:ascii="Tahoma" w:hAnsi="Tahoma" w:cs="Tahoma"/>
          <w:color w:val="auto"/>
          <w:sz w:val="20"/>
          <w:szCs w:val="20"/>
        </w:rPr>
      </w:pPr>
    </w:p>
    <w:p w14:paraId="36D9CA4B" w14:textId="77777777" w:rsidR="005627F8" w:rsidRDefault="005627F8" w:rsidP="005627F8">
      <w:pPr>
        <w:pStyle w:val="Default"/>
        <w:jc w:val="both"/>
        <w:rPr>
          <w:rFonts w:ascii="Tahoma" w:hAnsi="Tahoma" w:cs="Tahoma"/>
          <w:color w:val="auto"/>
          <w:sz w:val="20"/>
          <w:szCs w:val="20"/>
        </w:rPr>
      </w:pPr>
    </w:p>
    <w:p w14:paraId="0DEE602A" w14:textId="77777777" w:rsidR="00963843" w:rsidRDefault="00963843" w:rsidP="005627F8">
      <w:pPr>
        <w:pStyle w:val="Default"/>
        <w:jc w:val="both"/>
        <w:rPr>
          <w:rFonts w:ascii="Tahoma" w:hAnsi="Tahoma" w:cs="Tahoma"/>
          <w:color w:val="auto"/>
          <w:sz w:val="20"/>
          <w:szCs w:val="20"/>
        </w:rPr>
      </w:pPr>
    </w:p>
    <w:p w14:paraId="13935E40" w14:textId="77777777" w:rsidR="005627F8" w:rsidRDefault="005627F8" w:rsidP="005627F8">
      <w:pPr>
        <w:pStyle w:val="Default"/>
        <w:jc w:val="both"/>
        <w:rPr>
          <w:rFonts w:ascii="Tahoma" w:hAnsi="Tahoma" w:cs="Tahoma"/>
          <w:color w:val="auto"/>
          <w:sz w:val="20"/>
          <w:szCs w:val="20"/>
        </w:rPr>
      </w:pPr>
    </w:p>
    <w:p w14:paraId="420D2C4F" w14:textId="77777777" w:rsidR="00101EE0" w:rsidRDefault="00101EE0" w:rsidP="004C436B">
      <w:pPr>
        <w:pStyle w:val="Default"/>
        <w:jc w:val="both"/>
        <w:rPr>
          <w:rFonts w:ascii="Tahoma" w:hAnsi="Tahoma" w:cs="Tahoma"/>
          <w:color w:val="auto"/>
          <w:sz w:val="20"/>
          <w:szCs w:val="20"/>
        </w:rPr>
      </w:pPr>
    </w:p>
    <w:p w14:paraId="6B035864" w14:textId="77777777" w:rsidR="007F549E" w:rsidRPr="003A22D6" w:rsidRDefault="007F549E" w:rsidP="004C436B">
      <w:pPr>
        <w:pStyle w:val="Default"/>
        <w:jc w:val="both"/>
        <w:rPr>
          <w:rFonts w:ascii="Tahoma" w:hAnsi="Tahoma" w:cs="Tahoma"/>
          <w:color w:val="auto"/>
          <w:sz w:val="20"/>
          <w:szCs w:val="20"/>
        </w:rPr>
      </w:pPr>
    </w:p>
    <w:p w14:paraId="0E69AAF8" w14:textId="77777777" w:rsidR="003429FC" w:rsidRPr="003A22D6" w:rsidRDefault="003429FC" w:rsidP="004C436B">
      <w:pPr>
        <w:pStyle w:val="Default"/>
        <w:jc w:val="both"/>
        <w:rPr>
          <w:rFonts w:ascii="Tahoma" w:hAnsi="Tahoma" w:cs="Tahoma"/>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C43A49" w:rsidRPr="00DA58F9" w14:paraId="0C5E3786" w14:textId="77777777" w:rsidTr="00863952">
        <w:tc>
          <w:tcPr>
            <w:tcW w:w="9771" w:type="dxa"/>
            <w:shd w:val="clear" w:color="auto" w:fill="D9D9D9"/>
          </w:tcPr>
          <w:p w14:paraId="06D09E86" w14:textId="179377FF" w:rsidR="00C43A49" w:rsidRPr="00DA58F9" w:rsidRDefault="00C43A49" w:rsidP="00863952">
            <w:pPr>
              <w:pStyle w:val="Default"/>
              <w:jc w:val="center"/>
              <w:rPr>
                <w:rFonts w:ascii="Tahoma" w:hAnsi="Tahoma" w:cs="Tahoma"/>
                <w:b/>
                <w:bCs/>
                <w:color w:val="auto"/>
                <w:sz w:val="20"/>
                <w:szCs w:val="20"/>
              </w:rPr>
            </w:pPr>
            <w:r w:rsidRPr="00DA58F9">
              <w:rPr>
                <w:rFonts w:ascii="Tahoma" w:hAnsi="Tahoma" w:cs="Tahoma"/>
                <w:b/>
                <w:bCs/>
                <w:color w:val="auto"/>
                <w:sz w:val="20"/>
                <w:szCs w:val="20"/>
              </w:rPr>
              <w:lastRenderedPageBreak/>
              <w:t xml:space="preserve">ANEXO </w:t>
            </w:r>
            <w:r w:rsidR="00226FCF" w:rsidRPr="00DA58F9">
              <w:rPr>
                <w:rFonts w:ascii="Tahoma" w:hAnsi="Tahoma" w:cs="Tahoma"/>
                <w:b/>
                <w:bCs/>
                <w:color w:val="auto"/>
                <w:sz w:val="20"/>
                <w:szCs w:val="20"/>
              </w:rPr>
              <w:t>V</w:t>
            </w:r>
            <w:r w:rsidRPr="00DA58F9">
              <w:rPr>
                <w:rFonts w:ascii="Tahoma" w:hAnsi="Tahoma" w:cs="Tahoma"/>
                <w:b/>
                <w:bCs/>
                <w:color w:val="auto"/>
                <w:sz w:val="20"/>
                <w:szCs w:val="20"/>
              </w:rPr>
              <w:t xml:space="preserve"> - MODELO DE PROPOSTA COMERCIAL</w:t>
            </w:r>
          </w:p>
        </w:tc>
      </w:tr>
    </w:tbl>
    <w:p w14:paraId="1584D60A" w14:textId="77777777" w:rsidR="00C43A49" w:rsidRPr="003A22D6" w:rsidRDefault="00C43A49" w:rsidP="00C43A49">
      <w:pPr>
        <w:pStyle w:val="Corpodetexto2"/>
        <w:rPr>
          <w:rFonts w:ascii="Tahoma" w:hAnsi="Tahoma" w:cs="Tahoma"/>
          <w:sz w:val="20"/>
        </w:rPr>
      </w:pPr>
    </w:p>
    <w:p w14:paraId="2414069D" w14:textId="77777777" w:rsidR="00C43A49" w:rsidRPr="003A22D6" w:rsidRDefault="00C43A49" w:rsidP="00C43A49">
      <w:pPr>
        <w:pStyle w:val="Default"/>
        <w:jc w:val="center"/>
        <w:rPr>
          <w:rFonts w:ascii="Tahoma" w:hAnsi="Tahoma" w:cs="Tahoma"/>
          <w:b/>
          <w:bCs/>
          <w:color w:val="auto"/>
          <w:sz w:val="20"/>
          <w:szCs w:val="20"/>
        </w:rPr>
      </w:pPr>
    </w:p>
    <w:p w14:paraId="2F4E8BBB" w14:textId="77777777" w:rsidR="00C43A49" w:rsidRPr="003A22D6" w:rsidRDefault="00C43A49" w:rsidP="00C43A49">
      <w:pPr>
        <w:pStyle w:val="Default"/>
        <w:rPr>
          <w:rFonts w:ascii="Tahoma" w:hAnsi="Tahoma" w:cs="Tahoma"/>
          <w:b/>
          <w:bCs/>
          <w:color w:val="auto"/>
          <w:sz w:val="20"/>
          <w:szCs w:val="20"/>
        </w:rPr>
      </w:pPr>
    </w:p>
    <w:p w14:paraId="73533E7A" w14:textId="77777777" w:rsidR="00C43A49" w:rsidRPr="003A22D6" w:rsidRDefault="00C43A49" w:rsidP="00C43A49">
      <w:pPr>
        <w:pStyle w:val="Default"/>
        <w:rPr>
          <w:rFonts w:ascii="Tahoma" w:hAnsi="Tahoma" w:cs="Tahoma"/>
          <w:color w:val="auto"/>
          <w:sz w:val="20"/>
          <w:szCs w:val="20"/>
        </w:rPr>
      </w:pPr>
    </w:p>
    <w:p w14:paraId="5B90BB57" w14:textId="77777777" w:rsidR="00C43A49" w:rsidRPr="003A22D6" w:rsidRDefault="00C43A49" w:rsidP="00C43A49">
      <w:pPr>
        <w:pStyle w:val="Default"/>
        <w:rPr>
          <w:rFonts w:ascii="Tahoma" w:hAnsi="Tahoma" w:cs="Tahoma"/>
          <w:b/>
          <w:bCs/>
          <w:color w:val="auto"/>
          <w:sz w:val="20"/>
          <w:szCs w:val="20"/>
          <w:highlight w:val="yellow"/>
        </w:rPr>
      </w:pPr>
      <w:r w:rsidRPr="003A22D6">
        <w:rPr>
          <w:rFonts w:ascii="Tahoma" w:hAnsi="Tahoma" w:cs="Tahoma"/>
          <w:b/>
          <w:bCs/>
          <w:color w:val="auto"/>
          <w:sz w:val="20"/>
          <w:szCs w:val="20"/>
          <w:highlight w:val="yellow"/>
        </w:rPr>
        <w:t>NOME DA EMPRESA:</w:t>
      </w:r>
    </w:p>
    <w:p w14:paraId="5A6FDD88" w14:textId="77777777" w:rsidR="00C43A49" w:rsidRPr="003A22D6" w:rsidRDefault="00C43A49" w:rsidP="00C43A49">
      <w:pPr>
        <w:pStyle w:val="Default"/>
        <w:rPr>
          <w:rFonts w:ascii="Tahoma" w:hAnsi="Tahoma" w:cs="Tahoma"/>
          <w:b/>
          <w:bCs/>
          <w:color w:val="auto"/>
          <w:sz w:val="20"/>
          <w:szCs w:val="20"/>
          <w:highlight w:val="yellow"/>
        </w:rPr>
      </w:pPr>
    </w:p>
    <w:p w14:paraId="10929DF3" w14:textId="77777777" w:rsidR="003429FC" w:rsidRPr="003A22D6" w:rsidRDefault="00C43A49" w:rsidP="00C43A49">
      <w:pPr>
        <w:pStyle w:val="Default"/>
        <w:rPr>
          <w:rFonts w:ascii="Tahoma" w:hAnsi="Tahoma" w:cs="Tahoma"/>
          <w:b/>
          <w:bCs/>
          <w:color w:val="auto"/>
          <w:sz w:val="20"/>
          <w:szCs w:val="20"/>
          <w:highlight w:val="yellow"/>
        </w:rPr>
      </w:pPr>
      <w:r w:rsidRPr="003A22D6">
        <w:rPr>
          <w:rFonts w:ascii="Tahoma" w:hAnsi="Tahoma" w:cs="Tahoma"/>
          <w:b/>
          <w:bCs/>
          <w:color w:val="auto"/>
          <w:sz w:val="20"/>
          <w:szCs w:val="20"/>
          <w:highlight w:val="yellow"/>
        </w:rPr>
        <w:t>CNPJ:</w:t>
      </w:r>
    </w:p>
    <w:p w14:paraId="63C22A33" w14:textId="77777777" w:rsidR="003429FC" w:rsidRPr="003A22D6" w:rsidRDefault="003429FC" w:rsidP="00C43A49">
      <w:pPr>
        <w:pStyle w:val="Default"/>
        <w:rPr>
          <w:rFonts w:ascii="Tahoma" w:hAnsi="Tahoma" w:cs="Tahoma"/>
          <w:b/>
          <w:bCs/>
          <w:color w:val="auto"/>
          <w:sz w:val="20"/>
          <w:szCs w:val="20"/>
          <w:highlight w:val="yellow"/>
        </w:rPr>
      </w:pPr>
    </w:p>
    <w:p w14:paraId="2AD9C5D6" w14:textId="77777777" w:rsidR="00C43A49" w:rsidRPr="003A22D6" w:rsidRDefault="00C43A49" w:rsidP="00C43A49">
      <w:pPr>
        <w:pStyle w:val="Default"/>
        <w:rPr>
          <w:rFonts w:ascii="Tahoma" w:hAnsi="Tahoma" w:cs="Tahoma"/>
          <w:b/>
          <w:bCs/>
          <w:color w:val="auto"/>
          <w:sz w:val="20"/>
          <w:szCs w:val="20"/>
          <w:highlight w:val="yellow"/>
        </w:rPr>
      </w:pPr>
      <w:r w:rsidRPr="003A22D6">
        <w:rPr>
          <w:rFonts w:ascii="Tahoma" w:hAnsi="Tahoma" w:cs="Tahoma"/>
          <w:b/>
          <w:bCs/>
          <w:color w:val="auto"/>
          <w:sz w:val="20"/>
          <w:szCs w:val="20"/>
          <w:highlight w:val="yellow"/>
        </w:rPr>
        <w:t>ENDEREÇO:</w:t>
      </w:r>
    </w:p>
    <w:p w14:paraId="7F877E60" w14:textId="77777777" w:rsidR="00C43A49" w:rsidRPr="003A22D6" w:rsidRDefault="00C43A49" w:rsidP="00C43A49">
      <w:pPr>
        <w:pStyle w:val="Default"/>
        <w:rPr>
          <w:rFonts w:ascii="Tahoma" w:hAnsi="Tahoma" w:cs="Tahoma"/>
          <w:b/>
          <w:bCs/>
          <w:color w:val="auto"/>
          <w:sz w:val="20"/>
          <w:szCs w:val="20"/>
          <w:highlight w:val="yellow"/>
        </w:rPr>
      </w:pPr>
    </w:p>
    <w:p w14:paraId="0C082EB3" w14:textId="77777777" w:rsidR="00C43A49" w:rsidRPr="003A22D6" w:rsidRDefault="00C43A49" w:rsidP="00C43A49">
      <w:pPr>
        <w:pStyle w:val="Default"/>
        <w:rPr>
          <w:rFonts w:ascii="Tahoma" w:hAnsi="Tahoma" w:cs="Tahoma"/>
          <w:b/>
          <w:bCs/>
          <w:color w:val="auto"/>
          <w:sz w:val="20"/>
          <w:szCs w:val="20"/>
          <w:highlight w:val="yellow"/>
        </w:rPr>
      </w:pPr>
      <w:r w:rsidRPr="003A22D6">
        <w:rPr>
          <w:rFonts w:ascii="Tahoma" w:hAnsi="Tahoma" w:cs="Tahoma"/>
          <w:b/>
          <w:bCs/>
          <w:color w:val="auto"/>
          <w:sz w:val="20"/>
          <w:szCs w:val="20"/>
          <w:highlight w:val="yellow"/>
        </w:rPr>
        <w:t>TELEFONE:</w:t>
      </w:r>
    </w:p>
    <w:p w14:paraId="30F44C64" w14:textId="77777777" w:rsidR="00E40FAD" w:rsidRPr="003A22D6" w:rsidRDefault="00E40FAD" w:rsidP="00C43A49">
      <w:pPr>
        <w:pStyle w:val="Default"/>
        <w:rPr>
          <w:rFonts w:ascii="Tahoma" w:hAnsi="Tahoma" w:cs="Tahoma"/>
          <w:b/>
          <w:bCs/>
          <w:color w:val="auto"/>
          <w:sz w:val="20"/>
          <w:szCs w:val="20"/>
          <w:highlight w:val="yellow"/>
        </w:rPr>
      </w:pPr>
    </w:p>
    <w:p w14:paraId="2723571F" w14:textId="77777777" w:rsidR="00E40FAD" w:rsidRPr="003A22D6" w:rsidRDefault="00E40FAD" w:rsidP="00C43A49">
      <w:pPr>
        <w:pStyle w:val="Default"/>
        <w:rPr>
          <w:rFonts w:ascii="Tahoma" w:hAnsi="Tahoma" w:cs="Tahoma"/>
          <w:b/>
          <w:bCs/>
          <w:color w:val="auto"/>
          <w:sz w:val="20"/>
          <w:szCs w:val="20"/>
          <w:highlight w:val="yellow"/>
        </w:rPr>
      </w:pPr>
      <w:r w:rsidRPr="003A22D6">
        <w:rPr>
          <w:rFonts w:ascii="Tahoma" w:hAnsi="Tahoma" w:cs="Tahoma"/>
          <w:b/>
          <w:bCs/>
          <w:sz w:val="20"/>
          <w:szCs w:val="20"/>
          <w:highlight w:val="yellow"/>
        </w:rPr>
        <w:t>WHATSAPP:</w:t>
      </w:r>
    </w:p>
    <w:p w14:paraId="11D1FBFC" w14:textId="77777777" w:rsidR="00C43A49" w:rsidRPr="003A22D6" w:rsidRDefault="00C43A49" w:rsidP="00C43A49">
      <w:pPr>
        <w:pStyle w:val="Default"/>
        <w:rPr>
          <w:rFonts w:ascii="Tahoma" w:hAnsi="Tahoma" w:cs="Tahoma"/>
          <w:b/>
          <w:bCs/>
          <w:color w:val="auto"/>
          <w:sz w:val="20"/>
          <w:szCs w:val="20"/>
          <w:highlight w:val="yellow"/>
        </w:rPr>
      </w:pPr>
    </w:p>
    <w:p w14:paraId="3FBC9D1B" w14:textId="77777777" w:rsidR="00C43A49" w:rsidRPr="003A22D6" w:rsidRDefault="00C43A49" w:rsidP="00C43A49">
      <w:pPr>
        <w:pStyle w:val="Default"/>
        <w:rPr>
          <w:rFonts w:ascii="Tahoma" w:hAnsi="Tahoma" w:cs="Tahoma"/>
          <w:b/>
          <w:bCs/>
          <w:color w:val="auto"/>
          <w:sz w:val="20"/>
          <w:szCs w:val="20"/>
        </w:rPr>
      </w:pPr>
      <w:r w:rsidRPr="003A22D6">
        <w:rPr>
          <w:rFonts w:ascii="Tahoma" w:hAnsi="Tahoma" w:cs="Tahoma"/>
          <w:b/>
          <w:bCs/>
          <w:color w:val="auto"/>
          <w:sz w:val="20"/>
          <w:szCs w:val="20"/>
          <w:highlight w:val="yellow"/>
        </w:rPr>
        <w:t>VALIDADE DA PROPOSTA:</w:t>
      </w:r>
    </w:p>
    <w:p w14:paraId="41E3F53E" w14:textId="77777777" w:rsidR="00C43A49" w:rsidRPr="003A22D6" w:rsidRDefault="00C43A49" w:rsidP="00C43A49">
      <w:pPr>
        <w:pStyle w:val="Default"/>
        <w:rPr>
          <w:rFonts w:ascii="Tahoma" w:hAnsi="Tahoma" w:cs="Tahoma"/>
          <w:b/>
          <w:bCs/>
          <w:color w:val="auto"/>
          <w:sz w:val="20"/>
          <w:szCs w:val="20"/>
        </w:rPr>
      </w:pPr>
    </w:p>
    <w:p w14:paraId="61441C98" w14:textId="77777777" w:rsidR="00C43A49" w:rsidRPr="003A22D6" w:rsidRDefault="00C43A49" w:rsidP="00C43A49">
      <w:pPr>
        <w:pStyle w:val="Default"/>
        <w:rPr>
          <w:rFonts w:ascii="Tahoma" w:hAnsi="Tahoma" w:cs="Tahoma"/>
          <w:color w:val="auto"/>
          <w:sz w:val="20"/>
          <w:szCs w:val="20"/>
        </w:rPr>
      </w:pPr>
    </w:p>
    <w:p w14:paraId="0D09E197" w14:textId="399C8EE6" w:rsidR="00C43A49" w:rsidRPr="003A22D6" w:rsidRDefault="00C43A49" w:rsidP="00C43A49">
      <w:pPr>
        <w:tabs>
          <w:tab w:val="left" w:pos="9923"/>
        </w:tabs>
        <w:jc w:val="both"/>
        <w:rPr>
          <w:rFonts w:ascii="Tahoma" w:hAnsi="Tahoma" w:cs="Tahoma"/>
        </w:rPr>
      </w:pPr>
      <w:r w:rsidRPr="003A22D6">
        <w:rPr>
          <w:rFonts w:ascii="Tahoma" w:hAnsi="Tahoma" w:cs="Tahoma"/>
        </w:rPr>
        <w:t>A presente licitação</w:t>
      </w:r>
      <w:r w:rsidR="000C29ED">
        <w:rPr>
          <w:rFonts w:ascii="Tahoma" w:hAnsi="Tahoma" w:cs="Tahoma"/>
        </w:rPr>
        <w:t xml:space="preserve"> Pregão Eletrônico nº </w:t>
      </w:r>
      <w:r w:rsidR="005134BE">
        <w:rPr>
          <w:rFonts w:ascii="Tahoma" w:hAnsi="Tahoma" w:cs="Tahoma"/>
        </w:rPr>
        <w:t>021/2026</w:t>
      </w:r>
      <w:r w:rsidRPr="003A22D6">
        <w:rPr>
          <w:rFonts w:ascii="Tahoma" w:hAnsi="Tahoma" w:cs="Tahoma"/>
        </w:rPr>
        <w:t xml:space="preserve"> tem por finalidade o REGISTRO DE PREÇOS para futura aquisição de </w:t>
      </w:r>
      <w:r w:rsidR="005134BE">
        <w:rPr>
          <w:rFonts w:ascii="Tahoma" w:hAnsi="Tahoma" w:cs="Tahoma"/>
        </w:rPr>
        <w:t xml:space="preserve">PRODUTOS, MATERIAIS E EQUIPAMENTOS HOSPITALARES E AMBULATORIAIS </w:t>
      </w:r>
      <w:proofErr w:type="spellStart"/>
      <w:r w:rsidR="005134BE">
        <w:rPr>
          <w:rFonts w:ascii="Tahoma" w:hAnsi="Tahoma" w:cs="Tahoma"/>
        </w:rPr>
        <w:t>II</w:t>
      </w:r>
      <w:r w:rsidRPr="003A22D6">
        <w:rPr>
          <w:rFonts w:ascii="Tahoma" w:hAnsi="Tahoma" w:cs="Tahoma"/>
        </w:rPr>
        <w:t>para</w:t>
      </w:r>
      <w:proofErr w:type="spellEnd"/>
      <w:r w:rsidRPr="003A22D6">
        <w:rPr>
          <w:rFonts w:ascii="Tahoma" w:hAnsi="Tahoma" w:cs="Tahoma"/>
        </w:rPr>
        <w:t xml:space="preserve"> os municípios, que obedecerá ao contido no termo de referência.</w:t>
      </w:r>
    </w:p>
    <w:p w14:paraId="4F2026AF" w14:textId="77777777" w:rsidR="00C43A49" w:rsidRPr="003A22D6" w:rsidRDefault="00C43A49" w:rsidP="00C43A49">
      <w:pPr>
        <w:tabs>
          <w:tab w:val="left" w:pos="9923"/>
        </w:tabs>
        <w:rPr>
          <w:rFonts w:ascii="Tahoma" w:hAnsi="Tahoma" w:cs="Tahom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2613"/>
        <w:gridCol w:w="1500"/>
        <w:gridCol w:w="1591"/>
        <w:gridCol w:w="1099"/>
        <w:gridCol w:w="1285"/>
        <w:gridCol w:w="1046"/>
      </w:tblGrid>
      <w:tr w:rsidR="003429FC" w:rsidRPr="003A22D6" w14:paraId="3A912994" w14:textId="77777777" w:rsidTr="00863952">
        <w:tc>
          <w:tcPr>
            <w:tcW w:w="784" w:type="dxa"/>
            <w:vAlign w:val="center"/>
          </w:tcPr>
          <w:p w14:paraId="1F78F6B2"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ITEM</w:t>
            </w:r>
          </w:p>
        </w:tc>
        <w:tc>
          <w:tcPr>
            <w:tcW w:w="2613" w:type="dxa"/>
            <w:vAlign w:val="center"/>
          </w:tcPr>
          <w:p w14:paraId="7E9CCC73"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DESCRIÇÃO DO OBJETO</w:t>
            </w:r>
          </w:p>
        </w:tc>
        <w:tc>
          <w:tcPr>
            <w:tcW w:w="1500" w:type="dxa"/>
            <w:vAlign w:val="center"/>
          </w:tcPr>
          <w:p w14:paraId="605C440C"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UNIDADE DE MEDIDA</w:t>
            </w:r>
          </w:p>
        </w:tc>
        <w:tc>
          <w:tcPr>
            <w:tcW w:w="1591" w:type="dxa"/>
            <w:vAlign w:val="center"/>
          </w:tcPr>
          <w:p w14:paraId="4EAB6C55"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QUANTIDADE</w:t>
            </w:r>
          </w:p>
        </w:tc>
        <w:tc>
          <w:tcPr>
            <w:tcW w:w="1099" w:type="dxa"/>
            <w:vAlign w:val="center"/>
          </w:tcPr>
          <w:p w14:paraId="2167C8E8"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MARCA</w:t>
            </w:r>
          </w:p>
          <w:p w14:paraId="25931F76"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MODELO</w:t>
            </w:r>
          </w:p>
        </w:tc>
        <w:tc>
          <w:tcPr>
            <w:tcW w:w="1285" w:type="dxa"/>
            <w:vAlign w:val="center"/>
          </w:tcPr>
          <w:p w14:paraId="182AA7AB"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VALOR UNITÁRIO</w:t>
            </w:r>
          </w:p>
        </w:tc>
        <w:tc>
          <w:tcPr>
            <w:tcW w:w="1046" w:type="dxa"/>
            <w:vAlign w:val="center"/>
          </w:tcPr>
          <w:p w14:paraId="376F0EA2" w14:textId="77777777" w:rsidR="003429FC" w:rsidRPr="00863952" w:rsidRDefault="003429FC" w:rsidP="00863952">
            <w:pPr>
              <w:tabs>
                <w:tab w:val="left" w:pos="9923"/>
              </w:tabs>
              <w:jc w:val="center"/>
              <w:rPr>
                <w:rFonts w:ascii="Tahoma" w:hAnsi="Tahoma" w:cs="Tahoma"/>
                <w:b/>
                <w:bCs/>
              </w:rPr>
            </w:pPr>
            <w:r w:rsidRPr="00863952">
              <w:rPr>
                <w:rFonts w:ascii="Tahoma" w:hAnsi="Tahoma" w:cs="Tahoma"/>
                <w:b/>
                <w:bCs/>
              </w:rPr>
              <w:t>VALOR TOTAL</w:t>
            </w:r>
          </w:p>
        </w:tc>
      </w:tr>
      <w:tr w:rsidR="003429FC" w:rsidRPr="003A22D6" w14:paraId="2557F0EF" w14:textId="77777777" w:rsidTr="00863952">
        <w:tc>
          <w:tcPr>
            <w:tcW w:w="784" w:type="dxa"/>
            <w:vAlign w:val="center"/>
          </w:tcPr>
          <w:p w14:paraId="6DF4EC9A" w14:textId="77777777" w:rsidR="003429FC" w:rsidRPr="00863952" w:rsidRDefault="003429FC" w:rsidP="00863952">
            <w:pPr>
              <w:tabs>
                <w:tab w:val="left" w:pos="9923"/>
              </w:tabs>
              <w:jc w:val="center"/>
              <w:rPr>
                <w:rFonts w:ascii="Tahoma" w:hAnsi="Tahoma" w:cs="Tahoma"/>
              </w:rPr>
            </w:pPr>
            <w:r w:rsidRPr="00863952">
              <w:rPr>
                <w:rFonts w:ascii="Tahoma" w:hAnsi="Tahoma" w:cs="Tahoma"/>
              </w:rPr>
              <w:t>01</w:t>
            </w:r>
          </w:p>
        </w:tc>
        <w:tc>
          <w:tcPr>
            <w:tcW w:w="2613" w:type="dxa"/>
          </w:tcPr>
          <w:p w14:paraId="6825C7FA" w14:textId="77777777" w:rsidR="003429FC" w:rsidRPr="00863952" w:rsidRDefault="003429FC" w:rsidP="00863952">
            <w:pPr>
              <w:tabs>
                <w:tab w:val="left" w:pos="9923"/>
              </w:tabs>
              <w:jc w:val="both"/>
              <w:rPr>
                <w:rFonts w:ascii="Tahoma" w:hAnsi="Tahoma" w:cs="Tahoma"/>
              </w:rPr>
            </w:pPr>
            <w:r w:rsidRPr="00863952">
              <w:rPr>
                <w:rFonts w:ascii="Tahoma" w:hAnsi="Tahoma" w:cs="Tahoma"/>
                <w:highlight w:val="yellow"/>
              </w:rPr>
              <w:t>Descrever o objeto conforme exigência do item 4 do Edital.</w:t>
            </w:r>
          </w:p>
        </w:tc>
        <w:tc>
          <w:tcPr>
            <w:tcW w:w="1500" w:type="dxa"/>
          </w:tcPr>
          <w:p w14:paraId="0C75C1BA" w14:textId="77777777" w:rsidR="003429FC" w:rsidRPr="00863952" w:rsidRDefault="003429FC" w:rsidP="00863952">
            <w:pPr>
              <w:tabs>
                <w:tab w:val="left" w:pos="9923"/>
              </w:tabs>
              <w:rPr>
                <w:rFonts w:ascii="Tahoma" w:hAnsi="Tahoma" w:cs="Tahoma"/>
              </w:rPr>
            </w:pPr>
          </w:p>
        </w:tc>
        <w:tc>
          <w:tcPr>
            <w:tcW w:w="1591" w:type="dxa"/>
          </w:tcPr>
          <w:p w14:paraId="1C95B25F" w14:textId="77777777" w:rsidR="003429FC" w:rsidRPr="00863952" w:rsidRDefault="003429FC" w:rsidP="00863952">
            <w:pPr>
              <w:tabs>
                <w:tab w:val="left" w:pos="9923"/>
              </w:tabs>
              <w:rPr>
                <w:rFonts w:ascii="Tahoma" w:hAnsi="Tahoma" w:cs="Tahoma"/>
              </w:rPr>
            </w:pPr>
          </w:p>
        </w:tc>
        <w:tc>
          <w:tcPr>
            <w:tcW w:w="1099" w:type="dxa"/>
          </w:tcPr>
          <w:p w14:paraId="35E8AA06" w14:textId="77777777" w:rsidR="003429FC" w:rsidRPr="00863952" w:rsidRDefault="003429FC" w:rsidP="00863952">
            <w:pPr>
              <w:tabs>
                <w:tab w:val="left" w:pos="9923"/>
              </w:tabs>
              <w:rPr>
                <w:rFonts w:ascii="Tahoma" w:hAnsi="Tahoma" w:cs="Tahoma"/>
              </w:rPr>
            </w:pPr>
          </w:p>
        </w:tc>
        <w:tc>
          <w:tcPr>
            <w:tcW w:w="1285" w:type="dxa"/>
          </w:tcPr>
          <w:p w14:paraId="39CF74E8" w14:textId="77777777" w:rsidR="003429FC" w:rsidRPr="00863952" w:rsidRDefault="003429FC" w:rsidP="00863952">
            <w:pPr>
              <w:tabs>
                <w:tab w:val="left" w:pos="9923"/>
              </w:tabs>
              <w:rPr>
                <w:rFonts w:ascii="Tahoma" w:hAnsi="Tahoma" w:cs="Tahoma"/>
              </w:rPr>
            </w:pPr>
          </w:p>
        </w:tc>
        <w:tc>
          <w:tcPr>
            <w:tcW w:w="1046" w:type="dxa"/>
          </w:tcPr>
          <w:p w14:paraId="66C4C21E" w14:textId="77777777" w:rsidR="003429FC" w:rsidRPr="00863952" w:rsidRDefault="003429FC" w:rsidP="00863952">
            <w:pPr>
              <w:tabs>
                <w:tab w:val="left" w:pos="9923"/>
              </w:tabs>
              <w:rPr>
                <w:rFonts w:ascii="Tahoma" w:hAnsi="Tahoma" w:cs="Tahoma"/>
              </w:rPr>
            </w:pPr>
          </w:p>
        </w:tc>
      </w:tr>
      <w:tr w:rsidR="003429FC" w:rsidRPr="003A22D6" w14:paraId="7CD90443" w14:textId="77777777" w:rsidTr="00863952">
        <w:tc>
          <w:tcPr>
            <w:tcW w:w="784" w:type="dxa"/>
            <w:vAlign w:val="center"/>
          </w:tcPr>
          <w:p w14:paraId="39C2DA37" w14:textId="77777777" w:rsidR="003429FC" w:rsidRPr="00863952" w:rsidRDefault="003429FC" w:rsidP="00863952">
            <w:pPr>
              <w:tabs>
                <w:tab w:val="left" w:pos="9923"/>
              </w:tabs>
              <w:jc w:val="center"/>
              <w:rPr>
                <w:rFonts w:ascii="Tahoma" w:hAnsi="Tahoma" w:cs="Tahoma"/>
              </w:rPr>
            </w:pPr>
            <w:r w:rsidRPr="00863952">
              <w:rPr>
                <w:rFonts w:ascii="Tahoma" w:hAnsi="Tahoma" w:cs="Tahoma"/>
              </w:rPr>
              <w:t>...</w:t>
            </w:r>
          </w:p>
        </w:tc>
        <w:tc>
          <w:tcPr>
            <w:tcW w:w="2613" w:type="dxa"/>
          </w:tcPr>
          <w:p w14:paraId="033A3E36" w14:textId="77777777" w:rsidR="003429FC" w:rsidRPr="00863952" w:rsidRDefault="003429FC" w:rsidP="00863952">
            <w:pPr>
              <w:tabs>
                <w:tab w:val="left" w:pos="9923"/>
              </w:tabs>
              <w:rPr>
                <w:rFonts w:ascii="Tahoma" w:hAnsi="Tahoma" w:cs="Tahoma"/>
              </w:rPr>
            </w:pPr>
          </w:p>
        </w:tc>
        <w:tc>
          <w:tcPr>
            <w:tcW w:w="1500" w:type="dxa"/>
          </w:tcPr>
          <w:p w14:paraId="6C714301" w14:textId="77777777" w:rsidR="003429FC" w:rsidRPr="00863952" w:rsidRDefault="003429FC" w:rsidP="00863952">
            <w:pPr>
              <w:tabs>
                <w:tab w:val="left" w:pos="9923"/>
              </w:tabs>
              <w:rPr>
                <w:rFonts w:ascii="Tahoma" w:hAnsi="Tahoma" w:cs="Tahoma"/>
              </w:rPr>
            </w:pPr>
          </w:p>
        </w:tc>
        <w:tc>
          <w:tcPr>
            <w:tcW w:w="1591" w:type="dxa"/>
          </w:tcPr>
          <w:p w14:paraId="50246FB5" w14:textId="77777777" w:rsidR="003429FC" w:rsidRPr="00863952" w:rsidRDefault="003429FC" w:rsidP="00863952">
            <w:pPr>
              <w:tabs>
                <w:tab w:val="left" w:pos="9923"/>
              </w:tabs>
              <w:rPr>
                <w:rFonts w:ascii="Tahoma" w:hAnsi="Tahoma" w:cs="Tahoma"/>
              </w:rPr>
            </w:pPr>
          </w:p>
        </w:tc>
        <w:tc>
          <w:tcPr>
            <w:tcW w:w="1099" w:type="dxa"/>
          </w:tcPr>
          <w:p w14:paraId="20DE445A" w14:textId="77777777" w:rsidR="003429FC" w:rsidRPr="00863952" w:rsidRDefault="003429FC" w:rsidP="00863952">
            <w:pPr>
              <w:tabs>
                <w:tab w:val="left" w:pos="9923"/>
              </w:tabs>
              <w:rPr>
                <w:rFonts w:ascii="Tahoma" w:hAnsi="Tahoma" w:cs="Tahoma"/>
              </w:rPr>
            </w:pPr>
          </w:p>
        </w:tc>
        <w:tc>
          <w:tcPr>
            <w:tcW w:w="1285" w:type="dxa"/>
          </w:tcPr>
          <w:p w14:paraId="09F1031F" w14:textId="77777777" w:rsidR="003429FC" w:rsidRPr="00863952" w:rsidRDefault="003429FC" w:rsidP="00863952">
            <w:pPr>
              <w:tabs>
                <w:tab w:val="left" w:pos="9923"/>
              </w:tabs>
              <w:rPr>
                <w:rFonts w:ascii="Tahoma" w:hAnsi="Tahoma" w:cs="Tahoma"/>
              </w:rPr>
            </w:pPr>
          </w:p>
        </w:tc>
        <w:tc>
          <w:tcPr>
            <w:tcW w:w="1046" w:type="dxa"/>
          </w:tcPr>
          <w:p w14:paraId="7E11683E" w14:textId="77777777" w:rsidR="003429FC" w:rsidRPr="00863952" w:rsidRDefault="003429FC" w:rsidP="00863952">
            <w:pPr>
              <w:tabs>
                <w:tab w:val="left" w:pos="9923"/>
              </w:tabs>
              <w:rPr>
                <w:rFonts w:ascii="Tahoma" w:hAnsi="Tahoma" w:cs="Tahoma"/>
              </w:rPr>
            </w:pPr>
          </w:p>
        </w:tc>
      </w:tr>
    </w:tbl>
    <w:p w14:paraId="2C85745A" w14:textId="77777777" w:rsidR="003429FC" w:rsidRPr="003A22D6" w:rsidRDefault="003429FC" w:rsidP="003429FC">
      <w:pPr>
        <w:pStyle w:val="Default"/>
        <w:rPr>
          <w:rFonts w:ascii="Tahoma" w:hAnsi="Tahoma" w:cs="Tahoma"/>
          <w:sz w:val="20"/>
          <w:szCs w:val="20"/>
        </w:rPr>
      </w:pPr>
    </w:p>
    <w:p w14:paraId="16CD7DD6" w14:textId="77777777" w:rsidR="003429FC" w:rsidRDefault="000C29ED" w:rsidP="003429FC">
      <w:pPr>
        <w:pStyle w:val="Default"/>
        <w:rPr>
          <w:rFonts w:ascii="Tahoma" w:hAnsi="Tahoma" w:cs="Tahoma"/>
          <w:sz w:val="20"/>
          <w:szCs w:val="20"/>
        </w:rPr>
      </w:pPr>
      <w:r>
        <w:rPr>
          <w:rFonts w:ascii="Tahoma" w:hAnsi="Tahoma" w:cs="Tahoma"/>
          <w:sz w:val="20"/>
          <w:szCs w:val="20"/>
        </w:rPr>
        <w:t>DADOS BANCÁRIOS E DEMAIS ITENS NECESSÁRIOS.</w:t>
      </w:r>
    </w:p>
    <w:p w14:paraId="646125C0" w14:textId="77777777" w:rsidR="000C29ED" w:rsidRPr="003A22D6" w:rsidRDefault="000C29ED" w:rsidP="003429FC">
      <w:pPr>
        <w:pStyle w:val="Default"/>
        <w:rPr>
          <w:rFonts w:ascii="Tahoma" w:hAnsi="Tahoma" w:cs="Tahoma"/>
          <w:sz w:val="20"/>
          <w:szCs w:val="20"/>
        </w:rPr>
      </w:pPr>
    </w:p>
    <w:p w14:paraId="7DF21AA0" w14:textId="77777777" w:rsidR="003429FC" w:rsidRPr="003A22D6" w:rsidRDefault="003429FC" w:rsidP="003429FC">
      <w:pPr>
        <w:pStyle w:val="Default"/>
        <w:jc w:val="both"/>
        <w:rPr>
          <w:rFonts w:ascii="Tahoma" w:hAnsi="Tahoma" w:cs="Tahoma"/>
          <w:sz w:val="20"/>
          <w:szCs w:val="20"/>
        </w:rPr>
      </w:pPr>
      <w:r w:rsidRPr="003A22D6">
        <w:rPr>
          <w:rFonts w:ascii="Tahoma" w:hAnsi="Tahoma" w:cs="Tahoma"/>
          <w:sz w:val="20"/>
          <w:szCs w:val="20"/>
          <w:highlight w:val="yellow"/>
        </w:rPr>
        <w:t>DADOS DO RESPONSÁVEL LEGAL PARA ASSINATURA ATA DE REGISTRO (Nome, Documentos, Telefone, E-mail):</w:t>
      </w:r>
    </w:p>
    <w:p w14:paraId="4BF47132" w14:textId="77777777" w:rsidR="00C43A49" w:rsidRPr="003A22D6" w:rsidRDefault="00C43A49" w:rsidP="00C43A49">
      <w:pPr>
        <w:pStyle w:val="Default"/>
        <w:rPr>
          <w:rFonts w:ascii="Tahoma" w:hAnsi="Tahoma" w:cs="Tahoma"/>
          <w:sz w:val="20"/>
          <w:szCs w:val="20"/>
        </w:rPr>
      </w:pPr>
    </w:p>
    <w:p w14:paraId="7BA77BC7" w14:textId="77777777" w:rsidR="00C43A49" w:rsidRPr="003A22D6" w:rsidRDefault="00C43A49" w:rsidP="00C43A49">
      <w:pPr>
        <w:pStyle w:val="Default"/>
        <w:rPr>
          <w:rFonts w:ascii="Tahoma" w:hAnsi="Tahoma" w:cs="Tahoma"/>
          <w:sz w:val="20"/>
          <w:szCs w:val="20"/>
        </w:rPr>
      </w:pPr>
    </w:p>
    <w:p w14:paraId="634481B8" w14:textId="77777777" w:rsidR="00C43A49" w:rsidRPr="003A22D6" w:rsidRDefault="00C43A49" w:rsidP="00C43A49">
      <w:pPr>
        <w:pStyle w:val="Default"/>
        <w:rPr>
          <w:rFonts w:ascii="Tahoma" w:hAnsi="Tahoma" w:cs="Tahoma"/>
          <w:sz w:val="20"/>
          <w:szCs w:val="20"/>
        </w:rPr>
      </w:pPr>
    </w:p>
    <w:p w14:paraId="56315692" w14:textId="77777777" w:rsidR="00C43A49" w:rsidRPr="003A22D6" w:rsidRDefault="00C43A49" w:rsidP="00C43A49">
      <w:pPr>
        <w:pStyle w:val="Default"/>
        <w:jc w:val="right"/>
        <w:rPr>
          <w:rFonts w:ascii="Tahoma" w:hAnsi="Tahoma" w:cs="Tahoma"/>
          <w:color w:val="auto"/>
          <w:sz w:val="20"/>
          <w:szCs w:val="20"/>
        </w:rPr>
      </w:pPr>
      <w:r w:rsidRPr="003A22D6">
        <w:rPr>
          <w:rFonts w:ascii="Tahoma" w:hAnsi="Tahoma" w:cs="Tahoma"/>
          <w:color w:val="auto"/>
          <w:sz w:val="20"/>
          <w:szCs w:val="20"/>
        </w:rPr>
        <w:t>Local/data</w:t>
      </w:r>
    </w:p>
    <w:p w14:paraId="3DD2FA01" w14:textId="77777777" w:rsidR="00C43A49" w:rsidRPr="003A22D6" w:rsidRDefault="00C43A49" w:rsidP="00C43A49">
      <w:pPr>
        <w:pStyle w:val="Default"/>
        <w:jc w:val="right"/>
        <w:rPr>
          <w:rFonts w:ascii="Tahoma" w:hAnsi="Tahoma" w:cs="Tahoma"/>
          <w:color w:val="auto"/>
          <w:sz w:val="20"/>
          <w:szCs w:val="20"/>
        </w:rPr>
      </w:pPr>
    </w:p>
    <w:p w14:paraId="61CDBF78" w14:textId="77777777" w:rsidR="00C43A49" w:rsidRPr="003A22D6" w:rsidRDefault="00C43A49" w:rsidP="00C43A49">
      <w:pPr>
        <w:pStyle w:val="Default"/>
        <w:jc w:val="right"/>
        <w:rPr>
          <w:rFonts w:ascii="Tahoma" w:hAnsi="Tahoma" w:cs="Tahoma"/>
          <w:color w:val="auto"/>
          <w:sz w:val="20"/>
          <w:szCs w:val="20"/>
        </w:rPr>
      </w:pPr>
    </w:p>
    <w:p w14:paraId="2D3746E5" w14:textId="77777777" w:rsidR="00C43A49" w:rsidRPr="003A22D6" w:rsidRDefault="00C43A49" w:rsidP="00C43A49">
      <w:pPr>
        <w:pStyle w:val="Default"/>
        <w:jc w:val="right"/>
        <w:rPr>
          <w:rFonts w:ascii="Tahoma" w:hAnsi="Tahoma" w:cs="Tahoma"/>
          <w:color w:val="auto"/>
          <w:sz w:val="20"/>
          <w:szCs w:val="20"/>
        </w:rPr>
      </w:pPr>
    </w:p>
    <w:p w14:paraId="3CA79309" w14:textId="77777777" w:rsidR="00C43A49" w:rsidRPr="003A22D6" w:rsidRDefault="00C43A49" w:rsidP="00C43A49">
      <w:pPr>
        <w:pStyle w:val="Default"/>
        <w:jc w:val="right"/>
        <w:rPr>
          <w:rFonts w:ascii="Tahoma" w:hAnsi="Tahoma" w:cs="Tahoma"/>
          <w:color w:val="auto"/>
          <w:sz w:val="20"/>
          <w:szCs w:val="20"/>
        </w:rPr>
      </w:pPr>
    </w:p>
    <w:p w14:paraId="03C0A3EE" w14:textId="77777777" w:rsidR="000C29ED" w:rsidRPr="000C29ED" w:rsidRDefault="000C29ED" w:rsidP="000C29ED">
      <w:pPr>
        <w:jc w:val="center"/>
        <w:rPr>
          <w:rFonts w:ascii="Tahoma" w:hAnsi="Tahoma" w:cs="Tahoma"/>
        </w:rPr>
      </w:pPr>
      <w:r w:rsidRPr="000C29ED">
        <w:rPr>
          <w:rFonts w:ascii="Tahoma" w:hAnsi="Tahoma" w:cs="Tahoma"/>
        </w:rPr>
        <w:t>__________________________________</w:t>
      </w:r>
    </w:p>
    <w:p w14:paraId="105D84E8" w14:textId="77777777" w:rsidR="000C29ED" w:rsidRPr="000C29ED" w:rsidRDefault="000C29ED" w:rsidP="000C29ED">
      <w:pPr>
        <w:pStyle w:val="Default"/>
        <w:jc w:val="center"/>
        <w:rPr>
          <w:rFonts w:ascii="Tahoma" w:hAnsi="Tahoma" w:cs="Tahoma"/>
          <w:sz w:val="20"/>
          <w:szCs w:val="20"/>
        </w:rPr>
      </w:pPr>
      <w:r w:rsidRPr="000C29ED">
        <w:rPr>
          <w:rFonts w:ascii="Tahoma" w:hAnsi="Tahoma" w:cs="Tahoma"/>
          <w:sz w:val="20"/>
          <w:szCs w:val="20"/>
        </w:rPr>
        <w:t>Assinatura Digital ICP-Brasil</w:t>
      </w:r>
    </w:p>
    <w:p w14:paraId="6EC06888" w14:textId="77777777" w:rsidR="00C43A49" w:rsidRPr="000C29ED" w:rsidRDefault="000C29ED" w:rsidP="000C29ED">
      <w:pPr>
        <w:pStyle w:val="Corpodetexto2"/>
        <w:jc w:val="center"/>
        <w:rPr>
          <w:rStyle w:val="Hyperlink"/>
          <w:rFonts w:ascii="Tahoma" w:hAnsi="Tahoma" w:cs="Tahoma"/>
          <w:b w:val="0"/>
          <w:sz w:val="20"/>
        </w:rPr>
      </w:pPr>
      <w:r w:rsidRPr="000C29ED">
        <w:rPr>
          <w:rFonts w:ascii="Tahoma" w:hAnsi="Tahoma" w:cs="Tahoma"/>
          <w:b w:val="0"/>
          <w:sz w:val="20"/>
        </w:rPr>
        <w:t>Representante da Empresa</w:t>
      </w:r>
    </w:p>
    <w:p w14:paraId="667728B5" w14:textId="77777777" w:rsidR="00C43A49" w:rsidRPr="000C29ED" w:rsidRDefault="00C43A49" w:rsidP="000362FF">
      <w:pPr>
        <w:pStyle w:val="Corpodetexto2"/>
        <w:rPr>
          <w:rStyle w:val="Hyperlink"/>
          <w:rFonts w:ascii="Tahoma" w:hAnsi="Tahoma" w:cs="Tahoma"/>
          <w:b w:val="0"/>
          <w:sz w:val="20"/>
        </w:rPr>
      </w:pPr>
    </w:p>
    <w:p w14:paraId="046198F9" w14:textId="77777777" w:rsidR="00C43A49" w:rsidRPr="000C29ED" w:rsidRDefault="00C43A49" w:rsidP="000362FF">
      <w:pPr>
        <w:pStyle w:val="Corpodetexto2"/>
        <w:rPr>
          <w:rStyle w:val="Hyperlink"/>
          <w:rFonts w:ascii="Tahoma" w:hAnsi="Tahoma" w:cs="Tahoma"/>
          <w:b w:val="0"/>
          <w:sz w:val="20"/>
        </w:rPr>
      </w:pPr>
    </w:p>
    <w:p w14:paraId="2F364D8B" w14:textId="77777777" w:rsidR="00C43A49" w:rsidRPr="000C29ED" w:rsidRDefault="00C43A49" w:rsidP="000362FF">
      <w:pPr>
        <w:pStyle w:val="Corpodetexto2"/>
        <w:rPr>
          <w:rStyle w:val="Hyperlink"/>
          <w:rFonts w:ascii="Tahoma" w:hAnsi="Tahoma" w:cs="Tahoma"/>
          <w:b w:val="0"/>
          <w:sz w:val="20"/>
        </w:rPr>
      </w:pPr>
    </w:p>
    <w:p w14:paraId="5149931B" w14:textId="77777777" w:rsidR="00C43A49" w:rsidRPr="003A22D6" w:rsidRDefault="00C43A49" w:rsidP="000362FF">
      <w:pPr>
        <w:pStyle w:val="Corpodetexto2"/>
        <w:rPr>
          <w:rStyle w:val="Hyperlink"/>
          <w:rFonts w:ascii="Tahoma" w:hAnsi="Tahoma" w:cs="Tahoma"/>
          <w:sz w:val="20"/>
        </w:rPr>
      </w:pPr>
    </w:p>
    <w:p w14:paraId="0E9D42D6" w14:textId="77777777" w:rsidR="00C43A49" w:rsidRPr="003A22D6" w:rsidRDefault="00C43A49" w:rsidP="000362FF">
      <w:pPr>
        <w:pStyle w:val="Corpodetexto2"/>
        <w:rPr>
          <w:rStyle w:val="Hyperlink"/>
          <w:rFonts w:ascii="Tahoma" w:hAnsi="Tahoma" w:cs="Tahoma"/>
          <w:sz w:val="20"/>
        </w:rPr>
      </w:pPr>
    </w:p>
    <w:p w14:paraId="4219BEEB" w14:textId="77777777" w:rsidR="00C43A49" w:rsidRPr="003A22D6" w:rsidRDefault="00C43A49" w:rsidP="000362FF">
      <w:pPr>
        <w:pStyle w:val="Corpodetexto2"/>
        <w:rPr>
          <w:rStyle w:val="Hyperlink"/>
          <w:rFonts w:ascii="Tahoma" w:hAnsi="Tahoma" w:cs="Tahoma"/>
          <w:sz w:val="20"/>
        </w:rPr>
      </w:pPr>
    </w:p>
    <w:p w14:paraId="70BE1988" w14:textId="77777777" w:rsidR="00C43A49" w:rsidRDefault="00C43A49" w:rsidP="000362FF">
      <w:pPr>
        <w:pStyle w:val="Corpodetexto2"/>
        <w:rPr>
          <w:rStyle w:val="Hyperlink"/>
          <w:rFonts w:ascii="Tahoma" w:hAnsi="Tahoma" w:cs="Tahoma"/>
          <w:sz w:val="20"/>
        </w:rPr>
      </w:pPr>
    </w:p>
    <w:p w14:paraId="3C275263" w14:textId="77777777" w:rsidR="007F549E" w:rsidRDefault="007F549E" w:rsidP="000362FF">
      <w:pPr>
        <w:pStyle w:val="Corpodetexto2"/>
        <w:rPr>
          <w:rStyle w:val="Hyperlink"/>
          <w:rFonts w:ascii="Tahoma" w:hAnsi="Tahoma" w:cs="Tahoma"/>
          <w:sz w:val="20"/>
        </w:rPr>
      </w:pPr>
    </w:p>
    <w:p w14:paraId="7D000F26" w14:textId="77777777" w:rsidR="007F549E" w:rsidRPr="003A22D6" w:rsidRDefault="007F549E" w:rsidP="000362FF">
      <w:pPr>
        <w:pStyle w:val="Corpodetexto2"/>
        <w:rPr>
          <w:rStyle w:val="Hyperlink"/>
          <w:rFonts w:ascii="Tahoma" w:hAnsi="Tahoma" w:cs="Tahoma"/>
          <w:sz w:val="20"/>
        </w:rPr>
      </w:pPr>
    </w:p>
    <w:p w14:paraId="47E66048" w14:textId="77777777" w:rsidR="00C43A49" w:rsidRPr="003A22D6" w:rsidRDefault="00C43A49" w:rsidP="000362FF">
      <w:pPr>
        <w:pStyle w:val="Corpodetexto2"/>
        <w:rPr>
          <w:rStyle w:val="Hyperlink"/>
          <w:rFonts w:ascii="Tahoma" w:hAnsi="Tahoma" w:cs="Tahoma"/>
          <w:sz w:val="20"/>
        </w:rPr>
      </w:pPr>
    </w:p>
    <w:p w14:paraId="6C0876F5" w14:textId="77777777" w:rsidR="00C43A49" w:rsidRDefault="00C43A49" w:rsidP="000362FF">
      <w:pPr>
        <w:pStyle w:val="Corpodetexto2"/>
        <w:rPr>
          <w:rStyle w:val="Hyperlink"/>
          <w:rFonts w:ascii="Tahoma" w:hAnsi="Tahoma" w:cs="Tahoma"/>
          <w:sz w:val="20"/>
        </w:rPr>
      </w:pPr>
    </w:p>
    <w:p w14:paraId="1F6BA316" w14:textId="77777777" w:rsidR="000C1E23" w:rsidRPr="003A22D6" w:rsidRDefault="000C1E23" w:rsidP="000362FF">
      <w:pPr>
        <w:pStyle w:val="Corpodetexto2"/>
        <w:rPr>
          <w:rStyle w:val="Hyperlink"/>
          <w:rFonts w:ascii="Tahoma" w:hAnsi="Tahoma" w:cs="Tahoma"/>
          <w:sz w:val="20"/>
        </w:rPr>
      </w:pPr>
    </w:p>
    <w:p w14:paraId="1BC875D0" w14:textId="77777777" w:rsidR="00C43A49" w:rsidRDefault="00C43A49" w:rsidP="000362FF">
      <w:pPr>
        <w:pStyle w:val="Corpodetexto2"/>
        <w:rPr>
          <w:rStyle w:val="Hyperlink"/>
          <w:rFonts w:ascii="Tahoma" w:hAnsi="Tahoma" w:cs="Tahoma"/>
          <w:sz w:val="20"/>
        </w:rPr>
      </w:pPr>
    </w:p>
    <w:p w14:paraId="7727631F" w14:textId="77777777" w:rsidR="00D76B01" w:rsidRDefault="00D76B01" w:rsidP="000362FF">
      <w:pPr>
        <w:pStyle w:val="Corpodetexto2"/>
        <w:rPr>
          <w:rStyle w:val="Hyperlink"/>
          <w:rFonts w:ascii="Tahoma" w:hAnsi="Tahoma" w:cs="Tahoma"/>
          <w:sz w:val="20"/>
        </w:rPr>
      </w:pPr>
    </w:p>
    <w:p w14:paraId="0BBC0D91" w14:textId="77777777" w:rsidR="00D76B01" w:rsidRDefault="00D76B01" w:rsidP="000362FF">
      <w:pPr>
        <w:pStyle w:val="Corpodetexto2"/>
        <w:rPr>
          <w:rStyle w:val="Hyperlink"/>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C43A49" w:rsidRPr="005063FE" w14:paraId="51896DB6" w14:textId="77777777" w:rsidTr="00863952">
        <w:tc>
          <w:tcPr>
            <w:tcW w:w="9771" w:type="dxa"/>
            <w:shd w:val="clear" w:color="auto" w:fill="D9D9D9"/>
          </w:tcPr>
          <w:p w14:paraId="2FCFCA1C" w14:textId="0F6F34B3" w:rsidR="00C43A49" w:rsidRPr="00963843" w:rsidRDefault="00C43A49" w:rsidP="00863952">
            <w:pPr>
              <w:pStyle w:val="Default"/>
              <w:jc w:val="center"/>
              <w:rPr>
                <w:rFonts w:ascii="Tahoma" w:hAnsi="Tahoma" w:cs="Tahoma"/>
                <w:b/>
                <w:bCs/>
                <w:color w:val="auto"/>
                <w:sz w:val="18"/>
                <w:szCs w:val="18"/>
              </w:rPr>
            </w:pPr>
            <w:r w:rsidRPr="00963843">
              <w:rPr>
                <w:rFonts w:ascii="Tahoma" w:hAnsi="Tahoma" w:cs="Tahoma"/>
                <w:b/>
                <w:bCs/>
                <w:color w:val="auto"/>
                <w:sz w:val="18"/>
                <w:szCs w:val="18"/>
              </w:rPr>
              <w:lastRenderedPageBreak/>
              <w:t xml:space="preserve">ANEXO </w:t>
            </w:r>
            <w:r w:rsidR="00101EE0" w:rsidRPr="00963843">
              <w:rPr>
                <w:rFonts w:ascii="Tahoma" w:hAnsi="Tahoma" w:cs="Tahoma"/>
                <w:b/>
                <w:bCs/>
                <w:color w:val="auto"/>
                <w:sz w:val="18"/>
                <w:szCs w:val="18"/>
              </w:rPr>
              <w:t>V</w:t>
            </w:r>
            <w:r w:rsidR="005627F8" w:rsidRPr="00963843">
              <w:rPr>
                <w:rFonts w:ascii="Tahoma" w:hAnsi="Tahoma" w:cs="Tahoma"/>
                <w:b/>
                <w:bCs/>
                <w:color w:val="auto"/>
                <w:sz w:val="18"/>
                <w:szCs w:val="18"/>
              </w:rPr>
              <w:t>I</w:t>
            </w:r>
            <w:r w:rsidRPr="00963843">
              <w:rPr>
                <w:rFonts w:ascii="Tahoma" w:hAnsi="Tahoma" w:cs="Tahoma"/>
                <w:b/>
                <w:bCs/>
                <w:color w:val="auto"/>
                <w:sz w:val="18"/>
                <w:szCs w:val="18"/>
              </w:rPr>
              <w:t xml:space="preserve"> – MINUTA ATA DE REGISTRO DE PREÇOS</w:t>
            </w:r>
          </w:p>
        </w:tc>
      </w:tr>
    </w:tbl>
    <w:p w14:paraId="2042BB48" w14:textId="544CDC23" w:rsidR="00C43A49" w:rsidRPr="005063FE" w:rsidRDefault="00C43A49" w:rsidP="00C43A49">
      <w:pPr>
        <w:jc w:val="center"/>
        <w:rPr>
          <w:rFonts w:ascii="Tahoma" w:hAnsi="Tahoma" w:cs="Tahoma"/>
          <w:b/>
          <w:sz w:val="18"/>
          <w:szCs w:val="18"/>
        </w:rPr>
      </w:pPr>
      <w:r w:rsidRPr="005063FE">
        <w:rPr>
          <w:rFonts w:ascii="Tahoma" w:hAnsi="Tahoma" w:cs="Tahoma"/>
          <w:b/>
          <w:sz w:val="18"/>
          <w:szCs w:val="18"/>
        </w:rPr>
        <w:t xml:space="preserve">ATA DE REGISTRO DE PREÇOS Nº </w:t>
      </w:r>
      <w:r w:rsidR="00B16251" w:rsidRPr="005063FE">
        <w:rPr>
          <w:rFonts w:ascii="Tahoma" w:hAnsi="Tahoma" w:cs="Tahoma"/>
          <w:b/>
          <w:sz w:val="18"/>
          <w:szCs w:val="18"/>
        </w:rPr>
        <w:t>_____</w:t>
      </w:r>
      <w:r w:rsidR="00B21166" w:rsidRPr="005063FE">
        <w:rPr>
          <w:rFonts w:ascii="Tahoma" w:hAnsi="Tahoma" w:cs="Tahoma"/>
          <w:b/>
          <w:sz w:val="18"/>
          <w:szCs w:val="18"/>
        </w:rPr>
        <w:t>/202</w:t>
      </w:r>
      <w:r w:rsidR="00D76B01">
        <w:rPr>
          <w:rFonts w:ascii="Tahoma" w:hAnsi="Tahoma" w:cs="Tahoma"/>
          <w:b/>
          <w:sz w:val="18"/>
          <w:szCs w:val="18"/>
        </w:rPr>
        <w:t>6</w:t>
      </w:r>
    </w:p>
    <w:p w14:paraId="3B177CAB" w14:textId="4F84174F" w:rsidR="00C43A49" w:rsidRPr="005063FE" w:rsidRDefault="00C43A49" w:rsidP="00C43A49">
      <w:pPr>
        <w:jc w:val="center"/>
        <w:rPr>
          <w:rFonts w:ascii="Tahoma" w:hAnsi="Tahoma" w:cs="Tahoma"/>
          <w:b/>
          <w:sz w:val="18"/>
          <w:szCs w:val="18"/>
        </w:rPr>
      </w:pPr>
      <w:r w:rsidRPr="005063FE">
        <w:rPr>
          <w:rFonts w:ascii="Tahoma" w:hAnsi="Tahoma" w:cs="Tahoma"/>
          <w:b/>
          <w:sz w:val="18"/>
          <w:szCs w:val="18"/>
        </w:rPr>
        <w:t xml:space="preserve">PREGÃO ELETRÔNICO Nº </w:t>
      </w:r>
      <w:r w:rsidR="005134BE">
        <w:rPr>
          <w:rFonts w:ascii="Tahoma" w:hAnsi="Tahoma" w:cs="Tahoma"/>
          <w:b/>
          <w:sz w:val="18"/>
          <w:szCs w:val="18"/>
        </w:rPr>
        <w:t>021/2026</w:t>
      </w:r>
    </w:p>
    <w:p w14:paraId="0F1678DA" w14:textId="77777777" w:rsidR="00C43A49" w:rsidRPr="005063FE" w:rsidRDefault="00C43A49" w:rsidP="00C43A49">
      <w:pPr>
        <w:jc w:val="both"/>
        <w:rPr>
          <w:rFonts w:ascii="Tahoma" w:hAnsi="Tahoma" w:cs="Tahoma"/>
          <w:b/>
          <w:sz w:val="18"/>
          <w:szCs w:val="18"/>
        </w:rPr>
      </w:pPr>
    </w:p>
    <w:p w14:paraId="6C26F6AB" w14:textId="5138C539" w:rsidR="00C43A49" w:rsidRPr="005063FE" w:rsidRDefault="00C43A49" w:rsidP="00C43A49">
      <w:pPr>
        <w:pStyle w:val="Default"/>
        <w:jc w:val="both"/>
        <w:rPr>
          <w:rFonts w:ascii="Tahoma" w:hAnsi="Tahoma" w:cs="Tahoma"/>
          <w:sz w:val="18"/>
          <w:szCs w:val="18"/>
        </w:rPr>
      </w:pPr>
      <w:r w:rsidRPr="005063FE">
        <w:rPr>
          <w:rFonts w:ascii="Tahoma" w:hAnsi="Tahoma" w:cs="Tahoma"/>
          <w:sz w:val="18"/>
          <w:szCs w:val="18"/>
        </w:rPr>
        <w:t xml:space="preserve">Aos ____ </w:t>
      </w:r>
      <w:r w:rsidR="0099446B" w:rsidRPr="005063FE">
        <w:rPr>
          <w:rFonts w:ascii="Tahoma" w:hAnsi="Tahoma" w:cs="Tahoma"/>
          <w:sz w:val="18"/>
          <w:szCs w:val="18"/>
        </w:rPr>
        <w:t xml:space="preserve">dias </w:t>
      </w:r>
      <w:r w:rsidRPr="005063FE">
        <w:rPr>
          <w:rFonts w:ascii="Tahoma" w:hAnsi="Tahoma" w:cs="Tahoma"/>
          <w:sz w:val="18"/>
          <w:szCs w:val="18"/>
        </w:rPr>
        <w:t xml:space="preserve">do mês de ______ do ano de dois mil e vinte e </w:t>
      </w:r>
      <w:r w:rsidR="00D76B01">
        <w:rPr>
          <w:rFonts w:ascii="Tahoma" w:hAnsi="Tahoma" w:cs="Tahoma"/>
          <w:sz w:val="18"/>
          <w:szCs w:val="18"/>
        </w:rPr>
        <w:t>seis</w:t>
      </w:r>
      <w:r w:rsidRPr="005063FE">
        <w:rPr>
          <w:rFonts w:ascii="Tahoma" w:hAnsi="Tahoma" w:cs="Tahoma"/>
          <w:sz w:val="18"/>
          <w:szCs w:val="18"/>
        </w:rPr>
        <w:t xml:space="preserve">, nas dependências do CONSÓRCIO PÚBLICO INTERMUNICIPAL DA REGIÃO DO ALTO URUGUAI - </w:t>
      </w:r>
      <w:r w:rsidR="0036504F" w:rsidRPr="005063FE">
        <w:rPr>
          <w:rFonts w:ascii="Tahoma" w:hAnsi="Tahoma" w:cs="Tahoma"/>
          <w:sz w:val="18"/>
          <w:szCs w:val="18"/>
        </w:rPr>
        <w:t>CIRAU</w:t>
      </w:r>
      <w:r w:rsidRPr="005063FE">
        <w:rPr>
          <w:rFonts w:ascii="Tahoma" w:hAnsi="Tahoma" w:cs="Tahoma"/>
          <w:sz w:val="18"/>
          <w:szCs w:val="18"/>
        </w:rPr>
        <w:t>, sito à Rua Marechal Floriano, 184, Centro, Cidade de Erechim, RS, CEP 99700-236, nos termos do art. 82, da Lei nº 14.133/2021, de 1º de abril de 2021, neste ato representado por seu Pr</w:t>
      </w:r>
      <w:r w:rsidRPr="00C223AF">
        <w:rPr>
          <w:rFonts w:ascii="Tahoma" w:hAnsi="Tahoma" w:cs="Tahoma"/>
          <w:sz w:val="18"/>
          <w:szCs w:val="18"/>
        </w:rPr>
        <w:t xml:space="preserve">esidente </w:t>
      </w:r>
      <w:r w:rsidR="005517AE" w:rsidRPr="00C223AF">
        <w:rPr>
          <w:rFonts w:ascii="Tahoma" w:hAnsi="Tahoma" w:cs="Tahoma"/>
          <w:sz w:val="18"/>
          <w:szCs w:val="18"/>
        </w:rPr>
        <w:t>Paulo Sergio Battisti, portador da Cédula de Identidade nº 2039682576 e do CPF nº 539.357.300-63</w:t>
      </w:r>
      <w:r w:rsidRPr="00C223AF">
        <w:rPr>
          <w:rFonts w:ascii="Tahoma" w:hAnsi="Tahoma" w:cs="Tahoma"/>
          <w:sz w:val="18"/>
          <w:szCs w:val="18"/>
        </w:rPr>
        <w:t xml:space="preserve">, denominado de ÓRGÃO GERENCIADOR (OG), tendo como partícipes o </w:t>
      </w:r>
      <w:r w:rsidR="0036504F" w:rsidRPr="00C223AF">
        <w:rPr>
          <w:rFonts w:ascii="Tahoma" w:hAnsi="Tahoma" w:cs="Tahoma"/>
          <w:sz w:val="18"/>
          <w:szCs w:val="18"/>
        </w:rPr>
        <w:t>CIRAU</w:t>
      </w:r>
      <w:r w:rsidRPr="00C223AF">
        <w:rPr>
          <w:rFonts w:ascii="Tahoma" w:hAnsi="Tahoma" w:cs="Tahoma"/>
          <w:sz w:val="18"/>
          <w:szCs w:val="18"/>
        </w:rPr>
        <w:t xml:space="preserve"> – Consórcio Intermunicipal da Região do Alto Uruguai, compreendendo os Municípios </w:t>
      </w:r>
      <w:r w:rsidRPr="00250F61">
        <w:rPr>
          <w:rFonts w:ascii="Tahoma" w:hAnsi="Tahoma" w:cs="Tahoma"/>
          <w:sz w:val="18"/>
          <w:szCs w:val="18"/>
        </w:rPr>
        <w:t>de</w:t>
      </w:r>
      <w:r w:rsidR="005134BE" w:rsidRPr="005134BE">
        <w:rPr>
          <w:rFonts w:ascii="Tahoma" w:hAnsi="Tahoma" w:cs="Tahoma"/>
          <w:sz w:val="18"/>
          <w:szCs w:val="18"/>
        </w:rPr>
        <w:t xml:space="preserve">: ALMIRANTE TAMANDARÉ DO SUL/RS, ARAPUÃ/PR, ARATIBA/RS, ÁUREA/RS, BARRA DO RIO AZUL/RS, BARÃO DE COTEGIPE/RS, BARRACÃO/PR, BENJAMIN CONSTANT DO SUL/RS, BOA VISTA DAS MISSÕES/RS, CAIÇARA/RS, CAMPINAS DO SUL/RS, CARLOS GOMES/RS, CENTENÁRIO/RS, CERRO GRANDE/RS, CHARRUA/RS, CHOPINZINHO/PR, CIRÍACO/RS, COXILHA/RS, CRUZALTENSE/RS, CRUZEIRO DO IGUAÇÚ/PR, CUNHATAÍ/SC, DIAMANTE DO NORTE/PR, DOIS VIZINHOS/PR, ENTRE RIOS/SC, ENTRE RIOS DO SUL/RS, EREBANGO/RS, ERECHIM/RS, ERVAL GRANDE/RS, ESTAÇÃO/RS, FAXINALZINHO/RS, FIGUEIRA/PR, FLORIANO PEIXOTO/RS, FREDERICO WESTPHALEN/RS, GASPAR/SC, GAURAMA/RS, GETÚLIO VARGAS/RS, GRAMADO DOS LOUREIROS/RS, GRANDES RIOS/PR, GUABIJU/RS, GUARANIAÇU/PR, IBIAM/SC, IBICARÉ/SC, INAJÁ/PR, IPIRANGA DO SUL/RS, ITATIBA DO SUL/RS, JABOTICABA/RS, JACUTINGA/RS, JUNDIAÍ DO SUL/PR, KALORÉ/PR, LIDIANÓPOLIS/PR, MACHADINHO/RS, MARCELINO RAMOS/RS, MARIANO MORO/RS, MIRASELVA/PR, MORRO REDONDO/RS, NÃO-ME-TOQUE/RS, NOVA ARAÇÁ/RS, OURIZONA/PR, PAIM FILHO/RS, PALMITINHO/RS, PAULO BENTO/RS, PINHAL DA SERRA/RS, PLANALTO/PR, PONTE PRETA/RS, PORTO VERA CRUZ/RS, QUATRO IRMÃOS/RS, RIO BRANCO DO IVAI/PR, SANANDUVA/RS, SALGADO FILHO/PR, SANTA CECÍLIA DO PAVÃO/PR, SANTA CECÍLIA DO SUL/RS, SANTO ANTÔNIO DO PARAISO/PR, SANTO EXPEDITO DO SUL/RS, SÃO DOMINGOS DO SUL/RS, SÃO JOÃO DA URTIGA/RS, SÃO JOÃO DO CAIUA/PR, SÃO JOÃO DO IVAI/PR, SÃO JOSÉ DAS MISSÕES/RS, SÃO VALENTIM/RS, SERAFINA CORREIA/RS, SEVERIANO DE ALMEIDA/RS, SERTÃO/RS, TAQUARUÇU DO SUL/RS, TERRA RICA/PR, TRÊS ARROIOS/RS, TUNAS/RS, VIADUTOS/RS, VICENTE DUTRA/RS, VISTA ALEGRE/RS </w:t>
      </w:r>
      <w:r w:rsidR="009644B7" w:rsidRPr="009644B7">
        <w:rPr>
          <w:rFonts w:ascii="Tahoma" w:hAnsi="Tahoma" w:cs="Tahoma"/>
          <w:b/>
          <w:bCs/>
          <w:sz w:val="18"/>
          <w:szCs w:val="18"/>
          <w:u w:val="single"/>
        </w:rPr>
        <w:t>e demais municípios que vierem a se associar ao consórcio durante a validade da Ata de Registro de Preços</w:t>
      </w:r>
      <w:r w:rsidRPr="009644B7">
        <w:rPr>
          <w:rFonts w:ascii="Tahoma" w:hAnsi="Tahoma" w:cs="Tahoma"/>
          <w:bCs/>
          <w:sz w:val="18"/>
          <w:szCs w:val="18"/>
        </w:rPr>
        <w:t>,</w:t>
      </w:r>
      <w:r w:rsidRPr="005063FE">
        <w:rPr>
          <w:rFonts w:ascii="Tahoma" w:hAnsi="Tahoma" w:cs="Tahoma"/>
          <w:bCs/>
          <w:sz w:val="18"/>
          <w:szCs w:val="18"/>
        </w:rPr>
        <w:t xml:space="preserve"> </w:t>
      </w:r>
      <w:r w:rsidRPr="005063FE">
        <w:rPr>
          <w:rFonts w:ascii="Tahoma" w:hAnsi="Tahoma" w:cs="Tahoma"/>
          <w:color w:val="auto"/>
          <w:sz w:val="18"/>
          <w:szCs w:val="18"/>
        </w:rPr>
        <w:t>e as empresas abaixo qualificadas, doravante denominadas DETENTORAS DE ATA</w:t>
      </w:r>
      <w:r w:rsidRPr="005063FE">
        <w:rPr>
          <w:rFonts w:ascii="Tahoma" w:hAnsi="Tahoma" w:cs="Tahoma"/>
          <w:sz w:val="18"/>
          <w:szCs w:val="18"/>
        </w:rPr>
        <w:t xml:space="preserve"> em face a classificação das propostas apresentadas no processo de contratação através do </w:t>
      </w:r>
      <w:r w:rsidRPr="005063FE">
        <w:rPr>
          <w:rFonts w:ascii="Tahoma" w:hAnsi="Tahoma" w:cs="Tahoma"/>
          <w:b/>
          <w:sz w:val="18"/>
          <w:szCs w:val="18"/>
        </w:rPr>
        <w:t xml:space="preserve">PREGÃO ELETRÔNICO Nº </w:t>
      </w:r>
      <w:r w:rsidR="005134BE">
        <w:rPr>
          <w:rFonts w:ascii="Tahoma" w:hAnsi="Tahoma" w:cs="Tahoma"/>
          <w:b/>
          <w:sz w:val="18"/>
          <w:szCs w:val="18"/>
        </w:rPr>
        <w:t>021/2026</w:t>
      </w:r>
      <w:r w:rsidRPr="005063FE">
        <w:rPr>
          <w:rFonts w:ascii="Tahoma" w:hAnsi="Tahoma" w:cs="Tahoma"/>
          <w:sz w:val="18"/>
          <w:szCs w:val="18"/>
        </w:rPr>
        <w:t xml:space="preserve">, para REGISTRO DE PREÇOS, que selecionou a proposta mais vantajosa, homologada em </w:t>
      </w:r>
      <w:r w:rsidR="00BD5105" w:rsidRPr="005063FE">
        <w:rPr>
          <w:rFonts w:ascii="Tahoma" w:hAnsi="Tahoma" w:cs="Tahoma"/>
          <w:sz w:val="18"/>
          <w:szCs w:val="18"/>
        </w:rPr>
        <w:t>__________________</w:t>
      </w:r>
      <w:r w:rsidRPr="005063FE">
        <w:rPr>
          <w:rFonts w:ascii="Tahoma" w:hAnsi="Tahoma" w:cs="Tahoma"/>
          <w:sz w:val="18"/>
          <w:szCs w:val="18"/>
        </w:rPr>
        <w:t>, resolve REGISTRAR OS PREÇOS das empresas participantes da licitação, com critério de julgamento menor preço por item, observadas as cláusulas estabelecidas no edital que regeu o certame, e que tiveram itens vencedores, conforme a seguir:</w:t>
      </w:r>
    </w:p>
    <w:p w14:paraId="2DD1F628" w14:textId="77777777" w:rsidR="006C3108" w:rsidRPr="005063FE" w:rsidRDefault="006C3108" w:rsidP="006C3108">
      <w:pPr>
        <w:pStyle w:val="Default"/>
        <w:jc w:val="both"/>
        <w:rPr>
          <w:rFonts w:ascii="Tahoma" w:hAnsi="Tahoma" w:cs="Tahoma"/>
          <w:sz w:val="18"/>
          <w:szCs w:val="18"/>
        </w:rPr>
      </w:pPr>
      <w:bookmarkStart w:id="77" w:name="_Hlk160613136"/>
    </w:p>
    <w:p w14:paraId="6ADD3611" w14:textId="77777777" w:rsidR="006C3108" w:rsidRPr="005063FE" w:rsidRDefault="006C3108" w:rsidP="006C3108">
      <w:pPr>
        <w:pStyle w:val="PargrafodaLista"/>
        <w:tabs>
          <w:tab w:val="left" w:pos="426"/>
        </w:tabs>
        <w:ind w:left="0"/>
        <w:jc w:val="both"/>
        <w:rPr>
          <w:rFonts w:ascii="Tahoma" w:hAnsi="Tahoma" w:cs="Tahoma"/>
          <w:b/>
          <w:bCs/>
          <w:sz w:val="18"/>
          <w:szCs w:val="18"/>
        </w:rPr>
      </w:pPr>
      <w:r w:rsidRPr="005063FE">
        <w:rPr>
          <w:rFonts w:ascii="Tahoma" w:eastAsia="Calibri" w:hAnsi="Tahoma" w:cs="Tahoma"/>
          <w:b/>
          <w:bCs/>
          <w:sz w:val="18"/>
          <w:szCs w:val="18"/>
          <w:lang w:eastAsia="en-US"/>
        </w:rPr>
        <w:t xml:space="preserve">EMPRESA: NOME, </w:t>
      </w:r>
      <w:r w:rsidRPr="005063FE">
        <w:rPr>
          <w:rFonts w:ascii="Tahoma" w:hAnsi="Tahoma" w:cs="Tahoma"/>
          <w:b/>
          <w:bCs/>
          <w:sz w:val="18"/>
          <w:szCs w:val="18"/>
        </w:rPr>
        <w:t>CNPJ, ENDEREÇO, REPRESENTANTE, CPF.</w:t>
      </w:r>
    </w:p>
    <w:tbl>
      <w:tblPr>
        <w:tblW w:w="9923" w:type="dxa"/>
        <w:tblInd w:w="-5" w:type="dxa"/>
        <w:tblLayout w:type="fixed"/>
        <w:tblCellMar>
          <w:left w:w="0" w:type="dxa"/>
          <w:right w:w="0" w:type="dxa"/>
        </w:tblCellMar>
        <w:tblLook w:val="01E0" w:firstRow="1" w:lastRow="1" w:firstColumn="1" w:lastColumn="1" w:noHBand="0" w:noVBand="0"/>
      </w:tblPr>
      <w:tblGrid>
        <w:gridCol w:w="577"/>
        <w:gridCol w:w="4952"/>
        <w:gridCol w:w="1559"/>
        <w:gridCol w:w="719"/>
        <w:gridCol w:w="992"/>
        <w:gridCol w:w="1124"/>
      </w:tblGrid>
      <w:tr w:rsidR="006C3108" w:rsidRPr="005063FE" w14:paraId="49135791" w14:textId="77777777" w:rsidTr="00863952">
        <w:trPr>
          <w:trHeight w:val="227"/>
        </w:trPr>
        <w:tc>
          <w:tcPr>
            <w:tcW w:w="577" w:type="dxa"/>
            <w:tcBorders>
              <w:top w:val="single" w:sz="4" w:space="0" w:color="auto"/>
              <w:left w:val="single" w:sz="4" w:space="0" w:color="auto"/>
              <w:bottom w:val="single" w:sz="4" w:space="0" w:color="auto"/>
              <w:right w:val="single" w:sz="4" w:space="0" w:color="auto"/>
            </w:tcBorders>
            <w:vAlign w:val="center"/>
          </w:tcPr>
          <w:p w14:paraId="43702CB3" w14:textId="77777777" w:rsidR="006C3108" w:rsidRPr="005063FE" w:rsidRDefault="006C3108" w:rsidP="00863952">
            <w:pPr>
              <w:widowControl w:val="0"/>
              <w:autoSpaceDE w:val="0"/>
              <w:autoSpaceDN w:val="0"/>
              <w:jc w:val="center"/>
              <w:rPr>
                <w:rFonts w:ascii="Tahoma" w:hAnsi="Tahoma" w:cs="Tahoma"/>
                <w:b/>
                <w:sz w:val="18"/>
                <w:szCs w:val="18"/>
              </w:rPr>
            </w:pPr>
            <w:r w:rsidRPr="005063FE">
              <w:rPr>
                <w:rFonts w:ascii="Tahoma" w:hAnsi="Tahoma" w:cs="Tahoma"/>
                <w:b/>
                <w:color w:val="231F20"/>
                <w:sz w:val="18"/>
                <w:szCs w:val="18"/>
              </w:rPr>
              <w:t>ITEM</w:t>
            </w:r>
          </w:p>
        </w:tc>
        <w:tc>
          <w:tcPr>
            <w:tcW w:w="4952" w:type="dxa"/>
            <w:tcBorders>
              <w:top w:val="single" w:sz="4" w:space="0" w:color="auto"/>
              <w:left w:val="single" w:sz="4" w:space="0" w:color="auto"/>
              <w:bottom w:val="single" w:sz="4" w:space="0" w:color="auto"/>
              <w:right w:val="single" w:sz="4" w:space="0" w:color="auto"/>
            </w:tcBorders>
            <w:vAlign w:val="center"/>
          </w:tcPr>
          <w:p w14:paraId="416FB90D" w14:textId="77777777" w:rsidR="006C3108" w:rsidRPr="005063FE" w:rsidRDefault="006C3108" w:rsidP="00863952">
            <w:pPr>
              <w:widowControl w:val="0"/>
              <w:autoSpaceDE w:val="0"/>
              <w:autoSpaceDN w:val="0"/>
              <w:jc w:val="center"/>
              <w:rPr>
                <w:rFonts w:ascii="Tahoma" w:hAnsi="Tahoma" w:cs="Tahoma"/>
                <w:b/>
                <w:sz w:val="18"/>
                <w:szCs w:val="18"/>
              </w:rPr>
            </w:pPr>
            <w:r w:rsidRPr="005063FE">
              <w:rPr>
                <w:rFonts w:ascii="Tahoma" w:hAnsi="Tahoma" w:cs="Tahoma"/>
                <w:b/>
                <w:sz w:val="18"/>
                <w:szCs w:val="18"/>
              </w:rPr>
              <w:t>PRODUTO</w:t>
            </w:r>
          </w:p>
        </w:tc>
        <w:tc>
          <w:tcPr>
            <w:tcW w:w="1559" w:type="dxa"/>
            <w:tcBorders>
              <w:top w:val="single" w:sz="4" w:space="0" w:color="auto"/>
              <w:left w:val="single" w:sz="4" w:space="0" w:color="auto"/>
              <w:bottom w:val="single" w:sz="4" w:space="0" w:color="auto"/>
              <w:right w:val="single" w:sz="4" w:space="0" w:color="auto"/>
            </w:tcBorders>
            <w:vAlign w:val="center"/>
          </w:tcPr>
          <w:p w14:paraId="761B0262" w14:textId="77777777" w:rsidR="006C3108" w:rsidRPr="005063FE" w:rsidRDefault="006C3108" w:rsidP="00863952">
            <w:pPr>
              <w:widowControl w:val="0"/>
              <w:autoSpaceDE w:val="0"/>
              <w:autoSpaceDN w:val="0"/>
              <w:jc w:val="center"/>
              <w:rPr>
                <w:rFonts w:ascii="Tahoma" w:hAnsi="Tahoma" w:cs="Tahoma"/>
                <w:b/>
                <w:sz w:val="18"/>
                <w:szCs w:val="18"/>
              </w:rPr>
            </w:pPr>
            <w:r w:rsidRPr="005063FE">
              <w:rPr>
                <w:rFonts w:ascii="Tahoma" w:hAnsi="Tahoma" w:cs="Tahoma"/>
                <w:b/>
                <w:sz w:val="18"/>
                <w:szCs w:val="18"/>
              </w:rPr>
              <w:t>MARCA</w:t>
            </w:r>
          </w:p>
          <w:p w14:paraId="05376191" w14:textId="77777777" w:rsidR="006C3108" w:rsidRPr="005063FE" w:rsidRDefault="006C3108" w:rsidP="00863952">
            <w:pPr>
              <w:widowControl w:val="0"/>
              <w:autoSpaceDE w:val="0"/>
              <w:autoSpaceDN w:val="0"/>
              <w:jc w:val="center"/>
              <w:rPr>
                <w:rFonts w:ascii="Tahoma" w:hAnsi="Tahoma" w:cs="Tahoma"/>
                <w:b/>
                <w:sz w:val="18"/>
                <w:szCs w:val="18"/>
              </w:rPr>
            </w:pPr>
            <w:r w:rsidRPr="005063FE">
              <w:rPr>
                <w:rFonts w:ascii="Tahoma" w:hAnsi="Tahoma" w:cs="Tahoma"/>
                <w:b/>
                <w:sz w:val="18"/>
                <w:szCs w:val="18"/>
              </w:rPr>
              <w:t>MODELO</w:t>
            </w:r>
          </w:p>
        </w:tc>
        <w:tc>
          <w:tcPr>
            <w:tcW w:w="719" w:type="dxa"/>
            <w:tcBorders>
              <w:top w:val="single" w:sz="4" w:space="0" w:color="auto"/>
              <w:left w:val="single" w:sz="4" w:space="0" w:color="auto"/>
              <w:bottom w:val="single" w:sz="4" w:space="0" w:color="auto"/>
              <w:right w:val="single" w:sz="4" w:space="0" w:color="auto"/>
            </w:tcBorders>
            <w:vAlign w:val="center"/>
          </w:tcPr>
          <w:p w14:paraId="38A6A3CF" w14:textId="77777777" w:rsidR="006C3108" w:rsidRPr="005063FE" w:rsidRDefault="006C3108" w:rsidP="00863952">
            <w:pPr>
              <w:widowControl w:val="0"/>
              <w:autoSpaceDE w:val="0"/>
              <w:autoSpaceDN w:val="0"/>
              <w:jc w:val="center"/>
              <w:rPr>
                <w:rFonts w:ascii="Tahoma" w:hAnsi="Tahoma" w:cs="Tahoma"/>
                <w:b/>
                <w:sz w:val="18"/>
                <w:szCs w:val="18"/>
              </w:rPr>
            </w:pPr>
            <w:r w:rsidRPr="005063FE">
              <w:rPr>
                <w:rFonts w:ascii="Tahoma" w:hAnsi="Tahoma" w:cs="Tahoma"/>
                <w:b/>
                <w:sz w:val="18"/>
                <w:szCs w:val="18"/>
              </w:rPr>
              <w:t>QTDE</w:t>
            </w:r>
          </w:p>
        </w:tc>
        <w:tc>
          <w:tcPr>
            <w:tcW w:w="992" w:type="dxa"/>
            <w:tcBorders>
              <w:top w:val="single" w:sz="4" w:space="0" w:color="auto"/>
              <w:left w:val="single" w:sz="4" w:space="0" w:color="auto"/>
              <w:bottom w:val="single" w:sz="4" w:space="0" w:color="auto"/>
              <w:right w:val="single" w:sz="4" w:space="0" w:color="auto"/>
            </w:tcBorders>
            <w:vAlign w:val="center"/>
          </w:tcPr>
          <w:p w14:paraId="6BE71583" w14:textId="77777777" w:rsidR="006C3108" w:rsidRPr="005063FE" w:rsidRDefault="006C3108" w:rsidP="00863952">
            <w:pPr>
              <w:widowControl w:val="0"/>
              <w:autoSpaceDE w:val="0"/>
              <w:autoSpaceDN w:val="0"/>
              <w:ind w:right="41"/>
              <w:jc w:val="center"/>
              <w:rPr>
                <w:rFonts w:ascii="Tahoma" w:hAnsi="Tahoma" w:cs="Tahoma"/>
                <w:b/>
                <w:sz w:val="18"/>
                <w:szCs w:val="18"/>
              </w:rPr>
            </w:pPr>
            <w:r w:rsidRPr="005063FE">
              <w:rPr>
                <w:rFonts w:ascii="Tahoma" w:hAnsi="Tahoma" w:cs="Tahoma"/>
                <w:b/>
                <w:sz w:val="18"/>
                <w:szCs w:val="18"/>
              </w:rPr>
              <w:t>VALOR UNIT</w:t>
            </w:r>
          </w:p>
        </w:tc>
        <w:tc>
          <w:tcPr>
            <w:tcW w:w="1124" w:type="dxa"/>
            <w:tcBorders>
              <w:top w:val="single" w:sz="4" w:space="0" w:color="auto"/>
              <w:left w:val="single" w:sz="4" w:space="0" w:color="auto"/>
              <w:bottom w:val="single" w:sz="4" w:space="0" w:color="auto"/>
              <w:right w:val="single" w:sz="4" w:space="0" w:color="auto"/>
            </w:tcBorders>
            <w:vAlign w:val="center"/>
          </w:tcPr>
          <w:p w14:paraId="1B313036" w14:textId="77777777" w:rsidR="006C3108" w:rsidRPr="005063FE" w:rsidRDefault="006C3108" w:rsidP="00863952">
            <w:pPr>
              <w:widowControl w:val="0"/>
              <w:autoSpaceDE w:val="0"/>
              <w:autoSpaceDN w:val="0"/>
              <w:jc w:val="center"/>
              <w:rPr>
                <w:rFonts w:ascii="Tahoma" w:hAnsi="Tahoma" w:cs="Tahoma"/>
                <w:b/>
                <w:sz w:val="18"/>
                <w:szCs w:val="18"/>
              </w:rPr>
            </w:pPr>
            <w:r w:rsidRPr="005063FE">
              <w:rPr>
                <w:rFonts w:ascii="Tahoma" w:hAnsi="Tahoma" w:cs="Tahoma"/>
                <w:b/>
                <w:sz w:val="18"/>
                <w:szCs w:val="18"/>
              </w:rPr>
              <w:t>VALOR TOTAL</w:t>
            </w:r>
          </w:p>
        </w:tc>
      </w:tr>
      <w:tr w:rsidR="006C3108" w:rsidRPr="005063FE" w14:paraId="17051D28" w14:textId="77777777" w:rsidTr="00863952">
        <w:trPr>
          <w:trHeight w:val="227"/>
        </w:trPr>
        <w:tc>
          <w:tcPr>
            <w:tcW w:w="577" w:type="dxa"/>
            <w:tcBorders>
              <w:top w:val="single" w:sz="4" w:space="0" w:color="auto"/>
              <w:left w:val="single" w:sz="4" w:space="0" w:color="auto"/>
              <w:bottom w:val="single" w:sz="4" w:space="0" w:color="auto"/>
              <w:right w:val="single" w:sz="4" w:space="0" w:color="auto"/>
            </w:tcBorders>
            <w:vAlign w:val="center"/>
          </w:tcPr>
          <w:p w14:paraId="06132840" w14:textId="77777777" w:rsidR="006C3108" w:rsidRPr="005063FE" w:rsidRDefault="006C3108" w:rsidP="00863952">
            <w:pPr>
              <w:pStyle w:val="TableParagraph"/>
              <w:spacing w:before="0"/>
              <w:ind w:left="0" w:right="118"/>
              <w:rPr>
                <w:rFonts w:ascii="Tahoma" w:hAnsi="Tahoma" w:cs="Tahoma"/>
                <w:sz w:val="18"/>
                <w:szCs w:val="18"/>
                <w:lang w:val="pt-BR"/>
              </w:rPr>
            </w:pPr>
            <w:r w:rsidRPr="005063FE">
              <w:rPr>
                <w:rFonts w:ascii="Tahoma" w:hAnsi="Tahoma" w:cs="Tahoma"/>
                <w:sz w:val="18"/>
                <w:szCs w:val="18"/>
                <w:lang w:val="pt-BR"/>
              </w:rPr>
              <w:t>001</w:t>
            </w:r>
          </w:p>
        </w:tc>
        <w:tc>
          <w:tcPr>
            <w:tcW w:w="4952" w:type="dxa"/>
            <w:tcBorders>
              <w:top w:val="single" w:sz="4" w:space="0" w:color="auto"/>
              <w:left w:val="single" w:sz="4" w:space="0" w:color="auto"/>
              <w:bottom w:val="single" w:sz="4" w:space="0" w:color="auto"/>
              <w:right w:val="single" w:sz="4" w:space="0" w:color="auto"/>
            </w:tcBorders>
            <w:vAlign w:val="center"/>
          </w:tcPr>
          <w:p w14:paraId="27FBD92C" w14:textId="77777777" w:rsidR="006C3108" w:rsidRPr="005063FE" w:rsidRDefault="006C3108" w:rsidP="00863952">
            <w:pPr>
              <w:widowControl w:val="0"/>
              <w:autoSpaceDE w:val="0"/>
              <w:autoSpaceDN w:val="0"/>
              <w:rPr>
                <w:rFonts w:ascii="Tahoma" w:hAnsi="Tahoma" w:cs="Tahoma"/>
                <w:sz w:val="18"/>
                <w:szCs w:val="18"/>
              </w:rPr>
            </w:pPr>
            <w:r w:rsidRPr="005063FE">
              <w:rPr>
                <w:rFonts w:ascii="Tahoma" w:hAnsi="Tahoma" w:cs="Tahoma"/>
                <w:sz w:val="18"/>
                <w:szCs w:val="18"/>
              </w:rPr>
              <w:t xml:space="preserve"> CONFORME PROPOSTA</w:t>
            </w:r>
          </w:p>
        </w:tc>
        <w:tc>
          <w:tcPr>
            <w:tcW w:w="1559" w:type="dxa"/>
            <w:tcBorders>
              <w:top w:val="single" w:sz="4" w:space="0" w:color="auto"/>
              <w:left w:val="single" w:sz="4" w:space="0" w:color="auto"/>
              <w:bottom w:val="single" w:sz="4" w:space="0" w:color="auto"/>
              <w:right w:val="single" w:sz="4" w:space="0" w:color="auto"/>
            </w:tcBorders>
            <w:vAlign w:val="center"/>
          </w:tcPr>
          <w:p w14:paraId="03C73020" w14:textId="77777777" w:rsidR="006C3108" w:rsidRPr="005063FE" w:rsidRDefault="006C3108" w:rsidP="00863952">
            <w:pPr>
              <w:pStyle w:val="TableParagraph"/>
              <w:spacing w:before="0"/>
              <w:ind w:left="0"/>
              <w:rPr>
                <w:rFonts w:ascii="Tahoma" w:hAnsi="Tahoma" w:cs="Tahoma"/>
                <w:sz w:val="18"/>
                <w:szCs w:val="18"/>
                <w:lang w:val="pt-BR"/>
              </w:rPr>
            </w:pPr>
          </w:p>
        </w:tc>
        <w:tc>
          <w:tcPr>
            <w:tcW w:w="719" w:type="dxa"/>
            <w:tcBorders>
              <w:top w:val="single" w:sz="4" w:space="0" w:color="auto"/>
              <w:left w:val="single" w:sz="4" w:space="0" w:color="auto"/>
              <w:bottom w:val="single" w:sz="4" w:space="0" w:color="auto"/>
              <w:right w:val="single" w:sz="4" w:space="0" w:color="auto"/>
            </w:tcBorders>
            <w:vAlign w:val="center"/>
          </w:tcPr>
          <w:p w14:paraId="0B8DE583" w14:textId="77777777" w:rsidR="006C3108" w:rsidRPr="005063FE" w:rsidRDefault="006C3108" w:rsidP="00863952">
            <w:pPr>
              <w:pStyle w:val="TableParagraph"/>
              <w:spacing w:before="0"/>
              <w:ind w:left="0" w:right="44"/>
              <w:jc w:val="right"/>
              <w:rPr>
                <w:rFonts w:ascii="Tahoma" w:hAnsi="Tahoma" w:cs="Tahoma"/>
                <w:sz w:val="18"/>
                <w:szCs w:val="18"/>
                <w:lang w:val="pt-BR"/>
              </w:rPr>
            </w:pPr>
          </w:p>
        </w:tc>
        <w:tc>
          <w:tcPr>
            <w:tcW w:w="992" w:type="dxa"/>
            <w:tcBorders>
              <w:top w:val="single" w:sz="4" w:space="0" w:color="auto"/>
              <w:left w:val="single" w:sz="4" w:space="0" w:color="auto"/>
              <w:bottom w:val="single" w:sz="4" w:space="0" w:color="auto"/>
              <w:right w:val="single" w:sz="4" w:space="0" w:color="auto"/>
            </w:tcBorders>
            <w:vAlign w:val="center"/>
          </w:tcPr>
          <w:p w14:paraId="5DAA9AAB" w14:textId="77777777" w:rsidR="006C3108" w:rsidRPr="005063FE" w:rsidRDefault="006C3108" w:rsidP="00863952">
            <w:pPr>
              <w:pStyle w:val="TableParagraph"/>
              <w:spacing w:before="0"/>
              <w:ind w:left="0" w:right="41"/>
              <w:jc w:val="right"/>
              <w:rPr>
                <w:rFonts w:ascii="Tahoma" w:hAnsi="Tahoma" w:cs="Tahoma"/>
                <w:sz w:val="18"/>
                <w:szCs w:val="18"/>
                <w:lang w:val="pt-BR"/>
              </w:rPr>
            </w:pPr>
          </w:p>
        </w:tc>
        <w:tc>
          <w:tcPr>
            <w:tcW w:w="1124" w:type="dxa"/>
            <w:tcBorders>
              <w:top w:val="single" w:sz="4" w:space="0" w:color="auto"/>
              <w:left w:val="single" w:sz="4" w:space="0" w:color="auto"/>
              <w:bottom w:val="single" w:sz="4" w:space="0" w:color="auto"/>
              <w:right w:val="single" w:sz="4" w:space="0" w:color="auto"/>
            </w:tcBorders>
            <w:vAlign w:val="center"/>
          </w:tcPr>
          <w:p w14:paraId="74FC8848" w14:textId="77777777" w:rsidR="006C3108" w:rsidRPr="005063FE" w:rsidRDefault="006C3108" w:rsidP="00863952">
            <w:pPr>
              <w:pStyle w:val="TableParagraph"/>
              <w:spacing w:before="0"/>
              <w:ind w:left="0" w:right="28"/>
              <w:jc w:val="right"/>
              <w:rPr>
                <w:rFonts w:ascii="Tahoma" w:hAnsi="Tahoma" w:cs="Tahoma"/>
                <w:sz w:val="18"/>
                <w:szCs w:val="18"/>
                <w:lang w:val="pt-BR"/>
              </w:rPr>
            </w:pPr>
          </w:p>
        </w:tc>
      </w:tr>
      <w:tr w:rsidR="006C3108" w:rsidRPr="005063FE" w14:paraId="479389B7" w14:textId="77777777" w:rsidTr="00863952">
        <w:trPr>
          <w:trHeight w:val="227"/>
        </w:trPr>
        <w:tc>
          <w:tcPr>
            <w:tcW w:w="577" w:type="dxa"/>
            <w:tcBorders>
              <w:top w:val="single" w:sz="4" w:space="0" w:color="auto"/>
              <w:left w:val="single" w:sz="4" w:space="0" w:color="auto"/>
              <w:bottom w:val="single" w:sz="4" w:space="0" w:color="auto"/>
              <w:right w:val="single" w:sz="4" w:space="0" w:color="auto"/>
            </w:tcBorders>
            <w:vAlign w:val="center"/>
          </w:tcPr>
          <w:p w14:paraId="3A3C49B2" w14:textId="77777777" w:rsidR="006C3108" w:rsidRPr="005063FE" w:rsidRDefault="006C3108" w:rsidP="00863952">
            <w:pPr>
              <w:pStyle w:val="TableParagraph"/>
              <w:spacing w:before="0"/>
              <w:ind w:left="0" w:right="118"/>
              <w:rPr>
                <w:rFonts w:ascii="Tahoma" w:hAnsi="Tahoma" w:cs="Tahoma"/>
                <w:sz w:val="18"/>
                <w:szCs w:val="18"/>
                <w:lang w:val="pt-BR"/>
              </w:rPr>
            </w:pPr>
            <w:r w:rsidRPr="005063FE">
              <w:rPr>
                <w:rFonts w:ascii="Tahoma" w:hAnsi="Tahoma" w:cs="Tahoma"/>
                <w:sz w:val="18"/>
                <w:szCs w:val="18"/>
                <w:lang w:val="pt-BR"/>
              </w:rPr>
              <w:t>…</w:t>
            </w:r>
          </w:p>
        </w:tc>
        <w:tc>
          <w:tcPr>
            <w:tcW w:w="4952" w:type="dxa"/>
            <w:tcBorders>
              <w:top w:val="single" w:sz="4" w:space="0" w:color="auto"/>
              <w:left w:val="single" w:sz="4" w:space="0" w:color="auto"/>
              <w:bottom w:val="single" w:sz="4" w:space="0" w:color="auto"/>
              <w:right w:val="single" w:sz="4" w:space="0" w:color="auto"/>
            </w:tcBorders>
          </w:tcPr>
          <w:p w14:paraId="35E3F40D" w14:textId="77777777" w:rsidR="006C3108" w:rsidRPr="005063FE" w:rsidRDefault="006C3108" w:rsidP="00863952">
            <w:pPr>
              <w:widowControl w:val="0"/>
              <w:autoSpaceDE w:val="0"/>
              <w:autoSpaceDN w:val="0"/>
              <w:jc w:val="both"/>
              <w:rPr>
                <w:rFonts w:ascii="Tahoma" w:hAnsi="Tahoma" w:cs="Tahoma"/>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05166E05" w14:textId="77777777" w:rsidR="006C3108" w:rsidRPr="005063FE" w:rsidRDefault="006C3108" w:rsidP="00863952">
            <w:pPr>
              <w:pStyle w:val="TableParagraph"/>
              <w:spacing w:before="0"/>
              <w:ind w:left="0"/>
              <w:rPr>
                <w:rFonts w:ascii="Tahoma" w:hAnsi="Tahoma" w:cs="Tahoma"/>
                <w:sz w:val="18"/>
                <w:szCs w:val="18"/>
                <w:lang w:val="pt-BR"/>
              </w:rPr>
            </w:pPr>
          </w:p>
        </w:tc>
        <w:tc>
          <w:tcPr>
            <w:tcW w:w="719" w:type="dxa"/>
            <w:tcBorders>
              <w:top w:val="single" w:sz="4" w:space="0" w:color="auto"/>
              <w:left w:val="single" w:sz="4" w:space="0" w:color="auto"/>
              <w:bottom w:val="single" w:sz="4" w:space="0" w:color="auto"/>
              <w:right w:val="single" w:sz="4" w:space="0" w:color="auto"/>
            </w:tcBorders>
            <w:vAlign w:val="center"/>
          </w:tcPr>
          <w:p w14:paraId="48875A62" w14:textId="77777777" w:rsidR="006C3108" w:rsidRPr="005063FE" w:rsidRDefault="006C3108" w:rsidP="00863952">
            <w:pPr>
              <w:pStyle w:val="TableParagraph"/>
              <w:spacing w:before="0"/>
              <w:ind w:left="0" w:right="44"/>
              <w:jc w:val="right"/>
              <w:rPr>
                <w:rFonts w:ascii="Tahoma" w:hAnsi="Tahoma" w:cs="Tahoma"/>
                <w:sz w:val="18"/>
                <w:szCs w:val="18"/>
                <w:lang w:val="pt-BR"/>
              </w:rPr>
            </w:pPr>
          </w:p>
        </w:tc>
        <w:tc>
          <w:tcPr>
            <w:tcW w:w="992" w:type="dxa"/>
            <w:tcBorders>
              <w:top w:val="single" w:sz="4" w:space="0" w:color="auto"/>
              <w:left w:val="single" w:sz="4" w:space="0" w:color="auto"/>
              <w:bottom w:val="single" w:sz="4" w:space="0" w:color="auto"/>
              <w:right w:val="single" w:sz="4" w:space="0" w:color="auto"/>
            </w:tcBorders>
            <w:vAlign w:val="center"/>
          </w:tcPr>
          <w:p w14:paraId="0BA32DA8" w14:textId="77777777" w:rsidR="006C3108" w:rsidRPr="005063FE" w:rsidRDefault="006C3108" w:rsidP="00863952">
            <w:pPr>
              <w:pStyle w:val="TableParagraph"/>
              <w:spacing w:before="0"/>
              <w:ind w:left="0" w:right="41"/>
              <w:jc w:val="right"/>
              <w:rPr>
                <w:rFonts w:ascii="Tahoma" w:hAnsi="Tahoma" w:cs="Tahoma"/>
                <w:sz w:val="18"/>
                <w:szCs w:val="18"/>
                <w:lang w:val="pt-BR"/>
              </w:rPr>
            </w:pPr>
          </w:p>
        </w:tc>
        <w:tc>
          <w:tcPr>
            <w:tcW w:w="1124" w:type="dxa"/>
            <w:tcBorders>
              <w:top w:val="single" w:sz="4" w:space="0" w:color="auto"/>
              <w:left w:val="single" w:sz="4" w:space="0" w:color="auto"/>
              <w:bottom w:val="single" w:sz="4" w:space="0" w:color="auto"/>
              <w:right w:val="single" w:sz="4" w:space="0" w:color="auto"/>
            </w:tcBorders>
            <w:vAlign w:val="center"/>
          </w:tcPr>
          <w:p w14:paraId="0E1B4786" w14:textId="77777777" w:rsidR="006C3108" w:rsidRPr="005063FE" w:rsidRDefault="006C3108" w:rsidP="00863952">
            <w:pPr>
              <w:pStyle w:val="TableParagraph"/>
              <w:spacing w:before="0"/>
              <w:ind w:left="0" w:right="28"/>
              <w:jc w:val="right"/>
              <w:rPr>
                <w:rFonts w:ascii="Tahoma" w:hAnsi="Tahoma" w:cs="Tahoma"/>
                <w:sz w:val="18"/>
                <w:szCs w:val="18"/>
                <w:lang w:val="pt-BR"/>
              </w:rPr>
            </w:pPr>
          </w:p>
        </w:tc>
      </w:tr>
    </w:tbl>
    <w:p w14:paraId="02170781" w14:textId="77777777" w:rsidR="006C3108" w:rsidRPr="005063FE" w:rsidRDefault="006C3108" w:rsidP="006C3108">
      <w:pPr>
        <w:jc w:val="both"/>
        <w:rPr>
          <w:rFonts w:ascii="Tahoma" w:hAnsi="Tahoma" w:cs="Tahoma"/>
          <w:b/>
          <w:sz w:val="18"/>
          <w:szCs w:val="18"/>
        </w:rPr>
      </w:pPr>
    </w:p>
    <w:p w14:paraId="4887810E" w14:textId="77777777" w:rsidR="006C3108" w:rsidRPr="005063FE" w:rsidRDefault="006C3108" w:rsidP="006C3108">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OBJETO</w:t>
      </w:r>
    </w:p>
    <w:p w14:paraId="116EE1D7" w14:textId="4081C87D" w:rsidR="006C3108" w:rsidRPr="005063FE" w:rsidRDefault="006C3108" w:rsidP="006C3108">
      <w:pPr>
        <w:pStyle w:val="PargrafodaLista"/>
        <w:numPr>
          <w:ilvl w:val="1"/>
          <w:numId w:val="9"/>
        </w:numPr>
        <w:tabs>
          <w:tab w:val="left" w:pos="426"/>
        </w:tabs>
        <w:ind w:left="0" w:firstLine="0"/>
        <w:jc w:val="both"/>
        <w:rPr>
          <w:rFonts w:ascii="Tahoma" w:hAnsi="Tahoma" w:cs="Tahoma"/>
          <w:b/>
          <w:sz w:val="18"/>
          <w:szCs w:val="18"/>
        </w:rPr>
      </w:pPr>
      <w:r w:rsidRPr="005063FE">
        <w:rPr>
          <w:rFonts w:ascii="Tahoma" w:hAnsi="Tahoma" w:cs="Tahoma"/>
          <w:sz w:val="18"/>
          <w:szCs w:val="18"/>
        </w:rPr>
        <w:t xml:space="preserve">A presente Ata de Registro de Preços tem por finalidade registrar os preços para </w:t>
      </w:r>
      <w:r w:rsidRPr="005063FE">
        <w:rPr>
          <w:rFonts w:ascii="Tahoma" w:eastAsia="Calibri" w:hAnsi="Tahoma" w:cs="Tahoma"/>
          <w:b/>
          <w:sz w:val="18"/>
          <w:szCs w:val="18"/>
          <w:lang w:eastAsia="en-US"/>
        </w:rPr>
        <w:t xml:space="preserve">AQUISIÇÃO DE </w:t>
      </w:r>
      <w:r w:rsidR="005134BE">
        <w:rPr>
          <w:rFonts w:ascii="Tahoma" w:eastAsia="Calibri" w:hAnsi="Tahoma" w:cs="Tahoma"/>
          <w:b/>
          <w:sz w:val="18"/>
          <w:szCs w:val="18"/>
          <w:lang w:eastAsia="en-US"/>
        </w:rPr>
        <w:t xml:space="preserve">PRODUTOS, MATERIAIS E EQUIPAMENTOS HOSPITALARES E AMBULATORIAIS </w:t>
      </w:r>
      <w:proofErr w:type="spellStart"/>
      <w:r w:rsidR="005134BE">
        <w:rPr>
          <w:rFonts w:ascii="Tahoma" w:eastAsia="Calibri" w:hAnsi="Tahoma" w:cs="Tahoma"/>
          <w:b/>
          <w:sz w:val="18"/>
          <w:szCs w:val="18"/>
          <w:lang w:eastAsia="en-US"/>
        </w:rPr>
        <w:t>II</w:t>
      </w:r>
      <w:r w:rsidRPr="005063FE">
        <w:rPr>
          <w:rFonts w:ascii="Tahoma" w:hAnsi="Tahoma" w:cs="Tahoma"/>
          <w:sz w:val="18"/>
          <w:szCs w:val="18"/>
        </w:rPr>
        <w:t>do</w:t>
      </w:r>
      <w:proofErr w:type="spellEnd"/>
      <w:r w:rsidRPr="005063FE">
        <w:rPr>
          <w:rFonts w:ascii="Tahoma" w:hAnsi="Tahoma" w:cs="Tahoma"/>
          <w:sz w:val="18"/>
          <w:szCs w:val="18"/>
        </w:rPr>
        <w:t xml:space="preserve"> processo de contratação indicado no preâmbulo, passando a fazer parte integrante dessa Ata.</w:t>
      </w:r>
    </w:p>
    <w:p w14:paraId="65DAA0DD" w14:textId="77777777" w:rsidR="006C3108" w:rsidRPr="005063FE" w:rsidRDefault="006C3108" w:rsidP="006C3108">
      <w:pPr>
        <w:jc w:val="both"/>
        <w:rPr>
          <w:rFonts w:ascii="Tahoma" w:hAnsi="Tahoma" w:cs="Tahoma"/>
          <w:sz w:val="18"/>
          <w:szCs w:val="18"/>
        </w:rPr>
      </w:pPr>
    </w:p>
    <w:p w14:paraId="0F5A1B20" w14:textId="70C6C53C" w:rsidR="006C3108" w:rsidRPr="00E27FB4" w:rsidRDefault="006C3108" w:rsidP="006C3108">
      <w:pPr>
        <w:pStyle w:val="PargrafodaLista"/>
        <w:numPr>
          <w:ilvl w:val="0"/>
          <w:numId w:val="9"/>
        </w:numPr>
        <w:ind w:left="426" w:hanging="426"/>
        <w:jc w:val="both"/>
        <w:rPr>
          <w:rFonts w:ascii="Tahoma" w:hAnsi="Tahoma" w:cs="Tahoma"/>
          <w:b/>
          <w:sz w:val="18"/>
          <w:szCs w:val="18"/>
          <w:highlight w:val="yellow"/>
        </w:rPr>
      </w:pPr>
      <w:r w:rsidRPr="00E27FB4">
        <w:rPr>
          <w:rFonts w:ascii="Tahoma" w:hAnsi="Tahoma" w:cs="Tahoma"/>
          <w:b/>
          <w:sz w:val="18"/>
          <w:szCs w:val="18"/>
          <w:highlight w:val="yellow"/>
        </w:rPr>
        <w:t>VALIDADE</w:t>
      </w:r>
      <w:r w:rsidR="00837AEF" w:rsidRPr="00E27FB4">
        <w:rPr>
          <w:rFonts w:ascii="Tahoma" w:hAnsi="Tahoma" w:cs="Tahoma"/>
          <w:b/>
          <w:sz w:val="18"/>
          <w:szCs w:val="18"/>
          <w:highlight w:val="yellow"/>
        </w:rPr>
        <w:t xml:space="preserve"> DA ATA DE REGISTRO DE PREÇOS E DOS QUANTITATIVOS</w:t>
      </w:r>
    </w:p>
    <w:p w14:paraId="3A618DC3" w14:textId="77777777" w:rsidR="000C1E23" w:rsidRPr="00E27FB4" w:rsidRDefault="006C3108" w:rsidP="000C1E23">
      <w:pPr>
        <w:pStyle w:val="PargrafodaLista"/>
        <w:numPr>
          <w:ilvl w:val="1"/>
          <w:numId w:val="9"/>
        </w:numPr>
        <w:tabs>
          <w:tab w:val="left" w:pos="426"/>
        </w:tabs>
        <w:ind w:left="0" w:firstLine="0"/>
        <w:jc w:val="both"/>
        <w:rPr>
          <w:rFonts w:ascii="Tahoma" w:hAnsi="Tahoma" w:cs="Tahoma"/>
          <w:b/>
          <w:sz w:val="18"/>
          <w:szCs w:val="18"/>
          <w:highlight w:val="yellow"/>
        </w:rPr>
      </w:pPr>
      <w:r w:rsidRPr="00E27FB4">
        <w:rPr>
          <w:rFonts w:ascii="Tahoma" w:hAnsi="Tahoma" w:cs="Tahoma"/>
          <w:sz w:val="18"/>
          <w:szCs w:val="18"/>
          <w:highlight w:val="yellow"/>
        </w:rPr>
        <w:t>O prazo de validade da Ata de Registro de Preços será de 12 (doze) meses, a partir da data de sua assinatura, podendo ser prorrogada por igual período desde que comprovado o preço vantajoso, conforme art. 84 da Lei nº 14.133/2021.</w:t>
      </w:r>
    </w:p>
    <w:p w14:paraId="1009E69D" w14:textId="502F1C67" w:rsidR="000C1E23" w:rsidRPr="00E27FB4" w:rsidRDefault="000C1E23" w:rsidP="000C1E23">
      <w:pPr>
        <w:pStyle w:val="PargrafodaLista"/>
        <w:numPr>
          <w:ilvl w:val="1"/>
          <w:numId w:val="9"/>
        </w:numPr>
        <w:tabs>
          <w:tab w:val="left" w:pos="426"/>
        </w:tabs>
        <w:ind w:left="0" w:firstLine="0"/>
        <w:jc w:val="both"/>
        <w:rPr>
          <w:rFonts w:ascii="Tahoma" w:hAnsi="Tahoma" w:cs="Tahoma"/>
          <w:b/>
          <w:sz w:val="18"/>
          <w:szCs w:val="18"/>
          <w:highlight w:val="yellow"/>
        </w:rPr>
      </w:pPr>
      <w:r w:rsidRPr="00E27FB4">
        <w:rPr>
          <w:rFonts w:ascii="Tahoma" w:hAnsi="Tahoma" w:cs="Tahoma"/>
          <w:sz w:val="18"/>
          <w:szCs w:val="18"/>
          <w:highlight w:val="yellow"/>
        </w:rPr>
        <w:t>Em caso da prorrogação da Ata de Registro de Preços ficam automaticamente renovados os quantitativos em suas totalidades, salvo decisão contrária devidamente justificada.</w:t>
      </w:r>
    </w:p>
    <w:p w14:paraId="5DE12FAF" w14:textId="2E2D1280" w:rsidR="008B21A2" w:rsidRPr="00E27FB4" w:rsidRDefault="008B21A2" w:rsidP="000C1E23">
      <w:pPr>
        <w:pStyle w:val="PargrafodaLista"/>
        <w:numPr>
          <w:ilvl w:val="1"/>
          <w:numId w:val="9"/>
        </w:numPr>
        <w:tabs>
          <w:tab w:val="left" w:pos="426"/>
        </w:tabs>
        <w:ind w:left="0" w:firstLine="0"/>
        <w:jc w:val="both"/>
        <w:rPr>
          <w:rFonts w:ascii="Tahoma" w:hAnsi="Tahoma" w:cs="Tahoma"/>
          <w:b/>
          <w:sz w:val="18"/>
          <w:szCs w:val="18"/>
          <w:highlight w:val="yellow"/>
        </w:rPr>
      </w:pPr>
      <w:r w:rsidRPr="00E27FB4">
        <w:rPr>
          <w:rFonts w:ascii="Tahoma" w:hAnsi="Tahoma" w:cs="Tahoma"/>
          <w:sz w:val="18"/>
          <w:szCs w:val="18"/>
          <w:highlight w:val="yellow"/>
        </w:rPr>
        <w:t>Sendo prorrogada a vigência da Ata de Registro de Preços, a partir do término do 12º (décimo segundo) mês, haverá reajuste sobre os itens registrados, com base no índice acumulado do IPCA nos últimos 12 (doze) meses, contados da data da assinatura da ARP, ficando, no entanto, autorizada a utilização de outro índice que substitua o IPCA-E, se for o caso.</w:t>
      </w:r>
    </w:p>
    <w:p w14:paraId="4241A9A0" w14:textId="77777777" w:rsidR="006C3108" w:rsidRPr="00E27FB4" w:rsidRDefault="006C3108" w:rsidP="006C3108">
      <w:pPr>
        <w:rPr>
          <w:rFonts w:ascii="Tahoma" w:hAnsi="Tahoma" w:cs="Tahoma"/>
          <w:sz w:val="18"/>
          <w:szCs w:val="18"/>
        </w:rPr>
      </w:pPr>
    </w:p>
    <w:p w14:paraId="6C153C55" w14:textId="77777777" w:rsidR="006C3108" w:rsidRPr="005063FE" w:rsidRDefault="006C3108" w:rsidP="006C3108">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CONTRATO</w:t>
      </w:r>
    </w:p>
    <w:p w14:paraId="05B88796"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Para a contratação dos itens registrados nessa Ata, poderá ser dispensada a celebração de contrato com o licitante registrado, se preenchidos os requisitos do art. 95, incisos I e II, e § 1º, da Lei Federal nº 14.133/2021.</w:t>
      </w:r>
    </w:p>
    <w:p w14:paraId="13363EF7" w14:textId="77777777" w:rsidR="006C3108" w:rsidRPr="005063FE" w:rsidRDefault="006C3108" w:rsidP="006C3108">
      <w:pPr>
        <w:tabs>
          <w:tab w:val="left" w:pos="0"/>
        </w:tabs>
        <w:ind w:left="426" w:hanging="426"/>
        <w:jc w:val="both"/>
        <w:rPr>
          <w:rFonts w:ascii="Tahoma" w:hAnsi="Tahoma" w:cs="Tahoma"/>
          <w:sz w:val="18"/>
          <w:szCs w:val="18"/>
        </w:rPr>
      </w:pPr>
    </w:p>
    <w:p w14:paraId="231A496C" w14:textId="77777777" w:rsidR="006C3108" w:rsidRPr="005063FE" w:rsidRDefault="006C3108" w:rsidP="006C3108">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PREÇOS</w:t>
      </w:r>
    </w:p>
    <w:p w14:paraId="427F76D9"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Os preços ofertados pelas empresas na licitação serão devidamente registrados, totalizando o valor de R$ _______________, conforme demonstrativo acima.</w:t>
      </w:r>
    </w:p>
    <w:p w14:paraId="2EFF28AB"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Serão incluídos na presente ata ou em documento anexo a esta, os licitantes que aceitarem cotar o objeto em preço igual ao do licitante vencedor na sequência de classificação da licitação, e posteriormente os licitantes que mantiverem a sua proposta original, conforme art. 82, § 5º, VI da Lei Federal nº 14.133/2021.</w:t>
      </w:r>
    </w:p>
    <w:p w14:paraId="0DC7E6B1"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No caso de ser registrado mais de um licitante com o mesmo valor, em preço igual ao do licitante vencedor, ficará assegurada a preferência de contratação de acordo com a ordem de classificação, conforme dispõe o art. 82, VII da Lei Federal nº 14.133/2021.</w:t>
      </w:r>
    </w:p>
    <w:p w14:paraId="48E9BB1D"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color w:val="FF0000"/>
          <w:sz w:val="18"/>
          <w:szCs w:val="18"/>
        </w:rPr>
      </w:pPr>
      <w:r w:rsidRPr="005063FE">
        <w:rPr>
          <w:rFonts w:ascii="Tahoma" w:hAnsi="Tahoma" w:cs="Tahoma"/>
          <w:sz w:val="18"/>
          <w:szCs w:val="18"/>
        </w:rPr>
        <w:lastRenderedPageBreak/>
        <w:t>Na hipótese da alínea c do item 6.5, se devidamente comprovado e deferido o reequilíbrio econômico-financeiro do preço registrado, o fornecedor será reclassificado na ata, conforme o preço reequilibrado.</w:t>
      </w:r>
    </w:p>
    <w:p w14:paraId="49BC24D2" w14:textId="77777777" w:rsidR="006C3108" w:rsidRPr="005063FE" w:rsidRDefault="006C3108" w:rsidP="006C3108">
      <w:pPr>
        <w:jc w:val="both"/>
        <w:rPr>
          <w:rFonts w:ascii="Tahoma" w:hAnsi="Tahoma" w:cs="Tahoma"/>
          <w:sz w:val="18"/>
          <w:szCs w:val="18"/>
        </w:rPr>
      </w:pPr>
    </w:p>
    <w:p w14:paraId="51DD6B99" w14:textId="77777777" w:rsidR="006C3108" w:rsidRPr="005063FE" w:rsidRDefault="006C3108" w:rsidP="006C3108">
      <w:pPr>
        <w:pStyle w:val="PargrafodaLista"/>
        <w:numPr>
          <w:ilvl w:val="0"/>
          <w:numId w:val="9"/>
        </w:numPr>
        <w:ind w:left="426" w:hanging="426"/>
        <w:jc w:val="both"/>
        <w:rPr>
          <w:rFonts w:ascii="Tahoma" w:hAnsi="Tahoma" w:cs="Tahoma"/>
          <w:b/>
          <w:sz w:val="18"/>
          <w:szCs w:val="18"/>
        </w:rPr>
      </w:pPr>
      <w:bookmarkStart w:id="78" w:name="_Hlk180481534"/>
      <w:r w:rsidRPr="005063FE">
        <w:rPr>
          <w:rFonts w:ascii="Tahoma" w:hAnsi="Tahoma" w:cs="Tahoma"/>
          <w:b/>
          <w:sz w:val="18"/>
          <w:szCs w:val="18"/>
        </w:rPr>
        <w:t>CONDIÇÕES DE FORNECIMENTO</w:t>
      </w:r>
    </w:p>
    <w:p w14:paraId="46EF8EDE" w14:textId="77777777" w:rsidR="00D0208B" w:rsidRPr="00D0208B" w:rsidRDefault="00DF5635" w:rsidP="00D0208B">
      <w:pPr>
        <w:pStyle w:val="PargrafodaLista"/>
        <w:numPr>
          <w:ilvl w:val="1"/>
          <w:numId w:val="9"/>
        </w:numPr>
        <w:tabs>
          <w:tab w:val="left" w:pos="426"/>
        </w:tabs>
        <w:ind w:left="0" w:firstLine="0"/>
        <w:jc w:val="both"/>
        <w:rPr>
          <w:rFonts w:ascii="Tahoma" w:hAnsi="Tahoma" w:cs="Tahoma"/>
          <w:sz w:val="18"/>
          <w:szCs w:val="18"/>
        </w:rPr>
      </w:pPr>
      <w:r w:rsidRPr="00D0208B">
        <w:rPr>
          <w:rFonts w:ascii="Tahoma" w:hAnsi="Tahoma" w:cs="Tahoma"/>
          <w:sz w:val="18"/>
          <w:szCs w:val="18"/>
        </w:rPr>
        <w:t>Deverão ser observados os limites de fornecimento dos quantitativos de acordo com o art. 87 e suas disposições na Lei nº 14.133/2021.</w:t>
      </w:r>
    </w:p>
    <w:p w14:paraId="1FC10D59" w14:textId="29BCB16E" w:rsidR="00D0208B" w:rsidRPr="00E27FB4" w:rsidRDefault="00D0208B" w:rsidP="00D0208B">
      <w:pPr>
        <w:pStyle w:val="PargrafodaLista"/>
        <w:numPr>
          <w:ilvl w:val="1"/>
          <w:numId w:val="9"/>
        </w:numPr>
        <w:tabs>
          <w:tab w:val="left" w:pos="426"/>
        </w:tabs>
        <w:ind w:left="0" w:firstLine="0"/>
        <w:jc w:val="both"/>
        <w:rPr>
          <w:rFonts w:ascii="Tahoma" w:hAnsi="Tahoma" w:cs="Tahoma"/>
          <w:sz w:val="18"/>
          <w:szCs w:val="18"/>
          <w:highlight w:val="yellow"/>
        </w:rPr>
      </w:pPr>
      <w:r w:rsidRPr="00E27FB4">
        <w:rPr>
          <w:rFonts w:ascii="Tahoma" w:hAnsi="Tahoma" w:cs="Tahoma"/>
          <w:sz w:val="18"/>
          <w:szCs w:val="18"/>
          <w:highlight w:val="yellow"/>
        </w:rPr>
        <w:t>Para os municípios participantes que se encontram localizados a mais de 400km da sede do Consórcio CIRAU poderá, caso o licitante optar, ser considerado o constante da Cláusula Quarta, Inciso VI dos Contratos de Rateio do Consórcio com os Municípios: “</w:t>
      </w:r>
      <w:r w:rsidRPr="00E27FB4">
        <w:rPr>
          <w:rFonts w:ascii="Tahoma" w:hAnsi="Tahoma" w:cs="Tahoma"/>
          <w:b/>
          <w:i/>
          <w:iCs/>
          <w:sz w:val="18"/>
          <w:szCs w:val="18"/>
          <w:highlight w:val="yellow"/>
        </w:rPr>
        <w:t>VI – Excepcionalmente para o consorciado cuja distância da sede do Município até a sede do CIRAU seja superior a 400 km por trajeto rodoviário, fica ressalvada a necessidade de negociação entre o ente e a pessoa jurídica vencedora do processo licitatório para fins de entrega do produto/item a ser adquirido no tocante a questão frete e assistência técnica”</w:t>
      </w:r>
      <w:r w:rsidRPr="00E27FB4">
        <w:rPr>
          <w:rFonts w:ascii="Tahoma" w:hAnsi="Tahoma" w:cs="Tahoma"/>
          <w:sz w:val="18"/>
          <w:szCs w:val="18"/>
          <w:highlight w:val="yellow"/>
        </w:rPr>
        <w:t>.</w:t>
      </w:r>
    </w:p>
    <w:p w14:paraId="3675A838" w14:textId="040A4F58"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As solicitações de fornecimento à licitante 1ª colocada será feita pelo próprio Órgão Participante (OP), por escrito, mediante ordem de compra, preenchida em modelo próprio, datada e assinada pela autoridade competente, com cópia obrigatória ao Órgão Gerenciador (OG).</w:t>
      </w:r>
    </w:p>
    <w:p w14:paraId="5AC34BCD"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As ordens de compra poderão ser encaminhadas por meio eletrônico ou por outra forma admitida pelo Município.</w:t>
      </w:r>
    </w:p>
    <w:p w14:paraId="113FE10D" w14:textId="3C88E65E" w:rsidR="006C3108" w:rsidRPr="005063FE" w:rsidRDefault="006C3108" w:rsidP="006C3108">
      <w:pPr>
        <w:pStyle w:val="PargrafodaLista"/>
        <w:numPr>
          <w:ilvl w:val="1"/>
          <w:numId w:val="9"/>
        </w:numPr>
        <w:tabs>
          <w:tab w:val="left" w:pos="426"/>
        </w:tabs>
        <w:ind w:left="0" w:firstLine="0"/>
        <w:jc w:val="both"/>
        <w:rPr>
          <w:rFonts w:ascii="Tahoma" w:hAnsi="Tahoma" w:cs="Tahoma"/>
          <w:b/>
          <w:bCs/>
          <w:sz w:val="18"/>
          <w:szCs w:val="18"/>
        </w:rPr>
      </w:pPr>
      <w:r w:rsidRPr="005063FE">
        <w:rPr>
          <w:rFonts w:ascii="Tahoma" w:hAnsi="Tahoma" w:cs="Tahoma"/>
          <w:b/>
          <w:bCs/>
          <w:sz w:val="18"/>
          <w:szCs w:val="18"/>
        </w:rPr>
        <w:t xml:space="preserve">As entregas deverão ser efetuadas nos endereços determinados pelo </w:t>
      </w:r>
      <w:r w:rsidR="00E0323C">
        <w:rPr>
          <w:rFonts w:ascii="Tahoma" w:hAnsi="Tahoma" w:cs="Tahoma"/>
          <w:b/>
          <w:bCs/>
          <w:sz w:val="18"/>
          <w:szCs w:val="18"/>
        </w:rPr>
        <w:t>ÓRGÃO PARTICIPANTE</w:t>
      </w:r>
      <w:r w:rsidRPr="005063FE">
        <w:rPr>
          <w:rFonts w:ascii="Tahoma" w:hAnsi="Tahoma" w:cs="Tahoma"/>
          <w:b/>
          <w:bCs/>
          <w:sz w:val="18"/>
          <w:szCs w:val="18"/>
        </w:rPr>
        <w:t xml:space="preserve">, em até </w:t>
      </w:r>
      <w:r w:rsidR="00316340" w:rsidRPr="005063FE">
        <w:rPr>
          <w:rFonts w:ascii="Tahoma" w:hAnsi="Tahoma" w:cs="Tahoma"/>
          <w:b/>
          <w:bCs/>
          <w:sz w:val="18"/>
          <w:szCs w:val="18"/>
        </w:rPr>
        <w:t>10</w:t>
      </w:r>
      <w:r w:rsidRPr="005063FE">
        <w:rPr>
          <w:rFonts w:ascii="Tahoma" w:hAnsi="Tahoma" w:cs="Tahoma"/>
          <w:b/>
          <w:bCs/>
          <w:sz w:val="18"/>
          <w:szCs w:val="18"/>
        </w:rPr>
        <w:t xml:space="preserve"> (</w:t>
      </w:r>
      <w:r w:rsidR="00316340" w:rsidRPr="005063FE">
        <w:rPr>
          <w:rFonts w:ascii="Tahoma" w:hAnsi="Tahoma" w:cs="Tahoma"/>
          <w:b/>
          <w:bCs/>
          <w:sz w:val="18"/>
          <w:szCs w:val="18"/>
        </w:rPr>
        <w:t>dez</w:t>
      </w:r>
      <w:r w:rsidRPr="005063FE">
        <w:rPr>
          <w:rFonts w:ascii="Tahoma" w:hAnsi="Tahoma" w:cs="Tahoma"/>
          <w:b/>
          <w:bCs/>
          <w:sz w:val="18"/>
          <w:szCs w:val="18"/>
        </w:rPr>
        <w:t xml:space="preserve">) dias, em horário de expediente do </w:t>
      </w:r>
      <w:r w:rsidR="00E0323C">
        <w:rPr>
          <w:rFonts w:ascii="Tahoma" w:hAnsi="Tahoma" w:cs="Tahoma"/>
          <w:b/>
          <w:bCs/>
          <w:sz w:val="18"/>
          <w:szCs w:val="18"/>
        </w:rPr>
        <w:t>ÓRGÃO PARTICIPANTE</w:t>
      </w:r>
      <w:r w:rsidRPr="005063FE">
        <w:rPr>
          <w:rFonts w:ascii="Tahoma" w:hAnsi="Tahoma" w:cs="Tahoma"/>
          <w:b/>
          <w:bCs/>
          <w:sz w:val="18"/>
          <w:szCs w:val="18"/>
        </w:rPr>
        <w:t>.</w:t>
      </w:r>
    </w:p>
    <w:p w14:paraId="5AA96093"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Dentro do prazo de vigência da ata, a empresa 1ª colocada está obrigada ao fornecimento do(s) produto(s), desde que obedecidas às condições da ordem de compra e cláusulas do processo de contratação, que precedeu a formalização dessa Ata.</w:t>
      </w:r>
    </w:p>
    <w:p w14:paraId="2EEAD1BA"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Os itens entregues em desacordo com as especificações do edital ou do termo de referência, no caso de contratação direta, ou ainda em desacordo ao contrato, caso celebrado, deverão ser rejeitados pela Administração, em observância ao art. 140, § 1º, da Lei nº 14.133/2021, e retirados nos seguintes prazos:</w:t>
      </w:r>
    </w:p>
    <w:p w14:paraId="017C9CBF" w14:textId="77777777" w:rsidR="006C3108" w:rsidRPr="005063FE" w:rsidRDefault="006C3108" w:rsidP="006C3108">
      <w:pPr>
        <w:jc w:val="both"/>
        <w:rPr>
          <w:rFonts w:ascii="Tahoma" w:hAnsi="Tahoma" w:cs="Tahoma"/>
          <w:sz w:val="18"/>
          <w:szCs w:val="18"/>
        </w:rPr>
      </w:pPr>
      <w:r w:rsidRPr="005063FE">
        <w:rPr>
          <w:rFonts w:ascii="Tahoma" w:hAnsi="Tahoma" w:cs="Tahoma"/>
          <w:sz w:val="18"/>
          <w:szCs w:val="18"/>
        </w:rPr>
        <w:t>a) imediatamente, se a rejeição ocorrer no ato da entrega; e</w:t>
      </w:r>
    </w:p>
    <w:p w14:paraId="24960C80" w14:textId="6E03CCAB" w:rsidR="006C3108" w:rsidRPr="005063FE" w:rsidRDefault="006C3108" w:rsidP="006C3108">
      <w:pPr>
        <w:jc w:val="both"/>
        <w:rPr>
          <w:rFonts w:ascii="Tahoma" w:hAnsi="Tahoma" w:cs="Tahoma"/>
          <w:sz w:val="18"/>
          <w:szCs w:val="18"/>
        </w:rPr>
      </w:pPr>
      <w:r w:rsidRPr="005063FE">
        <w:rPr>
          <w:rFonts w:ascii="Tahoma" w:hAnsi="Tahoma" w:cs="Tahoma"/>
          <w:sz w:val="18"/>
          <w:szCs w:val="18"/>
        </w:rPr>
        <w:t xml:space="preserve">b) em até </w:t>
      </w:r>
      <w:r w:rsidR="00E02A6F" w:rsidRPr="005063FE">
        <w:rPr>
          <w:rFonts w:ascii="Tahoma" w:hAnsi="Tahoma" w:cs="Tahoma"/>
          <w:sz w:val="18"/>
          <w:szCs w:val="18"/>
        </w:rPr>
        <w:t xml:space="preserve">03 </w:t>
      </w:r>
      <w:r w:rsidRPr="005063FE">
        <w:rPr>
          <w:rFonts w:ascii="Tahoma" w:hAnsi="Tahoma" w:cs="Tahoma"/>
          <w:sz w:val="18"/>
          <w:szCs w:val="18"/>
        </w:rPr>
        <w:t>(</w:t>
      </w:r>
      <w:r w:rsidR="00E02A6F" w:rsidRPr="005063FE">
        <w:rPr>
          <w:rFonts w:ascii="Tahoma" w:hAnsi="Tahoma" w:cs="Tahoma"/>
          <w:sz w:val="18"/>
          <w:szCs w:val="18"/>
        </w:rPr>
        <w:t>três</w:t>
      </w:r>
      <w:r w:rsidRPr="005063FE">
        <w:rPr>
          <w:rFonts w:ascii="Tahoma" w:hAnsi="Tahoma" w:cs="Tahoma"/>
          <w:sz w:val="18"/>
          <w:szCs w:val="18"/>
        </w:rPr>
        <w:t xml:space="preserve">) dias </w:t>
      </w:r>
      <w:r w:rsidR="00E02A6F" w:rsidRPr="005063FE">
        <w:rPr>
          <w:rFonts w:ascii="Tahoma" w:hAnsi="Tahoma" w:cs="Tahoma"/>
          <w:sz w:val="18"/>
          <w:szCs w:val="18"/>
        </w:rPr>
        <w:t xml:space="preserve">úteis </w:t>
      </w:r>
      <w:r w:rsidRPr="005063FE">
        <w:rPr>
          <w:rFonts w:ascii="Tahoma" w:hAnsi="Tahoma" w:cs="Tahoma"/>
          <w:sz w:val="18"/>
          <w:szCs w:val="18"/>
        </w:rPr>
        <w:t>após a contratada ter sido devidamente notificada, caso a constatação de irregularidade seja posterior à entrega.</w:t>
      </w:r>
    </w:p>
    <w:p w14:paraId="2B6A5E6C"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A recusa da contratada em atender à substituição do item levará à instauração de processo administrativo especial para eventual aplicação das sanções previstas pela inexecução.</w:t>
      </w:r>
    </w:p>
    <w:p w14:paraId="2AB524FF"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b/>
          <w:bCs/>
          <w:sz w:val="18"/>
          <w:szCs w:val="18"/>
        </w:rPr>
      </w:pPr>
      <w:r w:rsidRPr="005063FE">
        <w:rPr>
          <w:rFonts w:ascii="Tahoma" w:hAnsi="Tahoma" w:cs="Tahoma"/>
          <w:b/>
          <w:bCs/>
          <w:sz w:val="18"/>
          <w:szCs w:val="18"/>
        </w:rPr>
        <w:t>O pagamento será efetuado em até 30 (trinta) dias após entrega e aceite do objeto ao município. O pagamento será efetuado mediante transferência entre contas ou via boleto.</w:t>
      </w:r>
    </w:p>
    <w:p w14:paraId="02591EF9" w14:textId="77777777" w:rsidR="006C3108" w:rsidRPr="005063FE" w:rsidRDefault="006C3108" w:rsidP="006C3108">
      <w:pPr>
        <w:pStyle w:val="PargrafodaLista"/>
        <w:numPr>
          <w:ilvl w:val="1"/>
          <w:numId w:val="9"/>
        </w:numPr>
        <w:tabs>
          <w:tab w:val="left" w:pos="426"/>
        </w:tabs>
        <w:ind w:left="0" w:firstLine="0"/>
        <w:jc w:val="both"/>
        <w:rPr>
          <w:rFonts w:ascii="Tahoma" w:hAnsi="Tahoma" w:cs="Tahoma"/>
          <w:b/>
          <w:bCs/>
          <w:sz w:val="18"/>
          <w:szCs w:val="18"/>
        </w:rPr>
      </w:pPr>
      <w:r w:rsidRPr="005063FE">
        <w:rPr>
          <w:rFonts w:ascii="Tahoma" w:hAnsi="Tahoma" w:cs="Tahoma"/>
          <w:b/>
          <w:bCs/>
          <w:sz w:val="18"/>
          <w:szCs w:val="18"/>
        </w:rPr>
        <w:t>Em se tratando de Recurso Federal (Convênios/Contratos) o pagamento ocorrerá após a autorização pelo respectivo Ministério ou pela Instituição Financeira pertinente.</w:t>
      </w:r>
    </w:p>
    <w:p w14:paraId="47CA4189" w14:textId="77777777" w:rsidR="00D76B01" w:rsidRPr="00D76B01" w:rsidRDefault="00297462" w:rsidP="00F44F74">
      <w:pPr>
        <w:pStyle w:val="PargrafodaLista"/>
        <w:numPr>
          <w:ilvl w:val="1"/>
          <w:numId w:val="9"/>
        </w:numPr>
        <w:tabs>
          <w:tab w:val="left" w:pos="426"/>
          <w:tab w:val="left" w:pos="851"/>
        </w:tabs>
        <w:ind w:left="0" w:firstLine="0"/>
        <w:jc w:val="both"/>
        <w:rPr>
          <w:rFonts w:ascii="Tahoma" w:hAnsi="Tahoma" w:cs="Tahoma"/>
          <w:color w:val="EE0000"/>
        </w:rPr>
      </w:pPr>
      <w:r w:rsidRPr="00D76B01">
        <w:rPr>
          <w:rFonts w:ascii="Tahoma" w:hAnsi="Tahoma" w:cs="Tahoma"/>
          <w:sz w:val="18"/>
          <w:szCs w:val="18"/>
        </w:rPr>
        <w:t>Ocorrendo atraso no pagamento, os valores serão corrigidos monetariamente pelo índice IGPM/FGV do período, ou outro índice que vier a substituí-lo, e a Administração compensará a contratada com juros de 0,5% ao mês, pro rata, até o efetivo pagamento</w:t>
      </w:r>
      <w:r w:rsidR="002B3782" w:rsidRPr="00D76B01">
        <w:rPr>
          <w:rFonts w:ascii="Tahoma" w:hAnsi="Tahoma" w:cs="Tahoma"/>
          <w:sz w:val="18"/>
          <w:szCs w:val="18"/>
        </w:rPr>
        <w:t>.</w:t>
      </w:r>
    </w:p>
    <w:p w14:paraId="2268A695" w14:textId="6FE751DD" w:rsidR="00D76B01" w:rsidRPr="00E27FB4" w:rsidRDefault="00D76B01" w:rsidP="00D76B01">
      <w:pPr>
        <w:pStyle w:val="PargrafodaLista"/>
        <w:numPr>
          <w:ilvl w:val="1"/>
          <w:numId w:val="9"/>
        </w:numPr>
        <w:tabs>
          <w:tab w:val="left" w:pos="426"/>
          <w:tab w:val="left" w:pos="851"/>
        </w:tabs>
        <w:ind w:left="0" w:firstLine="0"/>
        <w:jc w:val="both"/>
        <w:rPr>
          <w:rFonts w:ascii="Tahoma" w:hAnsi="Tahoma" w:cs="Tahoma"/>
          <w:highlight w:val="yellow"/>
        </w:rPr>
      </w:pPr>
      <w:r w:rsidRPr="00E27FB4">
        <w:rPr>
          <w:rFonts w:ascii="Tahoma" w:hAnsi="Tahoma" w:cs="Tahoma"/>
          <w:highlight w:val="yellow"/>
        </w:rPr>
        <w:t xml:space="preserve">O Cirau utiliza o </w:t>
      </w:r>
      <w:r w:rsidRPr="00E27FB4">
        <w:rPr>
          <w:rFonts w:ascii="Tahoma" w:hAnsi="Tahoma" w:cs="Tahoma"/>
          <w:b/>
          <w:bCs/>
          <w:highlight w:val="yellow"/>
        </w:rPr>
        <w:t>SIGARP – Sistema de Gerenciamento de Atas de Registro de Preços</w:t>
      </w:r>
      <w:r w:rsidRPr="00E27FB4">
        <w:rPr>
          <w:rFonts w:ascii="Tahoma" w:hAnsi="Tahoma" w:cs="Tahoma"/>
          <w:highlight w:val="yellow"/>
        </w:rPr>
        <w:t xml:space="preserve"> para gerenciar todas as aquisições através das Atas de Registro de Preços, inclusive para Intenção de Registro de Preços, Caronas, Notificações e demais atos necessários a finalização do Processo de Aquisição, sendo de uso OBRIGATÓRIO para as Atas de Regis</w:t>
      </w:r>
      <w:r w:rsidR="00E27FB4" w:rsidRPr="00E27FB4">
        <w:rPr>
          <w:rFonts w:ascii="Tahoma" w:hAnsi="Tahoma" w:cs="Tahoma"/>
          <w:highlight w:val="yellow"/>
        </w:rPr>
        <w:t>tro de Preços no âmbito do Consórcio</w:t>
      </w:r>
      <w:r w:rsidRPr="00E27FB4">
        <w:rPr>
          <w:rFonts w:ascii="Tahoma" w:hAnsi="Tahoma" w:cs="Tahoma"/>
          <w:highlight w:val="yellow"/>
        </w:rPr>
        <w:t>, conforme item 24 do Edital.</w:t>
      </w:r>
    </w:p>
    <w:p w14:paraId="6F0BBF69" w14:textId="5FC9DA62" w:rsidR="00D76B01" w:rsidRPr="00D76B01" w:rsidRDefault="00D76B01" w:rsidP="00D76B01">
      <w:pPr>
        <w:pStyle w:val="PargrafodaLista"/>
        <w:numPr>
          <w:ilvl w:val="1"/>
          <w:numId w:val="9"/>
        </w:numPr>
        <w:tabs>
          <w:tab w:val="left" w:pos="426"/>
          <w:tab w:val="left" w:pos="851"/>
        </w:tabs>
        <w:ind w:left="0" w:firstLine="0"/>
        <w:jc w:val="both"/>
        <w:rPr>
          <w:rFonts w:ascii="Tahoma" w:hAnsi="Tahoma" w:cs="Tahoma"/>
          <w:color w:val="EE0000"/>
        </w:rPr>
      </w:pPr>
      <w:r w:rsidRPr="00E27FB4">
        <w:rPr>
          <w:rFonts w:ascii="Tahoma" w:hAnsi="Tahoma" w:cs="Tahoma"/>
          <w:highlight w:val="yellow"/>
        </w:rPr>
        <w:t>O link de acesso ao sistema SIGARP</w:t>
      </w:r>
      <w:r w:rsidRPr="00D76B01">
        <w:rPr>
          <w:rFonts w:ascii="Tahoma" w:hAnsi="Tahoma" w:cs="Tahoma"/>
          <w:color w:val="EE0000"/>
        </w:rPr>
        <w:t xml:space="preserve">: </w:t>
      </w:r>
      <w:hyperlink r:id="rId18" w:history="1">
        <w:r w:rsidR="00DA58F9" w:rsidRPr="00DA58F9">
          <w:rPr>
            <w:rStyle w:val="Hyperlink"/>
            <w:rFonts w:ascii="Tahoma" w:hAnsi="Tahoma" w:cs="Tahoma"/>
          </w:rPr>
          <w:t>https://sigarp.com/consorcio/11-cirau</w:t>
        </w:r>
      </w:hyperlink>
    </w:p>
    <w:bookmarkEnd w:id="78"/>
    <w:p w14:paraId="3005E780" w14:textId="77777777" w:rsidR="00C43A49" w:rsidRPr="005063FE" w:rsidRDefault="00C43A49" w:rsidP="00C43A49">
      <w:pPr>
        <w:jc w:val="both"/>
        <w:rPr>
          <w:rFonts w:ascii="Tahoma" w:hAnsi="Tahoma" w:cs="Tahoma"/>
          <w:sz w:val="18"/>
          <w:szCs w:val="18"/>
        </w:rPr>
      </w:pPr>
    </w:p>
    <w:p w14:paraId="6D8EDBB3" w14:textId="77777777" w:rsidR="00C43A49" w:rsidRPr="005063FE" w:rsidRDefault="00C43A49" w:rsidP="009676F7">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CANCELAMENTO DO REGISTRO DE LICITANTE E DO PREÇO REGISTRADO</w:t>
      </w:r>
    </w:p>
    <w:p w14:paraId="1C8F5216"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 xml:space="preserve">O licitante que teve seu preço registrado poderá ter seu </w:t>
      </w:r>
      <w:r w:rsidRPr="005063FE">
        <w:rPr>
          <w:rFonts w:ascii="Tahoma" w:hAnsi="Tahoma" w:cs="Tahoma"/>
          <w:b/>
          <w:bCs/>
          <w:sz w:val="18"/>
          <w:szCs w:val="18"/>
        </w:rPr>
        <w:t>registro cancelado</w:t>
      </w:r>
      <w:r w:rsidRPr="005063FE">
        <w:rPr>
          <w:rFonts w:ascii="Tahoma" w:hAnsi="Tahoma" w:cs="Tahoma"/>
          <w:sz w:val="18"/>
          <w:szCs w:val="18"/>
        </w:rPr>
        <w:t xml:space="preserve"> da presente Ata, </w:t>
      </w:r>
      <w:r w:rsidRPr="005063FE">
        <w:rPr>
          <w:rFonts w:ascii="Tahoma" w:hAnsi="Tahoma" w:cs="Tahoma"/>
          <w:b/>
          <w:bCs/>
          <w:sz w:val="18"/>
          <w:szCs w:val="18"/>
          <w:u w:val="single"/>
        </w:rPr>
        <w:t>com consequente aplicação das penalidades</w:t>
      </w:r>
      <w:r w:rsidRPr="005063FE">
        <w:rPr>
          <w:rFonts w:ascii="Tahoma" w:hAnsi="Tahoma" w:cs="Tahoma"/>
          <w:sz w:val="18"/>
          <w:szCs w:val="18"/>
        </w:rPr>
        <w:t xml:space="preserve"> previstas no edital, no termo de referência, se no caso de contratação direta, ou no contrato, assegurado o contraditório e a ampla defesa, nas seguintes hipóteses:</w:t>
      </w:r>
    </w:p>
    <w:p w14:paraId="414CCF03"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a) quando o fornecedor descumprir as condições da ata de registro de preços sem motivo justificado;</w:t>
      </w:r>
    </w:p>
    <w:p w14:paraId="3AAE88B2"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 xml:space="preserve">b) quando o fornecedor não retirar a nota de empenho, ou instrumento equivalente, no prazo estabelecido pela Administração, sem justificativa razoável; </w:t>
      </w:r>
    </w:p>
    <w:p w14:paraId="54BEF000"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c) quando o fornecedor não aceitar manter seu preço registrado, na hipótese de não comprovação da existência de fato superveniente que inviabilize o preço registrado; ou</w:t>
      </w:r>
    </w:p>
    <w:p w14:paraId="3C0A19F3"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d) quando o fornecedor sofrer a sanção prevista nos incisos III ou IV do caput do art. 156 da Lei Federal nº 14.133/2021.</w:t>
      </w:r>
    </w:p>
    <w:p w14:paraId="6A9252F8"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 xml:space="preserve">O licitante que teve seu preço registrado poderá ter seu </w:t>
      </w:r>
      <w:r w:rsidRPr="005063FE">
        <w:rPr>
          <w:rFonts w:ascii="Tahoma" w:hAnsi="Tahoma" w:cs="Tahoma"/>
          <w:b/>
          <w:bCs/>
          <w:sz w:val="18"/>
          <w:szCs w:val="18"/>
        </w:rPr>
        <w:t>registro cancelado</w:t>
      </w:r>
      <w:r w:rsidRPr="005063FE">
        <w:rPr>
          <w:rFonts w:ascii="Tahoma" w:hAnsi="Tahoma" w:cs="Tahoma"/>
          <w:sz w:val="18"/>
          <w:szCs w:val="18"/>
        </w:rPr>
        <w:t xml:space="preserve"> da presente Ata, </w:t>
      </w:r>
      <w:r w:rsidRPr="005063FE">
        <w:rPr>
          <w:rFonts w:ascii="Tahoma" w:hAnsi="Tahoma" w:cs="Tahoma"/>
          <w:b/>
          <w:bCs/>
          <w:sz w:val="18"/>
          <w:szCs w:val="18"/>
          <w:u w:val="single"/>
        </w:rPr>
        <w:t>sem aplicação das penalidades</w:t>
      </w:r>
      <w:r w:rsidRPr="005063FE">
        <w:rPr>
          <w:rFonts w:ascii="Tahoma" w:hAnsi="Tahoma" w:cs="Tahoma"/>
          <w:sz w:val="18"/>
          <w:szCs w:val="18"/>
        </w:rPr>
        <w:t xml:space="preserve"> previstas no edital, no termo de referência, se no caso de contratação direta, ou no contrato, assegurado o contraditório e a ampla defesa, nas seguintes hipóteses:</w:t>
      </w:r>
    </w:p>
    <w:p w14:paraId="0A85F02E"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a) quando o fornecedor solicitar o cancelamento por escrito, por estar impossibilitado de cumprir as exigências desta Ata por fato superveniente à licitação, alheio à sua vontade, decorrente de caso fortuito ou força maior, desde que o pedido de cancelamento seja devidamente comprovado com a respectiva documentação da situação alegada;</w:t>
      </w:r>
    </w:p>
    <w:p w14:paraId="4F5BC065"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 xml:space="preserve">b) falecimento do registrado. </w:t>
      </w:r>
    </w:p>
    <w:p w14:paraId="0DF0B890"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O cancelamento do registro nas hipóteses previstas no item 6.1 será formalizado por despacho da Administração, garantidos os princípios do contraditório e da ampla defesa.</w:t>
      </w:r>
    </w:p>
    <w:p w14:paraId="66E525EE"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Na hipótese de cancelamento do registro de fornecedor, a Administração poderá convocar os demais licitantes registrados em ata, em ordem de classificação.</w:t>
      </w:r>
    </w:p>
    <w:p w14:paraId="7FED0F72"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lastRenderedPageBreak/>
        <w:t xml:space="preserve">O licitante que teve seu preço registrado poderá ter o </w:t>
      </w:r>
      <w:r w:rsidRPr="005063FE">
        <w:rPr>
          <w:rFonts w:ascii="Tahoma" w:hAnsi="Tahoma" w:cs="Tahoma"/>
          <w:b/>
          <w:bCs/>
          <w:sz w:val="18"/>
          <w:szCs w:val="18"/>
        </w:rPr>
        <w:t>cancelamento dos preços</w:t>
      </w:r>
      <w:r w:rsidRPr="005063FE">
        <w:rPr>
          <w:rFonts w:ascii="Tahoma" w:hAnsi="Tahoma" w:cs="Tahoma"/>
          <w:sz w:val="18"/>
          <w:szCs w:val="18"/>
        </w:rPr>
        <w:t xml:space="preserve"> registrados da presente Ata, </w:t>
      </w:r>
      <w:r w:rsidRPr="005063FE">
        <w:rPr>
          <w:rFonts w:ascii="Tahoma" w:hAnsi="Tahoma" w:cs="Tahoma"/>
          <w:b/>
          <w:bCs/>
          <w:sz w:val="18"/>
          <w:szCs w:val="18"/>
          <w:u w:val="single"/>
        </w:rPr>
        <w:t>sem a consequente aplicação das penalidades</w:t>
      </w:r>
      <w:r w:rsidRPr="005063FE">
        <w:rPr>
          <w:rFonts w:ascii="Tahoma" w:hAnsi="Tahoma" w:cs="Tahoma"/>
          <w:sz w:val="18"/>
          <w:szCs w:val="18"/>
        </w:rPr>
        <w:t xml:space="preserve"> previstas no edital, no termo de referência, se no caso de contratação direta, ou no contrato, assegurado o contraditório e a ampla defesa, nas seguintes hipóteses:</w:t>
      </w:r>
    </w:p>
    <w:p w14:paraId="44768F83"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 xml:space="preserve">a) quando por razão de interesse público; </w:t>
      </w:r>
    </w:p>
    <w:p w14:paraId="136C5B40"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 xml:space="preserve">b) quando a pedido do fornecedor, decorrente de caso fortuito ou força maior; </w:t>
      </w:r>
    </w:p>
    <w:p w14:paraId="3EF564BE"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c) quando o preço registrado se tornar superior ao preço praticado no mercado, por motivo superveniente, a Administração convocará o fornecedor para negociar a redução do preço registrado e não houver êxito nas negociações.</w:t>
      </w:r>
    </w:p>
    <w:p w14:paraId="6726933B"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No caso de se tornar desconhecido o endereço do fornecedor, as comunicações necessárias serão feitas por publicação no diário oficial, considerando-se, assim, para todos os efeitos, cancelado, o licitante, da ata de registro de preços.</w:t>
      </w:r>
    </w:p>
    <w:p w14:paraId="2DD55C08" w14:textId="5BF3455D" w:rsidR="006664F0" w:rsidRPr="005063FE" w:rsidRDefault="006664F0" w:rsidP="006664F0">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O órgão gerenciador poderá cancelar integral ou parcialmente a Ata de Registro de Preços e seus itens nos termos do art. 29, I, do Decreto Federal nº 11.462/2023.</w:t>
      </w:r>
    </w:p>
    <w:p w14:paraId="4DEB1FD7" w14:textId="77777777" w:rsidR="00C43A49" w:rsidRPr="005063FE" w:rsidRDefault="00C43A49" w:rsidP="00C43A49">
      <w:pPr>
        <w:jc w:val="both"/>
        <w:rPr>
          <w:rFonts w:ascii="Tahoma" w:hAnsi="Tahoma" w:cs="Tahoma"/>
          <w:sz w:val="18"/>
          <w:szCs w:val="18"/>
        </w:rPr>
      </w:pPr>
    </w:p>
    <w:p w14:paraId="50315A0A" w14:textId="77777777" w:rsidR="00C43A49" w:rsidRPr="005063FE" w:rsidRDefault="00C43A49" w:rsidP="00CB030F">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PENALIDADES</w:t>
      </w:r>
    </w:p>
    <w:p w14:paraId="105810CC" w14:textId="77777777" w:rsidR="00C43A49" w:rsidRPr="005063FE" w:rsidRDefault="00C43A49" w:rsidP="009676F7">
      <w:pPr>
        <w:pStyle w:val="PargrafodaLista"/>
        <w:numPr>
          <w:ilvl w:val="1"/>
          <w:numId w:val="9"/>
        </w:numPr>
        <w:tabs>
          <w:tab w:val="left" w:pos="426"/>
          <w:tab w:val="left" w:pos="4253"/>
        </w:tabs>
        <w:ind w:left="0" w:firstLine="0"/>
        <w:jc w:val="both"/>
        <w:rPr>
          <w:rFonts w:ascii="Tahoma" w:hAnsi="Tahoma" w:cs="Tahoma"/>
          <w:sz w:val="18"/>
          <w:szCs w:val="18"/>
        </w:rPr>
      </w:pPr>
      <w:r w:rsidRPr="005063FE">
        <w:rPr>
          <w:rFonts w:ascii="Tahoma" w:hAnsi="Tahoma" w:cs="Tahoma"/>
          <w:sz w:val="18"/>
          <w:szCs w:val="18"/>
        </w:rPr>
        <w:t>Os itens que vierem a ser contratados deverão ser entregues/executados conforme o prazo estabelecido no edital ou termo de referência, no caso de contratação direta, a contar da data da assinatura da Ordem de Compra, sob pena de:</w:t>
      </w:r>
    </w:p>
    <w:p w14:paraId="5D4060A2" w14:textId="0CBD9CEF" w:rsidR="003D38FC" w:rsidRPr="005063FE" w:rsidRDefault="00C43A49" w:rsidP="003D38FC">
      <w:pPr>
        <w:tabs>
          <w:tab w:val="left" w:pos="0"/>
          <w:tab w:val="left" w:pos="1418"/>
          <w:tab w:val="left" w:pos="2448"/>
          <w:tab w:val="left" w:pos="3168"/>
          <w:tab w:val="left" w:pos="3888"/>
          <w:tab w:val="left" w:pos="4608"/>
          <w:tab w:val="left" w:pos="5328"/>
          <w:tab w:val="left" w:pos="6048"/>
          <w:tab w:val="left" w:pos="6768"/>
        </w:tabs>
        <w:jc w:val="both"/>
        <w:rPr>
          <w:rFonts w:ascii="Tahoma" w:hAnsi="Tahoma" w:cs="Tahoma"/>
          <w:sz w:val="18"/>
          <w:szCs w:val="18"/>
        </w:rPr>
      </w:pPr>
      <w:r w:rsidRPr="005063FE">
        <w:rPr>
          <w:rFonts w:ascii="Tahoma" w:hAnsi="Tahoma" w:cs="Tahoma"/>
          <w:sz w:val="18"/>
          <w:szCs w:val="18"/>
        </w:rPr>
        <w:t xml:space="preserve">a) </w:t>
      </w:r>
      <w:r w:rsidR="003D38FC" w:rsidRPr="005063FE">
        <w:rPr>
          <w:rFonts w:ascii="Tahoma" w:hAnsi="Tahoma" w:cs="Tahoma"/>
          <w:sz w:val="18"/>
          <w:szCs w:val="18"/>
        </w:rPr>
        <w:t>multa nos termos do item 18.1.1 do edital, limitado este a 30 (trinta) dias, após o qual será considerado inexecução contratual;</w:t>
      </w:r>
    </w:p>
    <w:p w14:paraId="7CB593D5" w14:textId="77777777" w:rsidR="003D38FC" w:rsidRPr="005063FE" w:rsidRDefault="003D38FC" w:rsidP="003D38FC">
      <w:pPr>
        <w:tabs>
          <w:tab w:val="left" w:pos="288"/>
          <w:tab w:val="left" w:pos="1008"/>
          <w:tab w:val="left" w:pos="1418"/>
          <w:tab w:val="left" w:pos="1728"/>
          <w:tab w:val="left" w:pos="2448"/>
          <w:tab w:val="left" w:pos="3168"/>
          <w:tab w:val="left" w:pos="3888"/>
          <w:tab w:val="left" w:pos="4608"/>
          <w:tab w:val="left" w:pos="5328"/>
          <w:tab w:val="left" w:pos="6048"/>
          <w:tab w:val="left" w:pos="6768"/>
        </w:tabs>
        <w:jc w:val="both"/>
        <w:rPr>
          <w:rFonts w:ascii="Tahoma" w:hAnsi="Tahoma" w:cs="Tahoma"/>
          <w:sz w:val="18"/>
          <w:szCs w:val="18"/>
        </w:rPr>
      </w:pPr>
      <w:r w:rsidRPr="005063FE">
        <w:rPr>
          <w:rFonts w:ascii="Tahoma" w:hAnsi="Tahoma" w:cs="Tahoma"/>
          <w:sz w:val="18"/>
          <w:szCs w:val="18"/>
        </w:rPr>
        <w:t>b) multa de 8% (oito por cento) no caso de inexecução parcial do contrato, cumulada com a pena de suspensão do direito de licitar e o impedimento de contratar com a Administração pelo prazo de 01 (um ano);</w:t>
      </w:r>
    </w:p>
    <w:p w14:paraId="5CF559FF" w14:textId="77777777" w:rsidR="003D38FC" w:rsidRPr="005063FE" w:rsidRDefault="003D38FC" w:rsidP="003D38FC">
      <w:pPr>
        <w:tabs>
          <w:tab w:val="left" w:pos="288"/>
          <w:tab w:val="left" w:pos="1418"/>
          <w:tab w:val="left" w:pos="1728"/>
          <w:tab w:val="left" w:pos="2448"/>
          <w:tab w:val="left" w:pos="3168"/>
          <w:tab w:val="left" w:pos="3888"/>
          <w:tab w:val="left" w:pos="4608"/>
          <w:tab w:val="left" w:pos="5328"/>
          <w:tab w:val="left" w:pos="6048"/>
          <w:tab w:val="left" w:pos="6768"/>
        </w:tabs>
        <w:jc w:val="both"/>
        <w:rPr>
          <w:rFonts w:ascii="Tahoma" w:hAnsi="Tahoma" w:cs="Tahoma"/>
          <w:sz w:val="18"/>
          <w:szCs w:val="18"/>
        </w:rPr>
      </w:pPr>
      <w:r w:rsidRPr="005063FE">
        <w:rPr>
          <w:rFonts w:ascii="Tahoma" w:hAnsi="Tahoma" w:cs="Tahoma"/>
          <w:sz w:val="18"/>
          <w:szCs w:val="18"/>
        </w:rPr>
        <w:t>c) multa de 10% (dez por cento) no caso de inexecução total do contrato, cumulada com a pena de suspensão do direito de licitar e o impedimento de contratar com a Administração pelo prazo de 02 (dois anos).</w:t>
      </w:r>
    </w:p>
    <w:p w14:paraId="3F0F16AF"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As multas serão calculadas sobre o valor total do contrato, se houver. Caso não formalizado, serão calculadas sobre o valor da nota de empenho.</w:t>
      </w:r>
    </w:p>
    <w:p w14:paraId="40E5FE88" w14:textId="77777777" w:rsidR="00C43A49" w:rsidRPr="005063FE" w:rsidRDefault="00C43A49" w:rsidP="00C43A49">
      <w:pPr>
        <w:jc w:val="both"/>
        <w:rPr>
          <w:rFonts w:ascii="Tahoma" w:hAnsi="Tahoma" w:cs="Tahoma"/>
          <w:b/>
          <w:sz w:val="18"/>
          <w:szCs w:val="18"/>
        </w:rPr>
      </w:pPr>
    </w:p>
    <w:p w14:paraId="526281C5" w14:textId="77777777" w:rsidR="00C43A49" w:rsidRPr="005063FE" w:rsidRDefault="00C43A49" w:rsidP="00CB030F">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FISCALIZAÇÃO</w:t>
      </w:r>
    </w:p>
    <w:p w14:paraId="28193EA8"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Cabe ao Órgão Participante (OP) proceder à fiscalização rotineira dos itens recebido, quanto à quantidade, qualidade, compatibilidade com as características ofertadas na proposta e demais especificações que se fizerem necessárias, conforme previsto no art. 117, da Lei Federal nº 14.133/2021.</w:t>
      </w:r>
    </w:p>
    <w:p w14:paraId="6B856F92"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Os fiscais estão investidos no dever de recusar, em parte ou totalmente, o material ou serviço que não satisfaça as especificações estabelecidas ou que seja entregue/executado fora dos dias e horários preestabelecidos, conforme dispõe o art. 140, § 1º da Lei Federal nº 14.133/2021.</w:t>
      </w:r>
    </w:p>
    <w:p w14:paraId="79162B3F"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 xml:space="preserve">O Órgão Gerenciador (OG) promoverá ampla pesquisa no mercado em periodicidade </w:t>
      </w:r>
      <w:r w:rsidR="00260F43" w:rsidRPr="005063FE">
        <w:rPr>
          <w:rFonts w:ascii="Tahoma" w:hAnsi="Tahoma" w:cs="Tahoma"/>
          <w:sz w:val="18"/>
          <w:szCs w:val="18"/>
        </w:rPr>
        <w:t xml:space="preserve">não superior a </w:t>
      </w:r>
      <w:r w:rsidRPr="005063FE">
        <w:rPr>
          <w:rFonts w:ascii="Tahoma" w:hAnsi="Tahoma" w:cs="Tahoma"/>
          <w:sz w:val="18"/>
          <w:szCs w:val="18"/>
        </w:rPr>
        <w:t>12 meses, de forma a comprovar que os preços registrados permanecem compatíveis com os nele praticados, condição indispensável para a solicitação da aquisição, em observância ao previsto no art. 82, § 5º, IV da Lei nº 14.133/2021.</w:t>
      </w:r>
    </w:p>
    <w:p w14:paraId="62860FCA" w14:textId="77777777" w:rsidR="00C43A49" w:rsidRPr="005063FE" w:rsidRDefault="00C43A49" w:rsidP="00C43A49">
      <w:pPr>
        <w:jc w:val="both"/>
        <w:rPr>
          <w:rFonts w:ascii="Tahoma" w:hAnsi="Tahoma" w:cs="Tahoma"/>
          <w:color w:val="FF0000"/>
          <w:sz w:val="18"/>
          <w:szCs w:val="18"/>
        </w:rPr>
      </w:pPr>
    </w:p>
    <w:p w14:paraId="2BC3347A" w14:textId="0A7DF81B" w:rsidR="00F947DC" w:rsidRPr="00E27FB4" w:rsidRDefault="00F947DC" w:rsidP="00F947DC">
      <w:pPr>
        <w:pStyle w:val="PargrafodaLista"/>
        <w:numPr>
          <w:ilvl w:val="0"/>
          <w:numId w:val="9"/>
        </w:numPr>
        <w:ind w:left="426" w:hanging="426"/>
        <w:jc w:val="both"/>
        <w:rPr>
          <w:rFonts w:ascii="Tahoma" w:hAnsi="Tahoma" w:cs="Tahoma"/>
          <w:b/>
          <w:sz w:val="18"/>
          <w:szCs w:val="18"/>
          <w:highlight w:val="yellow"/>
        </w:rPr>
      </w:pPr>
      <w:r w:rsidRPr="00E27FB4">
        <w:rPr>
          <w:rFonts w:ascii="Tahoma" w:hAnsi="Tahoma" w:cs="Tahoma"/>
          <w:b/>
          <w:sz w:val="18"/>
          <w:szCs w:val="18"/>
          <w:highlight w:val="yellow"/>
        </w:rPr>
        <w:t xml:space="preserve">DA </w:t>
      </w:r>
      <w:r w:rsidR="00300285">
        <w:rPr>
          <w:rFonts w:ascii="Tahoma" w:hAnsi="Tahoma" w:cs="Tahoma"/>
          <w:b/>
          <w:sz w:val="18"/>
          <w:szCs w:val="18"/>
          <w:highlight w:val="yellow"/>
        </w:rPr>
        <w:t xml:space="preserve">VALIDADE, </w:t>
      </w:r>
      <w:r w:rsidRPr="00E27FB4">
        <w:rPr>
          <w:rFonts w:ascii="Tahoma" w:hAnsi="Tahoma" w:cs="Tahoma"/>
          <w:b/>
          <w:sz w:val="18"/>
          <w:szCs w:val="18"/>
          <w:highlight w:val="yellow"/>
        </w:rPr>
        <w:t>GARANTIA E ASSISTÊNCIA TÉCNICA</w:t>
      </w:r>
    </w:p>
    <w:p w14:paraId="6883E69B" w14:textId="0E1F94BB" w:rsidR="00837AEF" w:rsidRPr="00300285" w:rsidRDefault="00300285" w:rsidP="00837AEF">
      <w:pPr>
        <w:pStyle w:val="PargrafodaLista"/>
        <w:widowControl w:val="0"/>
        <w:numPr>
          <w:ilvl w:val="1"/>
          <w:numId w:val="9"/>
        </w:numPr>
        <w:tabs>
          <w:tab w:val="left" w:pos="426"/>
        </w:tabs>
        <w:autoSpaceDE w:val="0"/>
        <w:autoSpaceDN w:val="0"/>
        <w:ind w:left="0" w:firstLine="0"/>
        <w:jc w:val="both"/>
        <w:rPr>
          <w:rFonts w:ascii="Tahoma" w:hAnsi="Tahoma" w:cs="Tahoma"/>
          <w:highlight w:val="yellow"/>
        </w:rPr>
      </w:pPr>
      <w:r w:rsidRPr="00300285">
        <w:rPr>
          <w:rFonts w:ascii="Tahoma" w:hAnsi="Tahoma" w:cs="Tahoma"/>
          <w:highlight w:val="yellow"/>
        </w:rPr>
        <w:t>Para os itens que se aplicar, a validade dos produtos ofertados de no mínimo 12 (doze) meses, e de quando ocorrer a entrega, deverão ter, ainda, restando, no mínimo 80% de seu prazo de validade original, com exceção dos itens em que consta a exigência da validade diferente desta</w:t>
      </w:r>
      <w:r w:rsidR="00837AEF" w:rsidRPr="00300285">
        <w:rPr>
          <w:rFonts w:ascii="Tahoma" w:hAnsi="Tahoma" w:cs="Tahoma"/>
          <w:highlight w:val="yellow"/>
        </w:rPr>
        <w:t>.</w:t>
      </w:r>
    </w:p>
    <w:p w14:paraId="448ABA13" w14:textId="201274E8" w:rsidR="00837AEF" w:rsidRPr="00E27FB4" w:rsidRDefault="00837AEF" w:rsidP="00837AEF">
      <w:pPr>
        <w:pStyle w:val="PargrafodaLista"/>
        <w:widowControl w:val="0"/>
        <w:numPr>
          <w:ilvl w:val="1"/>
          <w:numId w:val="9"/>
        </w:numPr>
        <w:tabs>
          <w:tab w:val="left" w:pos="426"/>
        </w:tabs>
        <w:autoSpaceDE w:val="0"/>
        <w:autoSpaceDN w:val="0"/>
        <w:ind w:left="0" w:firstLine="0"/>
        <w:jc w:val="both"/>
        <w:rPr>
          <w:rFonts w:ascii="Tahoma" w:hAnsi="Tahoma" w:cs="Tahoma"/>
          <w:highlight w:val="yellow"/>
        </w:rPr>
      </w:pPr>
      <w:r w:rsidRPr="00E27FB4">
        <w:rPr>
          <w:rFonts w:ascii="Tahoma" w:hAnsi="Tahoma" w:cs="Tahoma"/>
          <w:highlight w:val="yellow"/>
        </w:rPr>
        <w:t>Caso não cumprido as exigências deste Edital, o fornecedor será comunicado a retirar o produto no local de entrega e substituí-lo por outro que atenda as especificações constantes neste Edital, sem nenhum ônus para o Consórcio ou para os Municípios consorciados</w:t>
      </w:r>
      <w:r w:rsidRPr="00E27FB4">
        <w:rPr>
          <w:rFonts w:ascii="Tahoma" w:eastAsiaTheme="minorHAnsi" w:hAnsi="Tahoma" w:cs="Tahoma"/>
          <w:highlight w:val="yellow"/>
          <w:lang w:eastAsia="en-US"/>
        </w:rPr>
        <w:t>, sem prejuízo das demais penalidades do edital</w:t>
      </w:r>
      <w:r w:rsidR="005D4AD9">
        <w:rPr>
          <w:rFonts w:ascii="Tahoma" w:eastAsiaTheme="minorHAnsi" w:hAnsi="Tahoma" w:cs="Tahoma"/>
          <w:highlight w:val="yellow"/>
          <w:lang w:eastAsia="en-US"/>
        </w:rPr>
        <w:t xml:space="preserve"> </w:t>
      </w:r>
      <w:r w:rsidR="00E27FB4">
        <w:rPr>
          <w:rFonts w:ascii="Tahoma" w:eastAsiaTheme="minorHAnsi" w:hAnsi="Tahoma" w:cs="Tahoma"/>
          <w:highlight w:val="yellow"/>
          <w:lang w:eastAsia="en-US"/>
        </w:rPr>
        <w:t>(item 20) e a multa</w:t>
      </w:r>
      <w:r w:rsidRPr="00E27FB4">
        <w:rPr>
          <w:rFonts w:ascii="Tahoma" w:eastAsiaTheme="minorHAnsi" w:hAnsi="Tahoma" w:cs="Tahoma"/>
          <w:highlight w:val="yellow"/>
          <w:lang w:eastAsia="en-US"/>
        </w:rPr>
        <w:t xml:space="preserve"> do item 18.1.1.</w:t>
      </w:r>
    </w:p>
    <w:p w14:paraId="0AEEED66" w14:textId="77777777" w:rsidR="003752D0" w:rsidRPr="005063FE" w:rsidRDefault="003752D0" w:rsidP="003752D0">
      <w:pPr>
        <w:pStyle w:val="PargrafodaLista"/>
        <w:widowControl w:val="0"/>
        <w:tabs>
          <w:tab w:val="left" w:pos="426"/>
        </w:tabs>
        <w:autoSpaceDE w:val="0"/>
        <w:autoSpaceDN w:val="0"/>
        <w:ind w:left="0"/>
        <w:jc w:val="both"/>
        <w:rPr>
          <w:rFonts w:ascii="Tahoma" w:hAnsi="Tahoma" w:cs="Tahoma"/>
          <w:color w:val="FF0000"/>
          <w:sz w:val="18"/>
          <w:szCs w:val="18"/>
        </w:rPr>
      </w:pPr>
    </w:p>
    <w:p w14:paraId="4C18949E" w14:textId="77777777" w:rsidR="00C43A49" w:rsidRPr="005063FE" w:rsidRDefault="00C43A49" w:rsidP="00CB030F">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CASOS FORTUITOS OU DE FORÇA MAIOR</w:t>
      </w:r>
    </w:p>
    <w:p w14:paraId="660A623D"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Serão considerados casos fortuitos ou de força maior, para efeito de cancelamento da Ata de Registro de Preços ou de não aplicação de sanções, os inadimplementos decorrentes das situações a seguir:</w:t>
      </w:r>
    </w:p>
    <w:p w14:paraId="3767AD21"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a) greve geral;</w:t>
      </w:r>
    </w:p>
    <w:p w14:paraId="1F69A534"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b) calamidade pública;</w:t>
      </w:r>
    </w:p>
    <w:p w14:paraId="32F38A0B"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c) interrupção dos meios de transporte;</w:t>
      </w:r>
    </w:p>
    <w:p w14:paraId="44038CC8"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d) condições meteorológicas excepcionalmente prejudiciais; e</w:t>
      </w:r>
    </w:p>
    <w:p w14:paraId="573CA4C1"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e) outros casos que se enquadrem no parágrafo único do art. 393, do Código Civil Brasileiro (Lei nº 10.406/2002).</w:t>
      </w:r>
    </w:p>
    <w:p w14:paraId="4C89609F" w14:textId="77777777"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Os casos acima enumerados devem ser satisfatoriamente justificados pelo fornecedor.</w:t>
      </w:r>
    </w:p>
    <w:p w14:paraId="4D4C8BCD" w14:textId="274A1E60" w:rsidR="00C43A49" w:rsidRPr="005063FE" w:rsidRDefault="00C43A49" w:rsidP="009676F7">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 xml:space="preserve">Sempre que ocorrerem as situações elencadas, o fato deverá ser comunicado ao </w:t>
      </w:r>
      <w:r w:rsidR="00E0323C">
        <w:rPr>
          <w:rFonts w:ascii="Tahoma" w:hAnsi="Tahoma" w:cs="Tahoma"/>
          <w:b/>
          <w:bCs/>
          <w:sz w:val="18"/>
          <w:szCs w:val="18"/>
        </w:rPr>
        <w:t>ÓRGÃO PARTICIPANTE</w:t>
      </w:r>
      <w:r w:rsidRPr="005063FE">
        <w:rPr>
          <w:rFonts w:ascii="Tahoma" w:hAnsi="Tahoma" w:cs="Tahoma"/>
          <w:sz w:val="18"/>
          <w:szCs w:val="18"/>
        </w:rPr>
        <w:t>, em até 24 horas após a ocorrência. Caso não seja cumprido este prazo, o início da ocorrência será considerado como tendo sido 24 horas antes da data de solicitação de enquadramento da ocorrência como caso fortuito ou de força maior.</w:t>
      </w:r>
    </w:p>
    <w:p w14:paraId="0C9C21B9" w14:textId="77777777" w:rsidR="00C43A49" w:rsidRPr="005063FE" w:rsidRDefault="00C43A49" w:rsidP="00C43A49">
      <w:pPr>
        <w:jc w:val="both"/>
        <w:rPr>
          <w:rFonts w:ascii="Tahoma" w:hAnsi="Tahoma" w:cs="Tahoma"/>
          <w:sz w:val="18"/>
          <w:szCs w:val="18"/>
        </w:rPr>
      </w:pPr>
    </w:p>
    <w:p w14:paraId="5CC67F69" w14:textId="77777777" w:rsidR="000C0D65" w:rsidRPr="005063FE" w:rsidRDefault="000C0D65" w:rsidP="000C0D65">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REEQUILÍBRIO ECONÔMICO-FINANCEIRO</w:t>
      </w:r>
    </w:p>
    <w:p w14:paraId="4612CABE" w14:textId="77777777" w:rsidR="000C0D65" w:rsidRPr="005063FE" w:rsidRDefault="000C0D65" w:rsidP="000C0D65">
      <w:pPr>
        <w:pStyle w:val="PargrafodaLista"/>
        <w:numPr>
          <w:ilvl w:val="1"/>
          <w:numId w:val="9"/>
        </w:numPr>
        <w:tabs>
          <w:tab w:val="left" w:pos="426"/>
        </w:tabs>
        <w:ind w:left="0" w:firstLine="0"/>
        <w:jc w:val="both"/>
        <w:rPr>
          <w:rFonts w:ascii="Tahoma" w:hAnsi="Tahoma" w:cs="Tahoma"/>
          <w:bCs/>
          <w:sz w:val="18"/>
          <w:szCs w:val="18"/>
        </w:rPr>
      </w:pPr>
      <w:r w:rsidRPr="005063FE">
        <w:rPr>
          <w:rFonts w:ascii="Tahoma" w:hAnsi="Tahoma" w:cs="Tahoma"/>
          <w:bCs/>
          <w:sz w:val="18"/>
          <w:szCs w:val="18"/>
        </w:rPr>
        <w:t>Os fornecedores registrados deverão encaminhar ao CIRAU todos os pedidos de alteração de valores e reequilíbrios econômico-financeiro durante a vigência da presente Ata de Registro de Preços.</w:t>
      </w:r>
    </w:p>
    <w:p w14:paraId="59F8AE91" w14:textId="77777777" w:rsidR="000C0D65" w:rsidRPr="005063FE" w:rsidRDefault="000C0D65" w:rsidP="000C0D65">
      <w:pPr>
        <w:pStyle w:val="PargrafodaLista"/>
        <w:numPr>
          <w:ilvl w:val="1"/>
          <w:numId w:val="9"/>
        </w:numPr>
        <w:tabs>
          <w:tab w:val="left" w:pos="426"/>
        </w:tabs>
        <w:ind w:left="0" w:firstLine="0"/>
        <w:jc w:val="both"/>
        <w:rPr>
          <w:rFonts w:ascii="Tahoma" w:hAnsi="Tahoma" w:cs="Tahoma"/>
          <w:bCs/>
          <w:sz w:val="18"/>
          <w:szCs w:val="18"/>
        </w:rPr>
      </w:pPr>
      <w:r w:rsidRPr="005063FE">
        <w:rPr>
          <w:rFonts w:ascii="Tahoma" w:hAnsi="Tahoma" w:cs="Tahoma"/>
          <w:bCs/>
          <w:sz w:val="18"/>
          <w:szCs w:val="18"/>
        </w:rPr>
        <w:t>O valor relativo ao objeto do presente contrato poderá sofrer reequilíbrio desde que comprovada a majoração dos itens constantes da Ata.</w:t>
      </w:r>
    </w:p>
    <w:p w14:paraId="48C64340" w14:textId="77777777" w:rsidR="00E27FB4" w:rsidRPr="00E27FB4" w:rsidRDefault="000C0D65" w:rsidP="00E27FB4">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bCs/>
          <w:sz w:val="18"/>
          <w:szCs w:val="18"/>
        </w:rPr>
        <w:t>Da mesma forma, em caso de haver comprovação de redução do valor dos itens licitados, mediante pesquisa de preços, os valores serão ajustados conforme apurado.</w:t>
      </w:r>
    </w:p>
    <w:p w14:paraId="26D42BC8" w14:textId="77777777" w:rsidR="00E27FB4" w:rsidRPr="00E27FB4" w:rsidRDefault="00E27FB4" w:rsidP="00E27FB4">
      <w:pPr>
        <w:pStyle w:val="PargrafodaLista"/>
        <w:numPr>
          <w:ilvl w:val="1"/>
          <w:numId w:val="9"/>
        </w:numPr>
        <w:tabs>
          <w:tab w:val="left" w:pos="426"/>
        </w:tabs>
        <w:ind w:left="0" w:firstLine="0"/>
        <w:jc w:val="both"/>
        <w:rPr>
          <w:rFonts w:ascii="Tahoma" w:hAnsi="Tahoma" w:cs="Tahoma"/>
          <w:sz w:val="18"/>
          <w:szCs w:val="18"/>
        </w:rPr>
      </w:pPr>
      <w:r w:rsidRPr="00E27FB4">
        <w:rPr>
          <w:rFonts w:ascii="Tahoma" w:hAnsi="Tahoma" w:cs="Tahoma"/>
          <w:highlight w:val="yellow"/>
        </w:rPr>
        <w:lastRenderedPageBreak/>
        <w:t>Em sendo solicitado o reequilíbrio econômico-financeiro, o Cirau responderá ao pedido dentro do prazo máximo de 10 (dez) dias contados da data do fornecimento da documentação que o instruiu, alterando ou não os valores constantes da presente Ata de Registro de Preços, após a análise do pedido.</w:t>
      </w:r>
    </w:p>
    <w:p w14:paraId="2730AA11" w14:textId="2C97478F" w:rsidR="00D76B01" w:rsidRPr="00E27FB4" w:rsidRDefault="00E27FB4" w:rsidP="00E27FB4">
      <w:pPr>
        <w:pStyle w:val="PargrafodaLista"/>
        <w:numPr>
          <w:ilvl w:val="1"/>
          <w:numId w:val="9"/>
        </w:numPr>
        <w:tabs>
          <w:tab w:val="left" w:pos="426"/>
        </w:tabs>
        <w:ind w:left="0" w:firstLine="0"/>
        <w:jc w:val="both"/>
        <w:rPr>
          <w:rFonts w:ascii="Tahoma" w:hAnsi="Tahoma" w:cs="Tahoma"/>
          <w:sz w:val="18"/>
          <w:szCs w:val="18"/>
        </w:rPr>
      </w:pPr>
      <w:r w:rsidRPr="00E27FB4">
        <w:rPr>
          <w:rFonts w:ascii="Tahoma" w:hAnsi="Tahoma" w:cs="Tahoma"/>
          <w:highlight w:val="yellow"/>
        </w:rPr>
        <w:t xml:space="preserve">Ocorrendo a </w:t>
      </w:r>
      <w:r w:rsidRPr="00E27FB4">
        <w:rPr>
          <w:rFonts w:ascii="Tahoma" w:hAnsi="Tahoma" w:cs="Tahoma"/>
          <w:bCs/>
          <w:highlight w:val="yellow"/>
        </w:rPr>
        <w:t>concessão do reequilíbrio ou a redução de valores, estes entrarão em vigor somente a partir da emissão do parecer de julgamento dos atos pelo Cirau, devendo durante o trâmite do pedido serem mantidos os valores constantes da ata, sob pena de responsabilização do fornecedor</w:t>
      </w:r>
      <w:r>
        <w:rPr>
          <w:rFonts w:ascii="Tahoma" w:hAnsi="Tahoma" w:cs="Tahoma"/>
          <w:sz w:val="18"/>
          <w:szCs w:val="18"/>
        </w:rPr>
        <w:t>.</w:t>
      </w:r>
    </w:p>
    <w:p w14:paraId="2A69F894" w14:textId="77777777" w:rsidR="000C0D65" w:rsidRPr="005063FE" w:rsidRDefault="000C0D65" w:rsidP="000C0D65">
      <w:pPr>
        <w:pStyle w:val="Corpodetexto"/>
        <w:numPr>
          <w:ilvl w:val="1"/>
          <w:numId w:val="9"/>
        </w:numPr>
        <w:tabs>
          <w:tab w:val="left" w:pos="426"/>
        </w:tabs>
        <w:spacing w:after="0"/>
        <w:ind w:left="0" w:firstLine="0"/>
        <w:jc w:val="both"/>
        <w:rPr>
          <w:rFonts w:ascii="Tahoma" w:hAnsi="Tahoma" w:cs="Tahoma"/>
          <w:sz w:val="18"/>
          <w:szCs w:val="18"/>
        </w:rPr>
      </w:pPr>
      <w:r w:rsidRPr="005063FE">
        <w:rPr>
          <w:rFonts w:ascii="Tahoma" w:hAnsi="Tahoma" w:cs="Tahoma"/>
          <w:sz w:val="18"/>
          <w:szCs w:val="18"/>
        </w:rPr>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respeitando a repartição objetiva de risco estabelecida.</w:t>
      </w:r>
    </w:p>
    <w:p w14:paraId="3E721AE2" w14:textId="77777777" w:rsidR="000C0D65" w:rsidRPr="005063FE" w:rsidRDefault="000C0D65" w:rsidP="000C0D65">
      <w:pPr>
        <w:pStyle w:val="Corpodetexto"/>
        <w:numPr>
          <w:ilvl w:val="1"/>
          <w:numId w:val="9"/>
        </w:numPr>
        <w:tabs>
          <w:tab w:val="left" w:pos="426"/>
        </w:tabs>
        <w:spacing w:after="0"/>
        <w:ind w:left="0" w:firstLine="0"/>
        <w:jc w:val="both"/>
        <w:rPr>
          <w:rFonts w:ascii="Tahoma" w:hAnsi="Tahoma" w:cs="Tahoma"/>
          <w:sz w:val="18"/>
          <w:szCs w:val="18"/>
        </w:rPr>
      </w:pPr>
      <w:r w:rsidRPr="005063FE">
        <w:rPr>
          <w:rFonts w:ascii="Tahoma" w:hAnsi="Tahoma" w:cs="Tahoma"/>
          <w:sz w:val="18"/>
          <w:szCs w:val="18"/>
        </w:rPr>
        <w:t>Em sendo solicitado o reequilíbrio econômico-financeiro, o CIRAU responderá ao pedido dentro do prazo máximo de 15 (quinze) dias contados da data do fornecimento da documentação que o instruiu, alterando ou não os valores constantes da presente Ata de Registro de Preços, após a análise do pedido.</w:t>
      </w:r>
    </w:p>
    <w:p w14:paraId="3A7E3721" w14:textId="77777777" w:rsidR="000C0D65" w:rsidRPr="005063FE" w:rsidRDefault="000C0D65" w:rsidP="000C0D65">
      <w:pPr>
        <w:jc w:val="both"/>
        <w:rPr>
          <w:rFonts w:ascii="Tahoma" w:hAnsi="Tahoma" w:cs="Tahoma"/>
          <w:sz w:val="18"/>
          <w:szCs w:val="18"/>
        </w:rPr>
      </w:pPr>
    </w:p>
    <w:p w14:paraId="1715BD77" w14:textId="77777777" w:rsidR="000C0D65" w:rsidRPr="005063FE" w:rsidRDefault="000C0D65" w:rsidP="000C0D65">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FORO</w:t>
      </w:r>
    </w:p>
    <w:p w14:paraId="381234DB" w14:textId="77777777" w:rsidR="000C0D65" w:rsidRPr="005063FE" w:rsidRDefault="000C0D65" w:rsidP="000C0D65">
      <w:pPr>
        <w:pStyle w:val="PargrafodaLista"/>
        <w:numPr>
          <w:ilvl w:val="1"/>
          <w:numId w:val="9"/>
        </w:numPr>
        <w:tabs>
          <w:tab w:val="left" w:pos="426"/>
        </w:tabs>
        <w:ind w:left="0" w:firstLine="0"/>
        <w:jc w:val="both"/>
        <w:rPr>
          <w:rFonts w:ascii="Tahoma" w:hAnsi="Tahoma" w:cs="Tahoma"/>
          <w:sz w:val="18"/>
          <w:szCs w:val="18"/>
        </w:rPr>
      </w:pPr>
      <w:r w:rsidRPr="005063FE">
        <w:rPr>
          <w:rFonts w:ascii="Tahoma" w:hAnsi="Tahoma" w:cs="Tahoma"/>
          <w:sz w:val="18"/>
          <w:szCs w:val="18"/>
        </w:rPr>
        <w:t>Para a resolução de possíveis divergências entre as partes, oriundas da presente Ata, fica eleito o Foro da Comarca de Erechim, RS.</w:t>
      </w:r>
    </w:p>
    <w:p w14:paraId="2D8278FF" w14:textId="77777777" w:rsidR="000C0D65" w:rsidRPr="005063FE" w:rsidRDefault="000C0D65" w:rsidP="000C0D65">
      <w:pPr>
        <w:jc w:val="both"/>
        <w:rPr>
          <w:rFonts w:ascii="Tahoma" w:hAnsi="Tahoma" w:cs="Tahoma"/>
          <w:sz w:val="18"/>
          <w:szCs w:val="18"/>
        </w:rPr>
      </w:pPr>
    </w:p>
    <w:p w14:paraId="01689466" w14:textId="77777777" w:rsidR="000C0D65" w:rsidRPr="005063FE" w:rsidRDefault="000C0D65" w:rsidP="000C0D65">
      <w:pPr>
        <w:pStyle w:val="PargrafodaLista"/>
        <w:numPr>
          <w:ilvl w:val="0"/>
          <w:numId w:val="9"/>
        </w:numPr>
        <w:ind w:left="426" w:hanging="426"/>
        <w:jc w:val="both"/>
        <w:rPr>
          <w:rFonts w:ascii="Tahoma" w:hAnsi="Tahoma" w:cs="Tahoma"/>
          <w:b/>
          <w:sz w:val="18"/>
          <w:szCs w:val="18"/>
        </w:rPr>
      </w:pPr>
      <w:r w:rsidRPr="005063FE">
        <w:rPr>
          <w:rFonts w:ascii="Tahoma" w:hAnsi="Tahoma" w:cs="Tahoma"/>
          <w:b/>
          <w:sz w:val="18"/>
          <w:szCs w:val="18"/>
        </w:rPr>
        <w:t>CÓPIAS</w:t>
      </w:r>
    </w:p>
    <w:p w14:paraId="2411C4A7" w14:textId="77777777" w:rsidR="000C0D65" w:rsidRPr="005063FE" w:rsidRDefault="000C0D65" w:rsidP="000C0D65">
      <w:pPr>
        <w:pStyle w:val="PargrafodaLista"/>
        <w:numPr>
          <w:ilvl w:val="1"/>
          <w:numId w:val="9"/>
        </w:numPr>
        <w:ind w:left="0" w:firstLine="0"/>
        <w:jc w:val="both"/>
        <w:rPr>
          <w:rFonts w:ascii="Tahoma" w:hAnsi="Tahoma" w:cs="Tahoma"/>
          <w:sz w:val="18"/>
          <w:szCs w:val="18"/>
        </w:rPr>
      </w:pPr>
      <w:r w:rsidRPr="005063FE">
        <w:rPr>
          <w:rFonts w:ascii="Tahoma" w:hAnsi="Tahoma" w:cs="Tahoma"/>
          <w:sz w:val="18"/>
          <w:szCs w:val="18"/>
        </w:rPr>
        <w:t>Da presente Ata são extraídas as seguintes cópias:</w:t>
      </w:r>
    </w:p>
    <w:p w14:paraId="58B20BF7" w14:textId="31C0227C" w:rsidR="000C0D65" w:rsidRPr="005063FE" w:rsidRDefault="000C0D65" w:rsidP="000C0D65">
      <w:pPr>
        <w:jc w:val="both"/>
        <w:rPr>
          <w:rFonts w:ascii="Tahoma" w:hAnsi="Tahoma" w:cs="Tahoma"/>
          <w:sz w:val="18"/>
          <w:szCs w:val="18"/>
        </w:rPr>
      </w:pPr>
      <w:r w:rsidRPr="005063FE">
        <w:rPr>
          <w:rFonts w:ascii="Tahoma" w:hAnsi="Tahoma" w:cs="Tahoma"/>
          <w:sz w:val="18"/>
          <w:szCs w:val="18"/>
        </w:rPr>
        <w:t xml:space="preserve">a) uma para o </w:t>
      </w:r>
      <w:r w:rsidR="00E0323C">
        <w:rPr>
          <w:rFonts w:ascii="Tahoma" w:hAnsi="Tahoma" w:cs="Tahoma"/>
          <w:sz w:val="18"/>
          <w:szCs w:val="18"/>
        </w:rPr>
        <w:t>ÓRGÃO GERENCIADOR (</w:t>
      </w:r>
      <w:r w:rsidRPr="005063FE">
        <w:rPr>
          <w:rFonts w:ascii="Tahoma" w:hAnsi="Tahoma" w:cs="Tahoma"/>
          <w:sz w:val="18"/>
          <w:szCs w:val="18"/>
        </w:rPr>
        <w:t>OG</w:t>
      </w:r>
      <w:r w:rsidR="00E0323C">
        <w:rPr>
          <w:rFonts w:ascii="Tahoma" w:hAnsi="Tahoma" w:cs="Tahoma"/>
          <w:sz w:val="18"/>
          <w:szCs w:val="18"/>
        </w:rPr>
        <w:t>)</w:t>
      </w:r>
      <w:r w:rsidRPr="005063FE">
        <w:rPr>
          <w:rFonts w:ascii="Tahoma" w:hAnsi="Tahoma" w:cs="Tahoma"/>
          <w:sz w:val="18"/>
          <w:szCs w:val="18"/>
        </w:rPr>
        <w:t>;</w:t>
      </w:r>
    </w:p>
    <w:p w14:paraId="4181EB25" w14:textId="77777777" w:rsidR="000C0D65" w:rsidRPr="005063FE" w:rsidRDefault="000C0D65" w:rsidP="000C0D65">
      <w:pPr>
        <w:jc w:val="both"/>
        <w:rPr>
          <w:rFonts w:ascii="Tahoma" w:hAnsi="Tahoma" w:cs="Tahoma"/>
          <w:sz w:val="18"/>
          <w:szCs w:val="18"/>
        </w:rPr>
      </w:pPr>
      <w:r w:rsidRPr="005063FE">
        <w:rPr>
          <w:rFonts w:ascii="Tahoma" w:hAnsi="Tahoma" w:cs="Tahoma"/>
          <w:sz w:val="18"/>
          <w:szCs w:val="18"/>
        </w:rPr>
        <w:t>b) uma para a empresa registrada;</w:t>
      </w:r>
    </w:p>
    <w:p w14:paraId="3026B585" w14:textId="77777777" w:rsidR="000C0D65" w:rsidRPr="005063FE" w:rsidRDefault="000C0D65" w:rsidP="000C0D65">
      <w:pPr>
        <w:jc w:val="both"/>
        <w:rPr>
          <w:rFonts w:ascii="Tahoma" w:hAnsi="Tahoma" w:cs="Tahoma"/>
          <w:sz w:val="18"/>
          <w:szCs w:val="18"/>
        </w:rPr>
      </w:pPr>
      <w:r w:rsidRPr="005063FE">
        <w:rPr>
          <w:rFonts w:ascii="Tahoma" w:hAnsi="Tahoma" w:cs="Tahoma"/>
          <w:sz w:val="18"/>
          <w:szCs w:val="18"/>
        </w:rPr>
        <w:t>c) uma para publicação no PNCP; e</w:t>
      </w:r>
    </w:p>
    <w:p w14:paraId="580E894E" w14:textId="0AB75F59" w:rsidR="000C0D65" w:rsidRPr="005063FE" w:rsidRDefault="000C0D65" w:rsidP="000C0D65">
      <w:pPr>
        <w:jc w:val="both"/>
        <w:rPr>
          <w:rFonts w:ascii="Tahoma" w:hAnsi="Tahoma" w:cs="Tahoma"/>
          <w:sz w:val="18"/>
          <w:szCs w:val="18"/>
        </w:rPr>
      </w:pPr>
      <w:r w:rsidRPr="005063FE">
        <w:rPr>
          <w:rFonts w:ascii="Tahoma" w:hAnsi="Tahoma" w:cs="Tahoma"/>
          <w:sz w:val="18"/>
          <w:szCs w:val="18"/>
        </w:rPr>
        <w:t xml:space="preserve">d) uma para o </w:t>
      </w:r>
      <w:r w:rsidR="00E0323C">
        <w:rPr>
          <w:rFonts w:ascii="Tahoma" w:hAnsi="Tahoma" w:cs="Tahoma"/>
          <w:b/>
          <w:bCs/>
          <w:sz w:val="18"/>
          <w:szCs w:val="18"/>
        </w:rPr>
        <w:t>ÓRGÃO PARTICIPANTE (OP)</w:t>
      </w:r>
      <w:r w:rsidRPr="005063FE">
        <w:rPr>
          <w:rFonts w:ascii="Tahoma" w:hAnsi="Tahoma" w:cs="Tahoma"/>
          <w:sz w:val="18"/>
          <w:szCs w:val="18"/>
        </w:rPr>
        <w:t>.</w:t>
      </w:r>
    </w:p>
    <w:p w14:paraId="40B654F2"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ab/>
      </w:r>
    </w:p>
    <w:p w14:paraId="2DE59910"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E, por assim acordarem, declaram as partes aceitarem todas as disposições estabelecidas na presente Ata que, lida e achada conforme, vai assinada pelo Órgão Gerenciador (OG) e representante legal da(s) EMPRESA(S) REGISTRADA(S).</w:t>
      </w:r>
    </w:p>
    <w:p w14:paraId="5C2DC9C9" w14:textId="77777777" w:rsidR="00C43A49" w:rsidRPr="005063FE" w:rsidRDefault="00C43A49" w:rsidP="00C43A49">
      <w:pPr>
        <w:jc w:val="both"/>
        <w:rPr>
          <w:rFonts w:ascii="Tahoma" w:hAnsi="Tahoma" w:cs="Tahoma"/>
          <w:sz w:val="18"/>
          <w:szCs w:val="18"/>
        </w:rPr>
      </w:pPr>
      <w:r w:rsidRPr="005063FE">
        <w:rPr>
          <w:rFonts w:ascii="Tahoma" w:hAnsi="Tahoma" w:cs="Tahoma"/>
          <w:sz w:val="18"/>
          <w:szCs w:val="18"/>
        </w:rPr>
        <w:tab/>
      </w:r>
      <w:r w:rsidRPr="005063FE">
        <w:rPr>
          <w:rFonts w:ascii="Tahoma" w:hAnsi="Tahoma" w:cs="Tahoma"/>
          <w:sz w:val="18"/>
          <w:szCs w:val="18"/>
        </w:rPr>
        <w:tab/>
      </w:r>
      <w:r w:rsidRPr="005063FE">
        <w:rPr>
          <w:rFonts w:ascii="Tahoma" w:hAnsi="Tahoma" w:cs="Tahoma"/>
          <w:sz w:val="18"/>
          <w:szCs w:val="18"/>
        </w:rPr>
        <w:tab/>
      </w:r>
    </w:p>
    <w:p w14:paraId="24D824AA" w14:textId="77777777" w:rsidR="00BD695C" w:rsidRPr="005063FE" w:rsidRDefault="00BD695C" w:rsidP="00C43A49">
      <w:pPr>
        <w:jc w:val="right"/>
        <w:rPr>
          <w:rFonts w:ascii="Tahoma" w:hAnsi="Tahoma" w:cs="Tahoma"/>
          <w:sz w:val="18"/>
          <w:szCs w:val="18"/>
        </w:rPr>
      </w:pPr>
    </w:p>
    <w:p w14:paraId="04CF172E" w14:textId="77777777" w:rsidR="00305D8F" w:rsidRPr="005063FE" w:rsidRDefault="00305D8F" w:rsidP="00C43A49">
      <w:pPr>
        <w:jc w:val="right"/>
        <w:rPr>
          <w:rFonts w:ascii="Tahoma" w:hAnsi="Tahoma" w:cs="Tahoma"/>
          <w:sz w:val="18"/>
          <w:szCs w:val="18"/>
        </w:rPr>
      </w:pPr>
    </w:p>
    <w:p w14:paraId="0109B408" w14:textId="77777777" w:rsidR="00BD695C" w:rsidRPr="005063FE" w:rsidRDefault="00BD695C" w:rsidP="00C43A49">
      <w:pPr>
        <w:jc w:val="right"/>
        <w:rPr>
          <w:rFonts w:ascii="Tahoma" w:hAnsi="Tahoma" w:cs="Tahoma"/>
          <w:sz w:val="18"/>
          <w:szCs w:val="18"/>
        </w:rPr>
      </w:pPr>
    </w:p>
    <w:p w14:paraId="0186D4DA" w14:textId="77777777" w:rsidR="00C43A49" w:rsidRPr="005063FE" w:rsidRDefault="00C43A49" w:rsidP="00C43A49">
      <w:pPr>
        <w:jc w:val="center"/>
        <w:rPr>
          <w:rFonts w:ascii="Tahoma" w:hAnsi="Tahoma" w:cs="Tahoma"/>
          <w:sz w:val="18"/>
          <w:szCs w:val="18"/>
        </w:rPr>
      </w:pPr>
      <w:r w:rsidRPr="005063FE">
        <w:rPr>
          <w:rFonts w:ascii="Tahoma" w:hAnsi="Tahoma" w:cs="Tahoma"/>
          <w:sz w:val="18"/>
          <w:szCs w:val="18"/>
        </w:rPr>
        <w:t>____________________________</w:t>
      </w:r>
    </w:p>
    <w:p w14:paraId="2CA06D76" w14:textId="77777777" w:rsidR="00C43A49" w:rsidRPr="005063FE" w:rsidRDefault="00C43A49" w:rsidP="00C43A49">
      <w:pPr>
        <w:jc w:val="center"/>
        <w:rPr>
          <w:rFonts w:ascii="Tahoma" w:hAnsi="Tahoma" w:cs="Tahoma"/>
          <w:sz w:val="18"/>
          <w:szCs w:val="18"/>
        </w:rPr>
      </w:pPr>
      <w:r w:rsidRPr="005063FE">
        <w:rPr>
          <w:rFonts w:ascii="Tahoma" w:hAnsi="Tahoma" w:cs="Tahoma"/>
          <w:sz w:val="18"/>
          <w:szCs w:val="18"/>
        </w:rPr>
        <w:t>Órgão Gerenciador</w:t>
      </w:r>
      <w:r w:rsidR="009971F0" w:rsidRPr="005063FE">
        <w:rPr>
          <w:rFonts w:ascii="Tahoma" w:hAnsi="Tahoma" w:cs="Tahoma"/>
          <w:sz w:val="18"/>
          <w:szCs w:val="18"/>
        </w:rPr>
        <w:t xml:space="preserve"> - CIRAU</w:t>
      </w:r>
    </w:p>
    <w:p w14:paraId="21941F89" w14:textId="77777777" w:rsidR="006C3108" w:rsidRPr="005063FE" w:rsidRDefault="006C3108" w:rsidP="00C43A49">
      <w:pPr>
        <w:jc w:val="center"/>
        <w:rPr>
          <w:rFonts w:ascii="Tahoma" w:hAnsi="Tahoma" w:cs="Tahoma"/>
          <w:sz w:val="18"/>
          <w:szCs w:val="18"/>
        </w:rPr>
      </w:pPr>
    </w:p>
    <w:p w14:paraId="43FF9819" w14:textId="77777777" w:rsidR="00BD695C" w:rsidRPr="005063FE" w:rsidRDefault="00BD695C" w:rsidP="00C43A49">
      <w:pPr>
        <w:jc w:val="center"/>
        <w:rPr>
          <w:rFonts w:ascii="Tahoma" w:hAnsi="Tahoma" w:cs="Tahoma"/>
          <w:sz w:val="18"/>
          <w:szCs w:val="18"/>
        </w:rPr>
      </w:pPr>
    </w:p>
    <w:p w14:paraId="634C5AD2" w14:textId="77777777" w:rsidR="00BD695C" w:rsidRPr="005063FE" w:rsidRDefault="00BD695C" w:rsidP="00C43A49">
      <w:pPr>
        <w:jc w:val="center"/>
        <w:rPr>
          <w:rFonts w:ascii="Tahoma" w:hAnsi="Tahoma" w:cs="Tahoma"/>
          <w:sz w:val="18"/>
          <w:szCs w:val="18"/>
        </w:rPr>
      </w:pPr>
    </w:p>
    <w:p w14:paraId="4A8A9DAD" w14:textId="77777777" w:rsidR="006C3108" w:rsidRPr="005063FE" w:rsidRDefault="00D13483" w:rsidP="006C3108">
      <w:pPr>
        <w:jc w:val="center"/>
        <w:rPr>
          <w:rFonts w:ascii="Tahoma" w:hAnsi="Tahoma" w:cs="Tahoma"/>
          <w:sz w:val="18"/>
          <w:szCs w:val="18"/>
        </w:rPr>
      </w:pPr>
      <w:r w:rsidRPr="005063FE">
        <w:rPr>
          <w:rFonts w:ascii="Tahoma" w:hAnsi="Tahoma" w:cs="Tahoma"/>
          <w:sz w:val="18"/>
          <w:szCs w:val="18"/>
        </w:rPr>
        <w:t>Representantes das Empresas</w:t>
      </w:r>
    </w:p>
    <w:p w14:paraId="0E1D453A" w14:textId="77777777" w:rsidR="00BD695C" w:rsidRPr="005063FE" w:rsidRDefault="00BD695C" w:rsidP="006C3108">
      <w:pPr>
        <w:jc w:val="center"/>
        <w:rPr>
          <w:rFonts w:ascii="Tahoma" w:hAnsi="Tahoma" w:cs="Tahoma"/>
          <w:sz w:val="18"/>
          <w:szCs w:val="18"/>
        </w:rPr>
      </w:pPr>
    </w:p>
    <w:p w14:paraId="42CFE24E" w14:textId="77777777" w:rsidR="006C3108" w:rsidRPr="005063FE" w:rsidRDefault="006C3108" w:rsidP="006C3108">
      <w:pPr>
        <w:jc w:val="center"/>
        <w:rPr>
          <w:rFonts w:ascii="Tahoma" w:hAnsi="Tahoma" w:cs="Tahoma"/>
          <w:sz w:val="18"/>
          <w:szCs w:val="18"/>
        </w:rPr>
      </w:pPr>
      <w:r w:rsidRPr="005063FE">
        <w:rPr>
          <w:rFonts w:ascii="Tahoma" w:hAnsi="Tahoma" w:cs="Tahoma"/>
          <w:sz w:val="18"/>
          <w:szCs w:val="18"/>
        </w:rPr>
        <w:t>____________________________</w:t>
      </w:r>
    </w:p>
    <w:p w14:paraId="3C29B46F" w14:textId="77777777" w:rsidR="00C43A49" w:rsidRPr="005063FE" w:rsidRDefault="00C43A49" w:rsidP="006C3108">
      <w:pPr>
        <w:rPr>
          <w:rFonts w:ascii="Tahoma" w:hAnsi="Tahoma" w:cs="Tahoma"/>
          <w:sz w:val="18"/>
          <w:szCs w:val="18"/>
        </w:rPr>
      </w:pPr>
    </w:p>
    <w:p w14:paraId="76CDC073" w14:textId="77777777" w:rsidR="00B16251" w:rsidRPr="005063FE" w:rsidRDefault="00B16251" w:rsidP="006C3108">
      <w:pPr>
        <w:rPr>
          <w:rFonts w:ascii="Tahoma" w:hAnsi="Tahoma" w:cs="Tahoma"/>
          <w:sz w:val="18"/>
          <w:szCs w:val="18"/>
        </w:rPr>
      </w:pPr>
    </w:p>
    <w:p w14:paraId="665DEDCA" w14:textId="77777777" w:rsidR="00B16251" w:rsidRPr="005063FE" w:rsidRDefault="00B16251" w:rsidP="006C3108">
      <w:pPr>
        <w:rPr>
          <w:rFonts w:ascii="Tahoma" w:hAnsi="Tahoma" w:cs="Tahoma"/>
          <w:sz w:val="18"/>
          <w:szCs w:val="18"/>
        </w:rPr>
      </w:pPr>
    </w:p>
    <w:p w14:paraId="71B68B21" w14:textId="77777777" w:rsidR="00B16251" w:rsidRPr="005063FE" w:rsidRDefault="00B16251" w:rsidP="006C3108">
      <w:pPr>
        <w:rPr>
          <w:rFonts w:ascii="Tahoma" w:hAnsi="Tahoma" w:cs="Tahoma"/>
          <w:sz w:val="18"/>
          <w:szCs w:val="18"/>
        </w:rPr>
      </w:pPr>
    </w:p>
    <w:p w14:paraId="74836445" w14:textId="77777777" w:rsidR="00B16251" w:rsidRPr="005063FE" w:rsidRDefault="00B16251" w:rsidP="006C3108">
      <w:pPr>
        <w:rPr>
          <w:rFonts w:ascii="Tahoma" w:hAnsi="Tahoma" w:cs="Tahoma"/>
          <w:sz w:val="18"/>
          <w:szCs w:val="18"/>
        </w:rPr>
      </w:pPr>
    </w:p>
    <w:p w14:paraId="355F962B" w14:textId="77777777" w:rsidR="00B16251" w:rsidRPr="005063FE" w:rsidRDefault="00B16251" w:rsidP="006C3108">
      <w:pPr>
        <w:rPr>
          <w:rFonts w:ascii="Tahoma" w:hAnsi="Tahoma" w:cs="Tahoma"/>
          <w:sz w:val="18"/>
          <w:szCs w:val="18"/>
        </w:rPr>
      </w:pPr>
    </w:p>
    <w:p w14:paraId="4DAA53AE" w14:textId="77777777" w:rsidR="00B16251" w:rsidRPr="005063FE" w:rsidRDefault="00B16251" w:rsidP="006C3108">
      <w:pPr>
        <w:rPr>
          <w:rFonts w:ascii="Tahoma" w:hAnsi="Tahoma" w:cs="Tahoma"/>
          <w:sz w:val="18"/>
          <w:szCs w:val="18"/>
        </w:rPr>
      </w:pPr>
    </w:p>
    <w:p w14:paraId="28CF9129" w14:textId="77777777" w:rsidR="00B16251" w:rsidRPr="005063FE" w:rsidRDefault="00B16251" w:rsidP="006C3108">
      <w:pPr>
        <w:rPr>
          <w:rFonts w:ascii="Tahoma" w:hAnsi="Tahoma" w:cs="Tahoma"/>
          <w:sz w:val="18"/>
          <w:szCs w:val="18"/>
        </w:rPr>
      </w:pPr>
    </w:p>
    <w:p w14:paraId="552E228C" w14:textId="77777777" w:rsidR="00B16251" w:rsidRPr="005063FE" w:rsidRDefault="00B16251" w:rsidP="006C3108">
      <w:pPr>
        <w:rPr>
          <w:rFonts w:ascii="Tahoma" w:hAnsi="Tahoma" w:cs="Tahoma"/>
          <w:sz w:val="18"/>
          <w:szCs w:val="18"/>
        </w:rPr>
      </w:pPr>
    </w:p>
    <w:p w14:paraId="7275B331" w14:textId="77777777" w:rsidR="00B16251" w:rsidRPr="005063FE" w:rsidRDefault="00B16251" w:rsidP="006C3108">
      <w:pPr>
        <w:rPr>
          <w:rFonts w:ascii="Tahoma" w:hAnsi="Tahoma" w:cs="Tahoma"/>
          <w:sz w:val="18"/>
          <w:szCs w:val="18"/>
        </w:rPr>
      </w:pPr>
    </w:p>
    <w:p w14:paraId="2191FFCA" w14:textId="77777777" w:rsidR="00B16251" w:rsidRPr="005063FE" w:rsidRDefault="00B16251" w:rsidP="006C3108">
      <w:pPr>
        <w:rPr>
          <w:rFonts w:ascii="Tahoma" w:hAnsi="Tahoma" w:cs="Tahoma"/>
          <w:sz w:val="18"/>
          <w:szCs w:val="18"/>
        </w:rPr>
      </w:pPr>
    </w:p>
    <w:p w14:paraId="52AAB4E7" w14:textId="77777777" w:rsidR="00B16251" w:rsidRPr="005063FE" w:rsidRDefault="00B16251" w:rsidP="006C3108">
      <w:pPr>
        <w:rPr>
          <w:rFonts w:ascii="Tahoma" w:hAnsi="Tahoma" w:cs="Tahoma"/>
          <w:sz w:val="18"/>
          <w:szCs w:val="18"/>
        </w:rPr>
      </w:pPr>
    </w:p>
    <w:p w14:paraId="65265689" w14:textId="77777777" w:rsidR="00B16251" w:rsidRPr="005063FE" w:rsidRDefault="00B16251" w:rsidP="006C3108">
      <w:pPr>
        <w:rPr>
          <w:rFonts w:ascii="Tahoma" w:hAnsi="Tahoma" w:cs="Tahoma"/>
          <w:sz w:val="18"/>
          <w:szCs w:val="18"/>
        </w:rPr>
      </w:pPr>
    </w:p>
    <w:p w14:paraId="14FB4191" w14:textId="77777777" w:rsidR="00B16251" w:rsidRPr="005063FE" w:rsidRDefault="00B16251" w:rsidP="006C3108">
      <w:pPr>
        <w:rPr>
          <w:rFonts w:ascii="Tahoma" w:hAnsi="Tahoma" w:cs="Tahoma"/>
          <w:sz w:val="18"/>
          <w:szCs w:val="18"/>
        </w:rPr>
      </w:pPr>
    </w:p>
    <w:p w14:paraId="17445FE8" w14:textId="77777777" w:rsidR="00B16251" w:rsidRPr="005063FE" w:rsidRDefault="00B16251" w:rsidP="006C3108">
      <w:pPr>
        <w:rPr>
          <w:rFonts w:ascii="Tahoma" w:hAnsi="Tahoma" w:cs="Tahoma"/>
          <w:sz w:val="18"/>
          <w:szCs w:val="18"/>
        </w:rPr>
      </w:pPr>
    </w:p>
    <w:p w14:paraId="057BBDCC" w14:textId="77777777" w:rsidR="00B16251" w:rsidRPr="005063FE" w:rsidRDefault="00B16251" w:rsidP="006C3108">
      <w:pPr>
        <w:rPr>
          <w:rFonts w:ascii="Tahoma" w:hAnsi="Tahoma" w:cs="Tahoma"/>
          <w:sz w:val="18"/>
          <w:szCs w:val="18"/>
        </w:rPr>
      </w:pPr>
    </w:p>
    <w:p w14:paraId="057F9637" w14:textId="77777777" w:rsidR="00B16251" w:rsidRPr="005063FE" w:rsidRDefault="00B16251" w:rsidP="006C3108">
      <w:pPr>
        <w:rPr>
          <w:rFonts w:ascii="Tahoma" w:hAnsi="Tahoma" w:cs="Tahoma"/>
          <w:sz w:val="18"/>
          <w:szCs w:val="18"/>
        </w:rPr>
      </w:pPr>
    </w:p>
    <w:p w14:paraId="5F34DD25" w14:textId="77777777" w:rsidR="00B16251" w:rsidRPr="005063FE" w:rsidRDefault="00B16251" w:rsidP="006C3108">
      <w:pPr>
        <w:rPr>
          <w:rFonts w:ascii="Tahoma" w:hAnsi="Tahoma" w:cs="Tahoma"/>
          <w:sz w:val="18"/>
          <w:szCs w:val="18"/>
        </w:rPr>
      </w:pPr>
    </w:p>
    <w:p w14:paraId="37A566C2" w14:textId="77777777" w:rsidR="00B16251" w:rsidRPr="005063FE" w:rsidRDefault="00B16251" w:rsidP="006C3108">
      <w:pPr>
        <w:rPr>
          <w:rFonts w:ascii="Tahoma" w:hAnsi="Tahoma" w:cs="Tahoma"/>
          <w:sz w:val="18"/>
          <w:szCs w:val="18"/>
        </w:rPr>
      </w:pPr>
    </w:p>
    <w:p w14:paraId="5014744A" w14:textId="77777777" w:rsidR="00B16251" w:rsidRPr="005063FE" w:rsidRDefault="00B16251" w:rsidP="006C3108">
      <w:pPr>
        <w:rPr>
          <w:rFonts w:ascii="Tahoma" w:hAnsi="Tahoma" w:cs="Tahoma"/>
          <w:sz w:val="18"/>
          <w:szCs w:val="18"/>
        </w:rPr>
      </w:pPr>
    </w:p>
    <w:p w14:paraId="1EB56BFD" w14:textId="77777777" w:rsidR="00B16251" w:rsidRPr="005063FE" w:rsidRDefault="00B16251" w:rsidP="006C3108">
      <w:pPr>
        <w:rPr>
          <w:rFonts w:ascii="Tahoma" w:hAnsi="Tahoma" w:cs="Tahoma"/>
          <w:sz w:val="18"/>
          <w:szCs w:val="18"/>
        </w:rPr>
      </w:pPr>
    </w:p>
    <w:p w14:paraId="3E20C9CC" w14:textId="77777777" w:rsidR="00B16251" w:rsidRPr="005063FE" w:rsidRDefault="00B16251" w:rsidP="006C3108">
      <w:pPr>
        <w:rPr>
          <w:rFonts w:ascii="Tahoma" w:hAnsi="Tahoma" w:cs="Tahoma"/>
          <w:sz w:val="18"/>
          <w:szCs w:val="18"/>
        </w:rPr>
      </w:pPr>
    </w:p>
    <w:p w14:paraId="6545AC0C" w14:textId="77777777" w:rsidR="00B16251" w:rsidRPr="005063FE" w:rsidRDefault="00B16251" w:rsidP="006C3108">
      <w:pPr>
        <w:rPr>
          <w:rFonts w:ascii="Tahoma" w:hAnsi="Tahoma" w:cs="Tahoma"/>
          <w:sz w:val="18"/>
          <w:szCs w:val="18"/>
        </w:rPr>
      </w:pPr>
    </w:p>
    <w:p w14:paraId="1D061738" w14:textId="77777777" w:rsidR="00B16251" w:rsidRPr="005063FE" w:rsidRDefault="00B16251" w:rsidP="006C3108">
      <w:pPr>
        <w:rPr>
          <w:rFonts w:ascii="Tahoma" w:hAnsi="Tahoma" w:cs="Tahoma"/>
          <w:sz w:val="18"/>
          <w:szCs w:val="18"/>
        </w:rPr>
      </w:pPr>
    </w:p>
    <w:p w14:paraId="0CE85627" w14:textId="77777777" w:rsidR="00B16251" w:rsidRDefault="00B16251" w:rsidP="006C3108">
      <w:pPr>
        <w:rPr>
          <w:rFonts w:ascii="Tahoma" w:hAnsi="Tahoma" w:cs="Tahoma"/>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71"/>
      </w:tblGrid>
      <w:tr w:rsidR="00C43A49" w:rsidRPr="003A22D6" w14:paraId="28FE6F7B" w14:textId="77777777" w:rsidTr="00863952">
        <w:tc>
          <w:tcPr>
            <w:tcW w:w="9771" w:type="dxa"/>
            <w:shd w:val="clear" w:color="auto" w:fill="D9D9D9"/>
          </w:tcPr>
          <w:bookmarkEnd w:id="77"/>
          <w:p w14:paraId="26FBE7F5" w14:textId="3845804F" w:rsidR="00C43A49" w:rsidRPr="00863952" w:rsidRDefault="00D13483" w:rsidP="00863952">
            <w:pPr>
              <w:pStyle w:val="Default"/>
              <w:jc w:val="center"/>
              <w:rPr>
                <w:rFonts w:ascii="Tahoma" w:hAnsi="Tahoma" w:cs="Tahoma"/>
                <w:b/>
                <w:bCs/>
                <w:color w:val="auto"/>
                <w:sz w:val="19"/>
                <w:szCs w:val="19"/>
              </w:rPr>
            </w:pPr>
            <w:r w:rsidRPr="00863952">
              <w:rPr>
                <w:rFonts w:ascii="Tahoma" w:hAnsi="Tahoma" w:cs="Tahoma"/>
                <w:b/>
                <w:bCs/>
                <w:color w:val="auto"/>
                <w:sz w:val="19"/>
                <w:szCs w:val="19"/>
              </w:rPr>
              <w:lastRenderedPageBreak/>
              <w:t>ANEXO V</w:t>
            </w:r>
            <w:r w:rsidR="00226FCF" w:rsidRPr="00863952">
              <w:rPr>
                <w:rFonts w:ascii="Tahoma" w:hAnsi="Tahoma" w:cs="Tahoma"/>
                <w:b/>
                <w:bCs/>
                <w:color w:val="auto"/>
                <w:sz w:val="19"/>
                <w:szCs w:val="19"/>
              </w:rPr>
              <w:t>I</w:t>
            </w:r>
            <w:r w:rsidR="005627F8">
              <w:rPr>
                <w:rFonts w:ascii="Tahoma" w:hAnsi="Tahoma" w:cs="Tahoma"/>
                <w:b/>
                <w:bCs/>
                <w:color w:val="auto"/>
                <w:sz w:val="19"/>
                <w:szCs w:val="19"/>
              </w:rPr>
              <w:t>I</w:t>
            </w:r>
            <w:r w:rsidR="00C43A49" w:rsidRPr="00863952">
              <w:rPr>
                <w:rFonts w:ascii="Tahoma" w:hAnsi="Tahoma" w:cs="Tahoma"/>
                <w:b/>
                <w:bCs/>
                <w:color w:val="auto"/>
                <w:sz w:val="19"/>
                <w:szCs w:val="19"/>
              </w:rPr>
              <w:t xml:space="preserve"> – MINUTA DE </w:t>
            </w:r>
            <w:r w:rsidR="00C43A49" w:rsidRPr="00863952">
              <w:rPr>
                <w:rFonts w:ascii="Tahoma" w:hAnsi="Tahoma" w:cs="Tahoma"/>
                <w:b/>
                <w:sz w:val="19"/>
                <w:szCs w:val="19"/>
              </w:rPr>
              <w:t>CONTRATO ADMINISTRATIVO DE FORNECIMENTO</w:t>
            </w:r>
          </w:p>
        </w:tc>
      </w:tr>
    </w:tbl>
    <w:p w14:paraId="4407947B" w14:textId="77777777" w:rsidR="00C43A49" w:rsidRPr="003A22D6" w:rsidRDefault="00C43A49" w:rsidP="00C43A49">
      <w:pPr>
        <w:jc w:val="center"/>
        <w:rPr>
          <w:rFonts w:ascii="Tahoma" w:hAnsi="Tahoma" w:cs="Tahoma"/>
          <w:b/>
          <w:bCs/>
          <w:sz w:val="19"/>
          <w:szCs w:val="19"/>
        </w:rPr>
      </w:pPr>
    </w:p>
    <w:p w14:paraId="71D80181" w14:textId="77777777" w:rsidR="00C43A49" w:rsidRPr="003A22D6" w:rsidRDefault="00C43A49" w:rsidP="00C43A49">
      <w:pPr>
        <w:jc w:val="center"/>
        <w:rPr>
          <w:rFonts w:ascii="Tahoma" w:hAnsi="Tahoma" w:cs="Tahoma"/>
          <w:b/>
          <w:bCs/>
          <w:sz w:val="19"/>
          <w:szCs w:val="19"/>
        </w:rPr>
      </w:pPr>
      <w:r w:rsidRPr="003A22D6">
        <w:rPr>
          <w:rFonts w:ascii="Tahoma" w:hAnsi="Tahoma" w:cs="Tahoma"/>
          <w:b/>
          <w:bCs/>
          <w:sz w:val="19"/>
          <w:szCs w:val="19"/>
        </w:rPr>
        <w:t>CONTRATO ADMINISTRATIVO Nº __/_____</w:t>
      </w:r>
    </w:p>
    <w:p w14:paraId="06BEB55E" w14:textId="77777777" w:rsidR="00C43A49" w:rsidRPr="003A22D6" w:rsidRDefault="00C43A49" w:rsidP="00C43A49">
      <w:pPr>
        <w:rPr>
          <w:rFonts w:ascii="Tahoma" w:hAnsi="Tahoma" w:cs="Tahoma"/>
          <w:sz w:val="19"/>
          <w:szCs w:val="19"/>
        </w:rPr>
      </w:pPr>
    </w:p>
    <w:p w14:paraId="4D29B1C1" w14:textId="3C76E686" w:rsidR="00300285" w:rsidRPr="00F728C8" w:rsidRDefault="00F728C8" w:rsidP="00300285">
      <w:pPr>
        <w:jc w:val="both"/>
        <w:rPr>
          <w:rFonts w:ascii="Tahoma" w:hAnsi="Tahoma" w:cs="Tahoma"/>
          <w:sz w:val="19"/>
          <w:szCs w:val="19"/>
        </w:rPr>
      </w:pPr>
      <w:r w:rsidRPr="00F728C8">
        <w:rPr>
          <w:rFonts w:ascii="Tahoma" w:hAnsi="Tahoma" w:cs="Tahoma"/>
          <w:b/>
          <w:sz w:val="19"/>
          <w:szCs w:val="19"/>
          <w:u w:val="single"/>
        </w:rPr>
        <w:t>CONTRATANTE</w:t>
      </w:r>
      <w:r w:rsidR="00300285" w:rsidRPr="00F728C8">
        <w:rPr>
          <w:rFonts w:ascii="Tahoma" w:hAnsi="Tahoma" w:cs="Tahoma"/>
          <w:b/>
          <w:sz w:val="19"/>
          <w:szCs w:val="19"/>
        </w:rPr>
        <w:t xml:space="preserve">: </w:t>
      </w:r>
      <w:r w:rsidR="00300285" w:rsidRPr="00F728C8">
        <w:rPr>
          <w:rFonts w:ascii="Tahoma" w:hAnsi="Tahoma" w:cs="Tahoma"/>
          <w:bCs/>
          <w:sz w:val="19"/>
          <w:szCs w:val="19"/>
        </w:rPr>
        <w:t>______________________________________________________</w:t>
      </w:r>
      <w:r w:rsidR="00300285" w:rsidRPr="00F728C8">
        <w:rPr>
          <w:rFonts w:ascii="Tahoma" w:hAnsi="Tahoma" w:cs="Tahoma"/>
          <w:b/>
          <w:sz w:val="19"/>
          <w:szCs w:val="19"/>
        </w:rPr>
        <w:t>,</w:t>
      </w:r>
      <w:r w:rsidR="00300285" w:rsidRPr="00F728C8">
        <w:rPr>
          <w:rFonts w:ascii="Tahoma" w:hAnsi="Tahoma" w:cs="Tahoma"/>
          <w:sz w:val="19"/>
          <w:szCs w:val="19"/>
        </w:rPr>
        <w:t xml:space="preserve"> pessoa jurídica de direito público interno, inscrito no CNPJ/MF sob o nº </w:t>
      </w:r>
      <w:r w:rsidRPr="00F728C8">
        <w:rPr>
          <w:rFonts w:ascii="Tahoma" w:hAnsi="Tahoma" w:cs="Tahoma"/>
          <w:sz w:val="19"/>
          <w:szCs w:val="19"/>
        </w:rPr>
        <w:t>_____________________</w:t>
      </w:r>
      <w:r w:rsidR="00300285" w:rsidRPr="00F728C8">
        <w:rPr>
          <w:rFonts w:ascii="Tahoma" w:hAnsi="Tahoma" w:cs="Tahoma"/>
          <w:sz w:val="19"/>
          <w:szCs w:val="19"/>
        </w:rPr>
        <w:t xml:space="preserve">, com sede administrativa na </w:t>
      </w:r>
      <w:r w:rsidRPr="00F728C8">
        <w:rPr>
          <w:rFonts w:ascii="Tahoma" w:hAnsi="Tahoma" w:cs="Tahoma"/>
          <w:sz w:val="19"/>
          <w:szCs w:val="19"/>
        </w:rPr>
        <w:t>___________________________</w:t>
      </w:r>
      <w:r w:rsidR="00300285" w:rsidRPr="00F728C8">
        <w:rPr>
          <w:rFonts w:ascii="Tahoma" w:hAnsi="Tahoma" w:cs="Tahoma"/>
          <w:sz w:val="19"/>
          <w:szCs w:val="19"/>
        </w:rPr>
        <w:t xml:space="preserve">, </w:t>
      </w:r>
      <w:r w:rsidRPr="00F728C8">
        <w:rPr>
          <w:rFonts w:ascii="Tahoma" w:hAnsi="Tahoma" w:cs="Tahoma"/>
          <w:sz w:val="19"/>
          <w:szCs w:val="19"/>
        </w:rPr>
        <w:t>cidade de ____________________</w:t>
      </w:r>
      <w:r w:rsidR="00300285" w:rsidRPr="00F728C8">
        <w:rPr>
          <w:rFonts w:ascii="Tahoma" w:hAnsi="Tahoma" w:cs="Tahoma"/>
          <w:sz w:val="19"/>
          <w:szCs w:val="19"/>
        </w:rPr>
        <w:t xml:space="preserve">, neste ato por seu </w:t>
      </w:r>
      <w:r w:rsidRPr="00F728C8">
        <w:rPr>
          <w:rFonts w:ascii="Tahoma" w:hAnsi="Tahoma" w:cs="Tahoma"/>
          <w:sz w:val="19"/>
          <w:szCs w:val="19"/>
        </w:rPr>
        <w:t>prefeito</w:t>
      </w:r>
      <w:r w:rsidR="00300285" w:rsidRPr="00F728C8">
        <w:rPr>
          <w:rFonts w:ascii="Tahoma" w:hAnsi="Tahoma" w:cs="Tahoma"/>
          <w:sz w:val="19"/>
          <w:szCs w:val="19"/>
        </w:rPr>
        <w:t>.</w:t>
      </w:r>
    </w:p>
    <w:p w14:paraId="539519EB" w14:textId="77777777" w:rsidR="00300285" w:rsidRPr="00F728C8" w:rsidRDefault="00300285" w:rsidP="00300285">
      <w:pPr>
        <w:jc w:val="both"/>
        <w:rPr>
          <w:rFonts w:ascii="Tahoma" w:hAnsi="Tahoma" w:cs="Tahoma"/>
          <w:sz w:val="19"/>
          <w:szCs w:val="19"/>
        </w:rPr>
      </w:pPr>
      <w:r w:rsidRPr="00F728C8">
        <w:rPr>
          <w:rFonts w:ascii="Tahoma" w:hAnsi="Tahoma" w:cs="Tahoma"/>
          <w:sz w:val="19"/>
          <w:szCs w:val="19"/>
        </w:rPr>
        <w:t> </w:t>
      </w:r>
    </w:p>
    <w:p w14:paraId="1A10404A" w14:textId="352F0501" w:rsidR="00300285" w:rsidRPr="00F728C8" w:rsidRDefault="00F728C8" w:rsidP="00300285">
      <w:pPr>
        <w:jc w:val="both"/>
        <w:rPr>
          <w:rFonts w:ascii="Tahoma" w:hAnsi="Tahoma" w:cs="Tahoma"/>
          <w:sz w:val="19"/>
          <w:szCs w:val="19"/>
        </w:rPr>
      </w:pPr>
      <w:r w:rsidRPr="00F728C8">
        <w:rPr>
          <w:rFonts w:ascii="Tahoma" w:hAnsi="Tahoma" w:cs="Tahoma"/>
          <w:b/>
          <w:bCs/>
          <w:sz w:val="19"/>
          <w:szCs w:val="19"/>
          <w:u w:val="single"/>
        </w:rPr>
        <w:t>CONTRATADO</w:t>
      </w:r>
      <w:r w:rsidR="00300285" w:rsidRPr="00F728C8">
        <w:rPr>
          <w:rFonts w:ascii="Tahoma" w:hAnsi="Tahoma" w:cs="Tahoma"/>
          <w:b/>
          <w:bCs/>
          <w:sz w:val="19"/>
          <w:szCs w:val="19"/>
          <w:u w:val="single"/>
        </w:rPr>
        <w:t>:</w:t>
      </w:r>
      <w:r w:rsidR="00300285" w:rsidRPr="00F728C8">
        <w:rPr>
          <w:rFonts w:ascii="Tahoma" w:hAnsi="Tahoma" w:cs="Tahoma"/>
          <w:b/>
          <w:bCs/>
          <w:sz w:val="19"/>
          <w:szCs w:val="19"/>
        </w:rPr>
        <w:t xml:space="preserve"> </w:t>
      </w:r>
      <w:r w:rsidR="00300285" w:rsidRPr="00F728C8">
        <w:rPr>
          <w:rFonts w:ascii="Tahoma" w:hAnsi="Tahoma" w:cs="Tahoma"/>
          <w:sz w:val="19"/>
          <w:szCs w:val="19"/>
          <w:shd w:val="clear" w:color="auto" w:fill="FFFFFF"/>
        </w:rPr>
        <w:t>_____________________</w:t>
      </w:r>
      <w:r w:rsidR="00300285" w:rsidRPr="00F728C8">
        <w:rPr>
          <w:rFonts w:ascii="Tahoma" w:hAnsi="Tahoma" w:cs="Tahoma"/>
          <w:bCs/>
          <w:sz w:val="19"/>
          <w:szCs w:val="19"/>
        </w:rPr>
        <w:t xml:space="preserve">, inscrita no CNPJ sob n° </w:t>
      </w:r>
      <w:r w:rsidR="00300285" w:rsidRPr="00F728C8">
        <w:rPr>
          <w:rFonts w:ascii="Tahoma" w:hAnsi="Tahoma" w:cs="Tahoma"/>
          <w:sz w:val="19"/>
          <w:szCs w:val="19"/>
        </w:rPr>
        <w:t>_____________________</w:t>
      </w:r>
      <w:r w:rsidR="00300285" w:rsidRPr="00F728C8">
        <w:rPr>
          <w:rFonts w:ascii="Tahoma" w:hAnsi="Tahoma" w:cs="Tahoma"/>
          <w:bCs/>
          <w:sz w:val="19"/>
          <w:szCs w:val="19"/>
        </w:rPr>
        <w:t>, com sede na ___________________________________, na cidade de _____________________, neste ato representado por se</w:t>
      </w:r>
      <w:r w:rsidRPr="00F728C8">
        <w:rPr>
          <w:rFonts w:ascii="Tahoma" w:hAnsi="Tahoma" w:cs="Tahoma"/>
          <w:bCs/>
          <w:sz w:val="19"/>
          <w:szCs w:val="19"/>
        </w:rPr>
        <w:t>u</w:t>
      </w:r>
      <w:r w:rsidR="00300285" w:rsidRPr="00F728C8">
        <w:rPr>
          <w:rFonts w:ascii="Tahoma" w:hAnsi="Tahoma" w:cs="Tahoma"/>
          <w:bCs/>
          <w:sz w:val="19"/>
          <w:szCs w:val="19"/>
        </w:rPr>
        <w:t xml:space="preserve"> sóci</w:t>
      </w:r>
      <w:r w:rsidRPr="00F728C8">
        <w:rPr>
          <w:rFonts w:ascii="Tahoma" w:hAnsi="Tahoma" w:cs="Tahoma"/>
          <w:bCs/>
          <w:sz w:val="19"/>
          <w:szCs w:val="19"/>
        </w:rPr>
        <w:t>o</w:t>
      </w:r>
      <w:r w:rsidR="00300285" w:rsidRPr="00F728C8">
        <w:rPr>
          <w:rFonts w:ascii="Tahoma" w:hAnsi="Tahoma" w:cs="Tahoma"/>
          <w:bCs/>
          <w:sz w:val="19"/>
          <w:szCs w:val="19"/>
        </w:rPr>
        <w:t xml:space="preserve"> proprietári</w:t>
      </w:r>
      <w:r w:rsidRPr="00F728C8">
        <w:rPr>
          <w:rFonts w:ascii="Tahoma" w:hAnsi="Tahoma" w:cs="Tahoma"/>
          <w:bCs/>
          <w:sz w:val="19"/>
          <w:szCs w:val="19"/>
        </w:rPr>
        <w:t>o</w:t>
      </w:r>
      <w:r w:rsidR="00300285" w:rsidRPr="00F728C8">
        <w:rPr>
          <w:rFonts w:ascii="Tahoma" w:hAnsi="Tahoma" w:cs="Tahoma"/>
          <w:bCs/>
          <w:sz w:val="19"/>
          <w:szCs w:val="19"/>
        </w:rPr>
        <w:t>,</w:t>
      </w:r>
      <w:r w:rsidR="00300285" w:rsidRPr="00F728C8">
        <w:rPr>
          <w:rFonts w:ascii="Tahoma" w:hAnsi="Tahoma" w:cs="Tahoma"/>
          <w:sz w:val="19"/>
          <w:szCs w:val="19"/>
        </w:rPr>
        <w:t xml:space="preserve"> firmam o presente contrato, mediante as seguintes cláusulas e condições:</w:t>
      </w:r>
    </w:p>
    <w:p w14:paraId="0ED0FC49" w14:textId="77777777" w:rsidR="00C43A49" w:rsidRPr="00F728C8" w:rsidRDefault="00C43A49" w:rsidP="00C43A49">
      <w:pPr>
        <w:tabs>
          <w:tab w:val="left" w:pos="4253"/>
        </w:tabs>
        <w:jc w:val="both"/>
        <w:rPr>
          <w:rFonts w:ascii="Tahoma" w:hAnsi="Tahoma" w:cs="Tahoma"/>
          <w:b/>
          <w:sz w:val="19"/>
          <w:szCs w:val="19"/>
        </w:rPr>
      </w:pPr>
    </w:p>
    <w:p w14:paraId="026B30C0" w14:textId="77777777" w:rsidR="00C43A49" w:rsidRPr="00F728C8" w:rsidRDefault="00C43A49" w:rsidP="00C43A49">
      <w:pPr>
        <w:tabs>
          <w:tab w:val="left" w:pos="4253"/>
        </w:tabs>
        <w:jc w:val="both"/>
        <w:rPr>
          <w:rFonts w:ascii="Tahoma" w:hAnsi="Tahoma" w:cs="Tahoma"/>
          <w:b/>
          <w:sz w:val="19"/>
          <w:szCs w:val="19"/>
        </w:rPr>
      </w:pPr>
      <w:r w:rsidRPr="00F728C8">
        <w:rPr>
          <w:rFonts w:ascii="Tahoma" w:hAnsi="Tahoma" w:cs="Tahoma"/>
          <w:b/>
          <w:sz w:val="19"/>
          <w:szCs w:val="19"/>
        </w:rPr>
        <w:t>CLÁUSULA PRIMEIRA – DA FUNDAMENTAÇÃO</w:t>
      </w:r>
    </w:p>
    <w:p w14:paraId="6539DA03" w14:textId="77777777" w:rsidR="00C43A49" w:rsidRPr="00F728C8" w:rsidRDefault="00C43A49" w:rsidP="00C43A49">
      <w:pPr>
        <w:tabs>
          <w:tab w:val="left" w:pos="1418"/>
        </w:tabs>
        <w:jc w:val="both"/>
        <w:rPr>
          <w:rFonts w:ascii="Tahoma" w:hAnsi="Tahoma" w:cs="Tahoma"/>
          <w:sz w:val="19"/>
          <w:szCs w:val="19"/>
        </w:rPr>
      </w:pPr>
      <w:r w:rsidRPr="00F728C8">
        <w:rPr>
          <w:rFonts w:ascii="Tahoma" w:hAnsi="Tahoma" w:cs="Tahoma"/>
          <w:sz w:val="19"/>
          <w:szCs w:val="19"/>
        </w:rPr>
        <w:t xml:space="preserve">O presente instrumento é fundamentado no procedimento realizado Pelo Consórcio Público Intermunicipal da Região do Alto Uruguai – </w:t>
      </w:r>
      <w:r w:rsidR="0036504F" w:rsidRPr="00F728C8">
        <w:rPr>
          <w:rFonts w:ascii="Tahoma" w:hAnsi="Tahoma" w:cs="Tahoma"/>
          <w:sz w:val="19"/>
          <w:szCs w:val="19"/>
        </w:rPr>
        <w:t>CIRAU</w:t>
      </w:r>
      <w:r w:rsidRPr="00F728C8">
        <w:rPr>
          <w:rFonts w:ascii="Tahoma" w:hAnsi="Tahoma" w:cs="Tahoma"/>
          <w:sz w:val="19"/>
          <w:szCs w:val="19"/>
        </w:rPr>
        <w:t>, através do edital de licitação nº _______/_____, Ata de Registro de Preços nº _______/_____ e na proposta vencedora, conforme termo de homologação datado de _______, e se regerá pelas cláusulas aqui previstas, bem como pelas normas da Lei Federal nº 14.133/2021 (inclusive nos casos omissos), suas alterações posteriores e demais dispositivos legais aplicáveis.</w:t>
      </w:r>
    </w:p>
    <w:p w14:paraId="776DA1FF" w14:textId="77777777" w:rsidR="00C43A49" w:rsidRPr="003A22D6" w:rsidRDefault="00C43A49" w:rsidP="00C43A49">
      <w:pPr>
        <w:tabs>
          <w:tab w:val="left" w:pos="1418"/>
        </w:tabs>
        <w:jc w:val="both"/>
        <w:rPr>
          <w:rFonts w:ascii="Tahoma" w:hAnsi="Tahoma" w:cs="Tahoma"/>
          <w:sz w:val="19"/>
          <w:szCs w:val="19"/>
        </w:rPr>
      </w:pPr>
    </w:p>
    <w:p w14:paraId="43EC9C9D" w14:textId="77777777" w:rsidR="00C43A49" w:rsidRPr="003A22D6" w:rsidRDefault="00C43A49" w:rsidP="00C43A49">
      <w:pPr>
        <w:jc w:val="both"/>
        <w:rPr>
          <w:rFonts w:ascii="Tahoma" w:hAnsi="Tahoma" w:cs="Tahoma"/>
          <w:b/>
          <w:sz w:val="19"/>
          <w:szCs w:val="19"/>
        </w:rPr>
      </w:pPr>
      <w:r w:rsidRPr="003A22D6">
        <w:rPr>
          <w:rFonts w:ascii="Tahoma" w:hAnsi="Tahoma" w:cs="Tahoma"/>
          <w:b/>
          <w:sz w:val="19"/>
          <w:szCs w:val="19"/>
        </w:rPr>
        <w:t>CLÁUSULA SEGUNDA – DO OBJETO</w:t>
      </w:r>
    </w:p>
    <w:p w14:paraId="6740F8F1"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O presente contrato tem por objeto o fornecimento de _______________, pela CONTRATADA, conforme Ata de Registo de Preços.</w:t>
      </w:r>
    </w:p>
    <w:p w14:paraId="429B2173" w14:textId="77777777" w:rsidR="00C43A49" w:rsidRPr="003A22D6" w:rsidRDefault="00C43A49" w:rsidP="00C43A49">
      <w:pPr>
        <w:tabs>
          <w:tab w:val="left" w:pos="1418"/>
          <w:tab w:val="left" w:pos="4253"/>
        </w:tabs>
        <w:jc w:val="both"/>
        <w:rPr>
          <w:rFonts w:ascii="Tahoma" w:hAnsi="Tahoma" w:cs="Tahoma"/>
          <w:sz w:val="19"/>
          <w:szCs w:val="19"/>
        </w:rPr>
      </w:pPr>
    </w:p>
    <w:p w14:paraId="545F01D5" w14:textId="77777777" w:rsidR="00C43A49" w:rsidRPr="003A22D6" w:rsidRDefault="00C43A49" w:rsidP="00C43A49">
      <w:pPr>
        <w:pStyle w:val="Ttulo3"/>
        <w:spacing w:before="0"/>
        <w:rPr>
          <w:rFonts w:ascii="Tahoma" w:hAnsi="Tahoma" w:cs="Tahoma"/>
          <w:b/>
          <w:bCs/>
          <w:color w:val="auto"/>
          <w:sz w:val="19"/>
          <w:szCs w:val="19"/>
        </w:rPr>
      </w:pPr>
      <w:r w:rsidRPr="003A22D6">
        <w:rPr>
          <w:rFonts w:ascii="Tahoma" w:hAnsi="Tahoma" w:cs="Tahoma"/>
          <w:b/>
          <w:bCs/>
          <w:color w:val="auto"/>
          <w:sz w:val="19"/>
          <w:szCs w:val="19"/>
        </w:rPr>
        <w:t>CLÁUSULA TERCEIRA - DO PRAZO, FORMA E LOCAL DO FORNECIMENTO</w:t>
      </w:r>
    </w:p>
    <w:p w14:paraId="5BD6260A" w14:textId="77777777" w:rsidR="00C43A49" w:rsidRPr="003A22D6" w:rsidRDefault="00C43A49" w:rsidP="00C43A49">
      <w:pPr>
        <w:tabs>
          <w:tab w:val="left" w:pos="1418"/>
          <w:tab w:val="left" w:pos="2552"/>
          <w:tab w:val="left" w:pos="4253"/>
        </w:tabs>
        <w:jc w:val="both"/>
        <w:rPr>
          <w:rFonts w:ascii="Tahoma" w:hAnsi="Tahoma" w:cs="Tahoma"/>
          <w:bCs/>
          <w:sz w:val="19"/>
          <w:szCs w:val="19"/>
        </w:rPr>
      </w:pPr>
      <w:r w:rsidRPr="003A22D6">
        <w:rPr>
          <w:rFonts w:ascii="Tahoma" w:hAnsi="Tahoma" w:cs="Tahoma"/>
          <w:bCs/>
          <w:sz w:val="19"/>
          <w:szCs w:val="19"/>
        </w:rPr>
        <w:t>3.1. O prazo para o fornecimento do objeto é de _______ dias a contar da assinatura do presente contrato.</w:t>
      </w:r>
    </w:p>
    <w:p w14:paraId="417E296C" w14:textId="77777777" w:rsidR="00C43A49" w:rsidRPr="003A22D6" w:rsidRDefault="00C43A49" w:rsidP="00C43A49">
      <w:pPr>
        <w:tabs>
          <w:tab w:val="left" w:pos="1418"/>
          <w:tab w:val="left" w:pos="2552"/>
          <w:tab w:val="left" w:pos="4253"/>
        </w:tabs>
        <w:jc w:val="both"/>
        <w:rPr>
          <w:rFonts w:ascii="Tahoma" w:hAnsi="Tahoma" w:cs="Tahoma"/>
          <w:bCs/>
          <w:sz w:val="19"/>
          <w:szCs w:val="19"/>
        </w:rPr>
      </w:pPr>
      <w:r w:rsidRPr="003A22D6">
        <w:rPr>
          <w:rFonts w:ascii="Tahoma" w:hAnsi="Tahoma" w:cs="Tahoma"/>
          <w:bCs/>
          <w:sz w:val="19"/>
          <w:szCs w:val="19"/>
        </w:rPr>
        <w:t>3.2. O objeto deverá ser entregue de acordo com previsto no edital e na proposta vencedora da licitação, na _________.</w:t>
      </w:r>
    </w:p>
    <w:p w14:paraId="2007DB45" w14:textId="77777777" w:rsidR="00C43A49" w:rsidRPr="003A22D6" w:rsidRDefault="00C43A49" w:rsidP="00C43A49">
      <w:pPr>
        <w:tabs>
          <w:tab w:val="left" w:pos="1418"/>
          <w:tab w:val="left" w:pos="2552"/>
          <w:tab w:val="left" w:pos="4253"/>
        </w:tabs>
        <w:jc w:val="both"/>
        <w:rPr>
          <w:rFonts w:ascii="Tahoma" w:hAnsi="Tahoma" w:cs="Tahoma"/>
          <w:bCs/>
          <w:sz w:val="19"/>
          <w:szCs w:val="19"/>
        </w:rPr>
      </w:pPr>
      <w:r w:rsidRPr="003A22D6">
        <w:rPr>
          <w:rFonts w:ascii="Tahoma" w:hAnsi="Tahoma" w:cs="Tahoma"/>
          <w:bCs/>
          <w:sz w:val="19"/>
          <w:szCs w:val="19"/>
        </w:rPr>
        <w:t>3.3. Aplicam-se ao presente contrato os seguintes prazos:</w:t>
      </w:r>
    </w:p>
    <w:p w14:paraId="6873A108" w14:textId="77777777" w:rsidR="00C43A49" w:rsidRPr="003A22D6" w:rsidRDefault="00C43A49" w:rsidP="00C43A49">
      <w:pPr>
        <w:pStyle w:val="Corpodetexto"/>
        <w:tabs>
          <w:tab w:val="left" w:pos="1418"/>
        </w:tabs>
        <w:spacing w:after="0"/>
        <w:jc w:val="both"/>
        <w:rPr>
          <w:rFonts w:ascii="Tahoma" w:hAnsi="Tahoma" w:cs="Tahoma"/>
          <w:sz w:val="19"/>
          <w:szCs w:val="19"/>
        </w:rPr>
      </w:pPr>
      <w:r w:rsidRPr="003A22D6">
        <w:rPr>
          <w:rFonts w:ascii="Tahoma" w:hAnsi="Tahoma" w:cs="Tahoma"/>
          <w:sz w:val="19"/>
          <w:szCs w:val="19"/>
        </w:rPr>
        <w:t>I - A CONTRATADA deverá realizar o fornecimento do objeto do presente contrato no prazo máximo de ___ (____) dias contados a partir do recebimento da Ordem de Fornecimento/Nota de Empenho, emitida pela CONTRATANTE;</w:t>
      </w:r>
    </w:p>
    <w:p w14:paraId="36F5AE3C" w14:textId="77777777" w:rsidR="00C43A49" w:rsidRPr="003A22D6" w:rsidRDefault="00C43A49" w:rsidP="00C43A49">
      <w:pPr>
        <w:pStyle w:val="Corpodetexto"/>
        <w:tabs>
          <w:tab w:val="left" w:pos="1418"/>
        </w:tabs>
        <w:spacing w:after="0"/>
        <w:jc w:val="both"/>
        <w:rPr>
          <w:rFonts w:ascii="Tahoma" w:hAnsi="Tahoma" w:cs="Tahoma"/>
          <w:b/>
          <w:sz w:val="19"/>
          <w:szCs w:val="19"/>
        </w:rPr>
      </w:pPr>
      <w:r w:rsidRPr="003A22D6">
        <w:rPr>
          <w:rFonts w:ascii="Tahoma" w:hAnsi="Tahoma" w:cs="Tahoma"/>
          <w:sz w:val="19"/>
          <w:szCs w:val="19"/>
        </w:rPr>
        <w:t>II - O prazo de vigência do contrato será de ______ meses, tendo como prazo inicial dia ___/___/20___ e prazo final dia ___/___/20___.</w:t>
      </w:r>
    </w:p>
    <w:p w14:paraId="0A2A1715" w14:textId="77777777" w:rsidR="00C43A49" w:rsidRPr="003A22D6" w:rsidRDefault="00C43A49" w:rsidP="00C43A49">
      <w:pPr>
        <w:pStyle w:val="Corpodetexto"/>
        <w:tabs>
          <w:tab w:val="left" w:pos="1418"/>
        </w:tabs>
        <w:spacing w:after="0"/>
        <w:jc w:val="both"/>
        <w:rPr>
          <w:rFonts w:ascii="Tahoma" w:hAnsi="Tahoma" w:cs="Tahoma"/>
          <w:b/>
          <w:sz w:val="19"/>
          <w:szCs w:val="19"/>
        </w:rPr>
      </w:pPr>
      <w:r w:rsidRPr="003A22D6">
        <w:rPr>
          <w:rFonts w:ascii="Tahoma" w:hAnsi="Tahoma" w:cs="Tahoma"/>
          <w:sz w:val="19"/>
          <w:szCs w:val="19"/>
        </w:rPr>
        <w:t>Parágrafo único. O presente contrato poderá ser prorrogado sucessivamente, respeitada a vigência máxima decenal, mediante demonstração de que as condições e os preços permanecem vantajosos para a CONTRATANTE, sendo permitidas eventuais negociações entre as partes.</w:t>
      </w:r>
      <w:r w:rsidRPr="003A22D6">
        <w:rPr>
          <w:rFonts w:ascii="Tahoma" w:hAnsi="Tahoma" w:cs="Tahoma"/>
          <w:b/>
          <w:sz w:val="19"/>
          <w:szCs w:val="19"/>
        </w:rPr>
        <w:tab/>
      </w:r>
    </w:p>
    <w:p w14:paraId="0BC42798" w14:textId="77777777" w:rsidR="00C43A49" w:rsidRPr="003A22D6" w:rsidRDefault="00C43A49" w:rsidP="00C43A49">
      <w:pPr>
        <w:pStyle w:val="Corpodetexto"/>
        <w:tabs>
          <w:tab w:val="left" w:pos="1418"/>
        </w:tabs>
        <w:spacing w:after="0"/>
        <w:rPr>
          <w:rFonts w:ascii="Tahoma" w:hAnsi="Tahoma" w:cs="Tahoma"/>
          <w:sz w:val="19"/>
          <w:szCs w:val="19"/>
        </w:rPr>
      </w:pPr>
    </w:p>
    <w:p w14:paraId="7F2FB713" w14:textId="77777777" w:rsidR="00C43A49" w:rsidRPr="003A22D6" w:rsidRDefault="00C43A49" w:rsidP="00C43A49">
      <w:pPr>
        <w:tabs>
          <w:tab w:val="left" w:pos="4253"/>
        </w:tabs>
        <w:rPr>
          <w:rFonts w:ascii="Tahoma" w:hAnsi="Tahoma" w:cs="Tahoma"/>
          <w:b/>
          <w:sz w:val="19"/>
          <w:szCs w:val="19"/>
        </w:rPr>
      </w:pPr>
      <w:r w:rsidRPr="003A22D6">
        <w:rPr>
          <w:rFonts w:ascii="Tahoma" w:hAnsi="Tahoma" w:cs="Tahoma"/>
          <w:b/>
          <w:sz w:val="19"/>
          <w:szCs w:val="19"/>
        </w:rPr>
        <w:t>CLÁUSULA QUARTA– DO PREÇO</w:t>
      </w:r>
    </w:p>
    <w:p w14:paraId="648F5155" w14:textId="77777777" w:rsidR="00C43A49" w:rsidRPr="003A22D6" w:rsidRDefault="00C43A49" w:rsidP="00C43A49">
      <w:pPr>
        <w:tabs>
          <w:tab w:val="left" w:pos="1418"/>
        </w:tabs>
        <w:jc w:val="both"/>
        <w:rPr>
          <w:rFonts w:ascii="Tahoma" w:hAnsi="Tahoma" w:cs="Tahoma"/>
          <w:sz w:val="19"/>
          <w:szCs w:val="19"/>
        </w:rPr>
      </w:pPr>
      <w:r w:rsidRPr="003A22D6">
        <w:rPr>
          <w:rFonts w:ascii="Tahoma" w:hAnsi="Tahoma" w:cs="Tahoma"/>
          <w:sz w:val="19"/>
          <w:szCs w:val="19"/>
        </w:rPr>
        <w:t>O preço a ser pago pelo fornecimento do objeto do presente contrato é de R$ __________ (____ reais), conforme a proposta vencedora da licitação, ofertada pela CONTRATADA.</w:t>
      </w:r>
    </w:p>
    <w:p w14:paraId="6930066A" w14:textId="77777777" w:rsidR="00C43A49" w:rsidRPr="003A22D6" w:rsidRDefault="00C43A49" w:rsidP="00C43A49">
      <w:pPr>
        <w:tabs>
          <w:tab w:val="left" w:pos="1418"/>
        </w:tabs>
        <w:jc w:val="both"/>
        <w:rPr>
          <w:rFonts w:ascii="Tahoma" w:hAnsi="Tahoma" w:cs="Tahoma"/>
          <w:sz w:val="19"/>
          <w:szCs w:val="19"/>
        </w:rPr>
      </w:pPr>
    </w:p>
    <w:p w14:paraId="7272F6DB" w14:textId="77777777" w:rsidR="00C43A49" w:rsidRPr="003A22D6" w:rsidRDefault="00C43A49" w:rsidP="00C43A49">
      <w:pPr>
        <w:tabs>
          <w:tab w:val="left" w:pos="4253"/>
        </w:tabs>
        <w:rPr>
          <w:rFonts w:ascii="Tahoma" w:hAnsi="Tahoma" w:cs="Tahoma"/>
          <w:b/>
          <w:sz w:val="19"/>
          <w:szCs w:val="19"/>
        </w:rPr>
      </w:pPr>
      <w:r w:rsidRPr="003A22D6">
        <w:rPr>
          <w:rFonts w:ascii="Tahoma" w:hAnsi="Tahoma" w:cs="Tahoma"/>
          <w:b/>
          <w:sz w:val="19"/>
          <w:szCs w:val="19"/>
        </w:rPr>
        <w:t>CLÁUSULA QUINTA – DO PAGAMENTO</w:t>
      </w:r>
    </w:p>
    <w:p w14:paraId="3F753468" w14:textId="77777777" w:rsidR="00C43A49" w:rsidRPr="003A22D6" w:rsidRDefault="00C43A49" w:rsidP="00C43A49">
      <w:pPr>
        <w:pStyle w:val="Corpodetexto"/>
        <w:tabs>
          <w:tab w:val="left" w:pos="1418"/>
        </w:tabs>
        <w:spacing w:after="0"/>
        <w:jc w:val="both"/>
        <w:rPr>
          <w:rFonts w:ascii="Tahoma" w:hAnsi="Tahoma" w:cs="Tahoma"/>
          <w:sz w:val="19"/>
          <w:szCs w:val="19"/>
        </w:rPr>
      </w:pPr>
      <w:r w:rsidRPr="003A22D6">
        <w:rPr>
          <w:rFonts w:ascii="Tahoma" w:hAnsi="Tahoma" w:cs="Tahoma"/>
          <w:sz w:val="19"/>
          <w:szCs w:val="19"/>
        </w:rPr>
        <w:t xml:space="preserve">O pagamento será efetuado mediante a entrega do objeto, a apresentação de nota fiscal e aprovação da fiscalização da CONTRATANTE. </w:t>
      </w:r>
    </w:p>
    <w:p w14:paraId="0E685592" w14:textId="77777777" w:rsidR="00C43A49" w:rsidRDefault="00C43A49" w:rsidP="00C43A49">
      <w:pPr>
        <w:pStyle w:val="Corpodetexto"/>
        <w:tabs>
          <w:tab w:val="left" w:pos="1418"/>
        </w:tabs>
        <w:spacing w:after="0"/>
        <w:jc w:val="both"/>
        <w:rPr>
          <w:rFonts w:ascii="Tahoma" w:hAnsi="Tahoma" w:cs="Tahoma"/>
          <w:sz w:val="19"/>
          <w:szCs w:val="19"/>
        </w:rPr>
      </w:pPr>
      <w:r w:rsidRPr="003A22D6">
        <w:rPr>
          <w:rFonts w:ascii="Tahoma" w:hAnsi="Tahoma" w:cs="Tahoma"/>
          <w:sz w:val="19"/>
          <w:szCs w:val="19"/>
        </w:rPr>
        <w:t>Parágrafo único. O pagamento correrá em até ___ (______) dias a contar da apresentação da nota fiscal. Se o término desse prazo coincidir com dia não útil, considerar-se-á como vencimento o primeiro dia útil imediatamente posterior.</w:t>
      </w:r>
      <w:r w:rsidRPr="003A22D6">
        <w:rPr>
          <w:rFonts w:ascii="Tahoma" w:hAnsi="Tahoma" w:cs="Tahoma"/>
          <w:sz w:val="19"/>
          <w:szCs w:val="19"/>
        </w:rPr>
        <w:tab/>
      </w:r>
    </w:p>
    <w:p w14:paraId="0A959999" w14:textId="77777777" w:rsidR="00F728C8" w:rsidRPr="003A22D6" w:rsidRDefault="00F728C8" w:rsidP="00C43A49">
      <w:pPr>
        <w:pStyle w:val="Corpodetexto"/>
        <w:tabs>
          <w:tab w:val="left" w:pos="1418"/>
        </w:tabs>
        <w:spacing w:after="0"/>
        <w:jc w:val="both"/>
        <w:rPr>
          <w:rFonts w:ascii="Tahoma" w:hAnsi="Tahoma" w:cs="Tahoma"/>
          <w:sz w:val="19"/>
          <w:szCs w:val="19"/>
        </w:rPr>
      </w:pPr>
    </w:p>
    <w:p w14:paraId="53A78912" w14:textId="77777777" w:rsidR="00C43A49" w:rsidRPr="003A22D6" w:rsidRDefault="00C43A49" w:rsidP="00C43A49">
      <w:pPr>
        <w:tabs>
          <w:tab w:val="left" w:pos="4253"/>
        </w:tabs>
        <w:rPr>
          <w:rFonts w:ascii="Tahoma" w:hAnsi="Tahoma" w:cs="Tahoma"/>
          <w:b/>
          <w:sz w:val="19"/>
          <w:szCs w:val="19"/>
        </w:rPr>
      </w:pPr>
      <w:r w:rsidRPr="003A22D6">
        <w:rPr>
          <w:rFonts w:ascii="Tahoma" w:hAnsi="Tahoma" w:cs="Tahoma"/>
          <w:b/>
          <w:sz w:val="19"/>
          <w:szCs w:val="19"/>
        </w:rPr>
        <w:t>CLÁUSULA SEXTA – DO RECURSO FINANCEIRO</w:t>
      </w:r>
    </w:p>
    <w:p w14:paraId="5D4258DF" w14:textId="77777777" w:rsidR="00C43A49" w:rsidRPr="003A22D6" w:rsidRDefault="00C43A49" w:rsidP="00C43A49">
      <w:pPr>
        <w:pStyle w:val="Corpodetexto"/>
        <w:tabs>
          <w:tab w:val="left" w:pos="1418"/>
        </w:tabs>
        <w:spacing w:after="0"/>
        <w:jc w:val="both"/>
        <w:rPr>
          <w:rFonts w:ascii="Tahoma" w:hAnsi="Tahoma" w:cs="Tahoma"/>
          <w:sz w:val="19"/>
          <w:szCs w:val="19"/>
        </w:rPr>
      </w:pPr>
      <w:r w:rsidRPr="003A22D6">
        <w:rPr>
          <w:rFonts w:ascii="Tahoma" w:hAnsi="Tahoma" w:cs="Tahoma"/>
          <w:sz w:val="19"/>
          <w:szCs w:val="19"/>
        </w:rPr>
        <w:t>As despesas do presente contrato correrão à conta da seguinte dotação orçamentária: ______________.</w:t>
      </w:r>
    </w:p>
    <w:p w14:paraId="55583AFA" w14:textId="77777777" w:rsidR="00C43A49" w:rsidRPr="003A22D6" w:rsidRDefault="00C43A49" w:rsidP="00C43A49">
      <w:pPr>
        <w:pStyle w:val="Corpodetexto"/>
        <w:tabs>
          <w:tab w:val="left" w:pos="1418"/>
        </w:tabs>
        <w:spacing w:after="0"/>
        <w:rPr>
          <w:rFonts w:ascii="Tahoma" w:hAnsi="Tahoma" w:cs="Tahoma"/>
          <w:sz w:val="19"/>
          <w:szCs w:val="19"/>
        </w:rPr>
      </w:pPr>
    </w:p>
    <w:p w14:paraId="34DB6C1A" w14:textId="77777777" w:rsidR="00C43A49" w:rsidRPr="003A22D6" w:rsidRDefault="00C43A49" w:rsidP="00C43A49">
      <w:pPr>
        <w:tabs>
          <w:tab w:val="left" w:pos="1418"/>
        </w:tabs>
        <w:jc w:val="both"/>
        <w:rPr>
          <w:rFonts w:ascii="Tahoma" w:hAnsi="Tahoma" w:cs="Tahoma"/>
          <w:b/>
          <w:sz w:val="19"/>
          <w:szCs w:val="19"/>
        </w:rPr>
      </w:pPr>
      <w:r w:rsidRPr="003A22D6">
        <w:rPr>
          <w:rFonts w:ascii="Tahoma" w:hAnsi="Tahoma" w:cs="Tahoma"/>
          <w:b/>
          <w:sz w:val="19"/>
          <w:szCs w:val="19"/>
        </w:rPr>
        <w:t>CLÁUSULA SÉTIMA – DA ATUALIZAÇÃO MONETÁRIA</w:t>
      </w:r>
    </w:p>
    <w:p w14:paraId="60CEEEC5" w14:textId="392C4732" w:rsidR="00C43A49" w:rsidRPr="003A22D6" w:rsidRDefault="00297462" w:rsidP="00C43A49">
      <w:pPr>
        <w:jc w:val="both"/>
        <w:rPr>
          <w:rFonts w:ascii="Tahoma" w:hAnsi="Tahoma" w:cs="Tahoma"/>
          <w:sz w:val="19"/>
          <w:szCs w:val="19"/>
        </w:rPr>
      </w:pPr>
      <w:r>
        <w:rPr>
          <w:rFonts w:ascii="Tahoma" w:hAnsi="Tahoma" w:cs="Tahoma"/>
        </w:rPr>
        <w:t>Ocorrendo atraso no pagamento, os valores serão corrigidos monetariamente pelo índice IGPM/FGV do período, ou outro índice que vier a substituí-lo, e a Administração compensará a contratada com juros de 0,5% ao mês, pro rata</w:t>
      </w:r>
      <w:r w:rsidRPr="00447F60">
        <w:rPr>
          <w:rFonts w:ascii="Tahoma" w:hAnsi="Tahoma" w:cs="Tahoma"/>
          <w:sz w:val="19"/>
          <w:szCs w:val="19"/>
        </w:rPr>
        <w:t>, até o efetivo pagamento</w:t>
      </w:r>
      <w:r w:rsidR="00C43A49" w:rsidRPr="003A22D6">
        <w:rPr>
          <w:rFonts w:ascii="Tahoma" w:hAnsi="Tahoma" w:cs="Tahoma"/>
          <w:sz w:val="19"/>
          <w:szCs w:val="19"/>
        </w:rPr>
        <w:t>.</w:t>
      </w:r>
    </w:p>
    <w:p w14:paraId="7DAAE6C9" w14:textId="77777777" w:rsidR="00C43A49" w:rsidRPr="003A22D6" w:rsidRDefault="00C43A49" w:rsidP="00C43A49">
      <w:pPr>
        <w:tabs>
          <w:tab w:val="left" w:pos="4253"/>
        </w:tabs>
        <w:rPr>
          <w:rFonts w:ascii="Tahoma" w:hAnsi="Tahoma" w:cs="Tahoma"/>
          <w:b/>
          <w:sz w:val="19"/>
          <w:szCs w:val="19"/>
        </w:rPr>
      </w:pPr>
    </w:p>
    <w:p w14:paraId="2064AA74" w14:textId="443E42AA" w:rsidR="00C43A49" w:rsidRPr="003A22D6" w:rsidRDefault="00C43A49" w:rsidP="00C43A49">
      <w:pPr>
        <w:tabs>
          <w:tab w:val="left" w:pos="4253"/>
        </w:tabs>
        <w:rPr>
          <w:rFonts w:ascii="Tahoma" w:hAnsi="Tahoma" w:cs="Tahoma"/>
          <w:b/>
          <w:sz w:val="19"/>
          <w:szCs w:val="19"/>
        </w:rPr>
      </w:pPr>
      <w:bookmarkStart w:id="79" w:name="_Hlk159319145"/>
      <w:r w:rsidRPr="003A22D6">
        <w:rPr>
          <w:rFonts w:ascii="Tahoma" w:hAnsi="Tahoma" w:cs="Tahoma"/>
          <w:b/>
          <w:sz w:val="19"/>
          <w:szCs w:val="19"/>
        </w:rPr>
        <w:t xml:space="preserve">CLÁUSULA OITAVA – </w:t>
      </w:r>
      <w:r w:rsidR="00F728C8" w:rsidRPr="003A22D6">
        <w:rPr>
          <w:rFonts w:ascii="Tahoma" w:hAnsi="Tahoma" w:cs="Tahoma"/>
          <w:b/>
          <w:sz w:val="19"/>
          <w:szCs w:val="19"/>
        </w:rPr>
        <w:t>DO REEQUILÍBRIO ECONÔMICO-FINANCEIRO</w:t>
      </w:r>
    </w:p>
    <w:p w14:paraId="50EBDA50" w14:textId="77777777" w:rsidR="00C43A49" w:rsidRPr="003A22D6" w:rsidRDefault="00C43A49" w:rsidP="00C43A49">
      <w:pPr>
        <w:tabs>
          <w:tab w:val="left" w:pos="1418"/>
        </w:tabs>
        <w:jc w:val="both"/>
        <w:rPr>
          <w:rFonts w:ascii="Tahoma" w:hAnsi="Tahoma" w:cs="Tahoma"/>
          <w:bCs/>
          <w:sz w:val="19"/>
          <w:szCs w:val="19"/>
        </w:rPr>
      </w:pPr>
      <w:r w:rsidRPr="003A22D6">
        <w:rPr>
          <w:rFonts w:ascii="Tahoma" w:hAnsi="Tahoma" w:cs="Tahoma"/>
          <w:bCs/>
          <w:sz w:val="19"/>
          <w:szCs w:val="19"/>
        </w:rPr>
        <w:t xml:space="preserve">O valor relativo ao objeto do presente contrato poderá </w:t>
      </w:r>
      <w:r w:rsidR="00FF455C" w:rsidRPr="003A22D6">
        <w:rPr>
          <w:rFonts w:ascii="Tahoma" w:hAnsi="Tahoma" w:cs="Tahoma"/>
          <w:bCs/>
          <w:sz w:val="19"/>
          <w:szCs w:val="19"/>
        </w:rPr>
        <w:t>sofrer reequilíbrio desde que comprovada a majoração dos itens constantes da Ata.</w:t>
      </w:r>
    </w:p>
    <w:p w14:paraId="0323156B" w14:textId="77777777" w:rsidR="003E788F" w:rsidRPr="003A22D6" w:rsidRDefault="003E788F" w:rsidP="00C43A49">
      <w:pPr>
        <w:tabs>
          <w:tab w:val="left" w:pos="1418"/>
        </w:tabs>
        <w:jc w:val="both"/>
        <w:rPr>
          <w:rFonts w:ascii="Tahoma" w:hAnsi="Tahoma" w:cs="Tahoma"/>
          <w:sz w:val="19"/>
          <w:szCs w:val="19"/>
        </w:rPr>
      </w:pPr>
      <w:r w:rsidRPr="003A22D6">
        <w:rPr>
          <w:rFonts w:ascii="Tahoma" w:hAnsi="Tahoma" w:cs="Tahoma"/>
          <w:bCs/>
          <w:sz w:val="19"/>
          <w:szCs w:val="19"/>
        </w:rPr>
        <w:t>Da mesma forma, em caso de haver comprovação de redução do valor dos itens licitados, mediante pesquisa de preços, os valores serão ajustados conforme apurado.</w:t>
      </w:r>
    </w:p>
    <w:p w14:paraId="15FE490E" w14:textId="77777777" w:rsidR="00C43A49" w:rsidRPr="003A22D6" w:rsidRDefault="00C43A49" w:rsidP="00C43A49">
      <w:pPr>
        <w:pStyle w:val="Corpodetexto"/>
        <w:tabs>
          <w:tab w:val="left" w:pos="1418"/>
        </w:tabs>
        <w:spacing w:after="0"/>
        <w:jc w:val="both"/>
        <w:rPr>
          <w:rFonts w:ascii="Tahoma" w:hAnsi="Tahoma" w:cs="Tahoma"/>
          <w:sz w:val="19"/>
          <w:szCs w:val="19"/>
        </w:rPr>
      </w:pPr>
      <w:r w:rsidRPr="003A22D6">
        <w:rPr>
          <w:rFonts w:ascii="Tahoma" w:hAnsi="Tahoma" w:cs="Tahoma"/>
          <w:sz w:val="19"/>
          <w:szCs w:val="19"/>
        </w:rPr>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respeitando a repartição objetiva de risco estabelecida.</w:t>
      </w:r>
    </w:p>
    <w:p w14:paraId="57455B14" w14:textId="70E3E929" w:rsidR="00C43A49" w:rsidRPr="003A22D6" w:rsidRDefault="00C43A49" w:rsidP="00C43A49">
      <w:pPr>
        <w:pStyle w:val="Corpodetexto"/>
        <w:tabs>
          <w:tab w:val="left" w:pos="1418"/>
        </w:tabs>
        <w:spacing w:after="0"/>
        <w:jc w:val="both"/>
        <w:rPr>
          <w:rFonts w:ascii="Tahoma" w:hAnsi="Tahoma" w:cs="Tahoma"/>
          <w:sz w:val="19"/>
          <w:szCs w:val="19"/>
        </w:rPr>
      </w:pPr>
      <w:r w:rsidRPr="00F728C8">
        <w:rPr>
          <w:rFonts w:ascii="Tahoma" w:hAnsi="Tahoma" w:cs="Tahoma"/>
          <w:b/>
          <w:bCs/>
          <w:sz w:val="19"/>
          <w:szCs w:val="19"/>
        </w:rPr>
        <w:lastRenderedPageBreak/>
        <w:t>Parágrafo único</w:t>
      </w:r>
      <w:r w:rsidRPr="003A22D6">
        <w:rPr>
          <w:rFonts w:ascii="Tahoma" w:hAnsi="Tahoma" w:cs="Tahoma"/>
          <w:sz w:val="19"/>
          <w:szCs w:val="19"/>
        </w:rPr>
        <w:t>. Em sendo solicitado o reequilíbrio econômico-financeiro, a CONTRATANTE responderá ao pedido dentro do prazo máximo de 1</w:t>
      </w:r>
      <w:r w:rsidR="00F728C8">
        <w:rPr>
          <w:rFonts w:ascii="Tahoma" w:hAnsi="Tahoma" w:cs="Tahoma"/>
          <w:sz w:val="19"/>
          <w:szCs w:val="19"/>
        </w:rPr>
        <w:t>0</w:t>
      </w:r>
      <w:r w:rsidRPr="003A22D6">
        <w:rPr>
          <w:rFonts w:ascii="Tahoma" w:hAnsi="Tahoma" w:cs="Tahoma"/>
          <w:sz w:val="19"/>
          <w:szCs w:val="19"/>
        </w:rPr>
        <w:t xml:space="preserve"> (</w:t>
      </w:r>
      <w:r w:rsidR="00F728C8">
        <w:rPr>
          <w:rFonts w:ascii="Tahoma" w:hAnsi="Tahoma" w:cs="Tahoma"/>
          <w:sz w:val="19"/>
          <w:szCs w:val="19"/>
        </w:rPr>
        <w:t>dez</w:t>
      </w:r>
      <w:r w:rsidRPr="003A22D6">
        <w:rPr>
          <w:rFonts w:ascii="Tahoma" w:hAnsi="Tahoma" w:cs="Tahoma"/>
          <w:sz w:val="19"/>
          <w:szCs w:val="19"/>
        </w:rPr>
        <w:t>) dias contados da data do fornecimento da documentação que o instruiu.</w:t>
      </w:r>
    </w:p>
    <w:p w14:paraId="1AC3E290" w14:textId="77777777" w:rsidR="00C43A49" w:rsidRPr="003A22D6" w:rsidRDefault="00C43A49" w:rsidP="00C43A49">
      <w:pPr>
        <w:pStyle w:val="Corpodetexto"/>
        <w:tabs>
          <w:tab w:val="left" w:pos="1418"/>
        </w:tabs>
        <w:spacing w:after="0"/>
        <w:rPr>
          <w:rFonts w:ascii="Tahoma" w:hAnsi="Tahoma" w:cs="Tahoma"/>
          <w:sz w:val="19"/>
          <w:szCs w:val="19"/>
        </w:rPr>
      </w:pPr>
    </w:p>
    <w:p w14:paraId="67D76F0C" w14:textId="3ED8A656" w:rsidR="00C43A49" w:rsidRPr="003A22D6" w:rsidRDefault="00C43A49" w:rsidP="00C43A49">
      <w:pPr>
        <w:tabs>
          <w:tab w:val="left" w:pos="1418"/>
          <w:tab w:val="left" w:pos="4253"/>
        </w:tabs>
        <w:rPr>
          <w:rFonts w:ascii="Tahoma" w:hAnsi="Tahoma" w:cs="Tahoma"/>
          <w:b/>
          <w:sz w:val="19"/>
          <w:szCs w:val="19"/>
        </w:rPr>
      </w:pPr>
      <w:r w:rsidRPr="003A22D6">
        <w:rPr>
          <w:rFonts w:ascii="Tahoma" w:hAnsi="Tahoma" w:cs="Tahoma"/>
          <w:b/>
          <w:sz w:val="19"/>
          <w:szCs w:val="19"/>
        </w:rPr>
        <w:t xml:space="preserve">CLÁUSULA </w:t>
      </w:r>
      <w:r w:rsidR="00F728C8">
        <w:rPr>
          <w:rFonts w:ascii="Tahoma" w:hAnsi="Tahoma" w:cs="Tahoma"/>
          <w:b/>
          <w:sz w:val="19"/>
          <w:szCs w:val="19"/>
        </w:rPr>
        <w:t>NONA</w:t>
      </w:r>
      <w:r w:rsidRPr="003A22D6">
        <w:rPr>
          <w:rFonts w:ascii="Tahoma" w:hAnsi="Tahoma" w:cs="Tahoma"/>
          <w:b/>
          <w:sz w:val="19"/>
          <w:szCs w:val="19"/>
        </w:rPr>
        <w:t xml:space="preserve"> – DAS OBRIGAÇÕES DA CONTRATANTE</w:t>
      </w:r>
    </w:p>
    <w:p w14:paraId="4ECC1D2A"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São obrigações da CONTRATANTE:</w:t>
      </w:r>
    </w:p>
    <w:p w14:paraId="0787AD20"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 - Efetuar o devido pagamento à CONTRATADA, nos termos do presente instrumento;</w:t>
      </w:r>
    </w:p>
    <w:p w14:paraId="7B09686F"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II - Dar à CONTRATADA as condições necessárias à regular execução do contrato;</w:t>
      </w:r>
    </w:p>
    <w:p w14:paraId="32F852ED"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III - Determinar as providências necessárias quando o fornecimento do objeto não observar a forma estipulada no edital e no presente contrato, sem prejuízo da aplicação das sanções cabíveis, quando for o caso;</w:t>
      </w:r>
    </w:p>
    <w:p w14:paraId="7B921773"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IV - Designar servidor pertencente ao quadro da CONTRATANTE, para ser responsável pelo acompanhamento e fiscalização da execução do objeto do presente contrato;</w:t>
      </w:r>
    </w:p>
    <w:p w14:paraId="2E9A9050"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V - Cumprir todas as demais cláusulas do presente contrato.</w:t>
      </w:r>
    </w:p>
    <w:p w14:paraId="7A9F1883" w14:textId="77777777" w:rsidR="00C43A49" w:rsidRPr="003A22D6" w:rsidRDefault="00C43A49" w:rsidP="00C43A49">
      <w:pPr>
        <w:tabs>
          <w:tab w:val="left" w:pos="1418"/>
          <w:tab w:val="left" w:pos="4253"/>
        </w:tabs>
        <w:jc w:val="both"/>
        <w:rPr>
          <w:rFonts w:ascii="Tahoma" w:hAnsi="Tahoma" w:cs="Tahoma"/>
          <w:sz w:val="19"/>
          <w:szCs w:val="19"/>
        </w:rPr>
      </w:pPr>
    </w:p>
    <w:p w14:paraId="447C566C" w14:textId="367558B2" w:rsidR="00C43A49" w:rsidRPr="003A22D6" w:rsidRDefault="00C43A49" w:rsidP="00C43A49">
      <w:pPr>
        <w:tabs>
          <w:tab w:val="left" w:pos="1418"/>
          <w:tab w:val="left" w:pos="4253"/>
        </w:tabs>
        <w:jc w:val="both"/>
        <w:rPr>
          <w:rFonts w:ascii="Tahoma" w:hAnsi="Tahoma" w:cs="Tahoma"/>
          <w:b/>
          <w:sz w:val="19"/>
          <w:szCs w:val="19"/>
        </w:rPr>
      </w:pPr>
      <w:r w:rsidRPr="003A22D6">
        <w:rPr>
          <w:rFonts w:ascii="Tahoma" w:hAnsi="Tahoma" w:cs="Tahoma"/>
          <w:b/>
          <w:sz w:val="19"/>
          <w:szCs w:val="19"/>
        </w:rPr>
        <w:t>CLÁUSULA DÉCIMA – DAS OBRIGAÇÕES DA CONTRATADA</w:t>
      </w:r>
    </w:p>
    <w:p w14:paraId="710C3863"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São obrigações da CONTRATADA:</w:t>
      </w:r>
    </w:p>
    <w:p w14:paraId="7CDC0EEB"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 xml:space="preserve">I - Fornecer o objeto de acordo com as especificações, </w:t>
      </w:r>
      <w:r w:rsidR="006801AE" w:rsidRPr="003A22D6">
        <w:rPr>
          <w:rFonts w:ascii="Tahoma" w:hAnsi="Tahoma" w:cs="Tahoma"/>
          <w:sz w:val="19"/>
          <w:szCs w:val="19"/>
        </w:rPr>
        <w:t xml:space="preserve">exigências, </w:t>
      </w:r>
      <w:r w:rsidRPr="003A22D6">
        <w:rPr>
          <w:rFonts w:ascii="Tahoma" w:hAnsi="Tahoma" w:cs="Tahoma"/>
          <w:sz w:val="19"/>
          <w:szCs w:val="19"/>
        </w:rPr>
        <w:t>quantidade e prazos do edital e do presente contrato, bem como nos termos da sua proposta;</w:t>
      </w:r>
    </w:p>
    <w:p w14:paraId="21354F60"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II - Responsabilizar-se por todos os ônus e tributos, emolumentos, honorários ou despesas incidentes sobre o objeto contratados, bem como por cumprir todas as obrigações trabalhistas, previdenciárias e acidentárias relativas aos funcionários que empregar para a execução do objeto, inclusive as decorrentes de convenções, acordos ou dissídios coletivos;</w:t>
      </w:r>
    </w:p>
    <w:p w14:paraId="1532CF0C"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III - Manter durante a execução do contrato, em compatibilidade com as obrigações assumidas, todas as condições de habilitação e qualificação exigidas na licitação, apresentando, mensalmente, cópia das guias de recolhimento das contribuições para o FGTS e o INSS relativas aos empregados alocados para a execução do contrato, bem como da certidão negativa de débitos trabalhistas (CNDT);</w:t>
      </w:r>
    </w:p>
    <w:p w14:paraId="593DC98A"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IV – Cumprir as exigências de reserva de cargos prevista em lei, bem como em outras normas específicas, para pessoa com deficiência, para reabilitado da Previdência Social e para aprendiz;</w:t>
      </w:r>
    </w:p>
    <w:p w14:paraId="3269863B"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V - Zelar pelo cumprimento, por parte de seus empregados, das normas do Ministério do Trabalho, cabendo à CONTRATADA o fornecimento de equipamentos de proteção individual (EPI);</w:t>
      </w:r>
    </w:p>
    <w:p w14:paraId="154F49C5"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VI - Responsabilizar-se por todos os danos causados por seus funcionários à CONTRATANTE e/ou terceiros, decorrentes de culpa ou dolo, devidamente apurados mediante processo administrativo, quando da execução do objeto contratado;</w:t>
      </w:r>
    </w:p>
    <w:p w14:paraId="1DCDD738"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VII - Reparar e/ou corrigir, às suas expensas, o fornecimento em que se verificar vícios, defeitos ou incorreções resultantes da execução do objeto em desacordo com o pactuado;</w:t>
      </w:r>
    </w:p>
    <w:p w14:paraId="7CC65236"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VIII - Executar as obrigações assumidas no presente contrato por seus próprios meios, não sendo admitida a subcontratação não prevista em edital e no presente contrato.</w:t>
      </w:r>
    </w:p>
    <w:p w14:paraId="5F4CDDC6"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ab/>
      </w:r>
    </w:p>
    <w:p w14:paraId="22E4CE06" w14:textId="26E7B25B" w:rsidR="00C43A49" w:rsidRPr="003A22D6" w:rsidRDefault="00C43A49" w:rsidP="00C43A49">
      <w:pPr>
        <w:pStyle w:val="Corpodetexto"/>
        <w:tabs>
          <w:tab w:val="left" w:pos="1418"/>
        </w:tabs>
        <w:spacing w:after="0"/>
        <w:rPr>
          <w:rFonts w:ascii="Tahoma" w:hAnsi="Tahoma" w:cs="Tahoma"/>
          <w:b/>
          <w:sz w:val="19"/>
          <w:szCs w:val="19"/>
        </w:rPr>
      </w:pPr>
      <w:r w:rsidRPr="003A22D6">
        <w:rPr>
          <w:rFonts w:ascii="Tahoma" w:hAnsi="Tahoma" w:cs="Tahoma"/>
          <w:b/>
          <w:sz w:val="19"/>
          <w:szCs w:val="19"/>
        </w:rPr>
        <w:t xml:space="preserve">CLÁUSULA DÉCIMA </w:t>
      </w:r>
      <w:r w:rsidR="00F728C8" w:rsidRPr="003A22D6">
        <w:rPr>
          <w:rFonts w:ascii="Tahoma" w:hAnsi="Tahoma" w:cs="Tahoma"/>
          <w:b/>
          <w:sz w:val="19"/>
          <w:szCs w:val="19"/>
        </w:rPr>
        <w:t xml:space="preserve">PRIMEIRA </w:t>
      </w:r>
      <w:r w:rsidRPr="003A22D6">
        <w:rPr>
          <w:rFonts w:ascii="Tahoma" w:hAnsi="Tahoma" w:cs="Tahoma"/>
          <w:b/>
          <w:sz w:val="19"/>
          <w:szCs w:val="19"/>
        </w:rPr>
        <w:t>– DA GESTÃO DO CONTRATO</w:t>
      </w:r>
    </w:p>
    <w:p w14:paraId="3EC06E88" w14:textId="77777777" w:rsidR="00C43A49" w:rsidRPr="003A22D6" w:rsidRDefault="00C43A49" w:rsidP="00C43A49">
      <w:pPr>
        <w:pStyle w:val="Corpodetexto"/>
        <w:tabs>
          <w:tab w:val="left" w:pos="1418"/>
        </w:tabs>
        <w:spacing w:after="0"/>
        <w:jc w:val="both"/>
        <w:rPr>
          <w:rFonts w:ascii="Tahoma" w:hAnsi="Tahoma" w:cs="Tahoma"/>
          <w:sz w:val="19"/>
          <w:szCs w:val="19"/>
        </w:rPr>
      </w:pPr>
      <w:r w:rsidRPr="003A22D6">
        <w:rPr>
          <w:rFonts w:ascii="Tahoma" w:hAnsi="Tahoma" w:cs="Tahoma"/>
          <w:sz w:val="19"/>
          <w:szCs w:val="19"/>
        </w:rPr>
        <w:t>I - A execução do contrato deverá ser acompanhada e fiscalizada por ___ (________) fiscal(</w:t>
      </w:r>
      <w:proofErr w:type="spellStart"/>
      <w:r w:rsidRPr="003A22D6">
        <w:rPr>
          <w:rFonts w:ascii="Tahoma" w:hAnsi="Tahoma" w:cs="Tahoma"/>
          <w:sz w:val="19"/>
          <w:szCs w:val="19"/>
        </w:rPr>
        <w:t>is</w:t>
      </w:r>
      <w:proofErr w:type="spellEnd"/>
      <w:r w:rsidRPr="003A22D6">
        <w:rPr>
          <w:rFonts w:ascii="Tahoma" w:hAnsi="Tahoma" w:cs="Tahoma"/>
          <w:sz w:val="19"/>
          <w:szCs w:val="19"/>
        </w:rPr>
        <w:t>) ou por seu(s) respectivo(s) substituto(s);</w:t>
      </w:r>
    </w:p>
    <w:p w14:paraId="775D33A4" w14:textId="77777777" w:rsidR="00C43A49" w:rsidRPr="003A22D6" w:rsidRDefault="00C43A49" w:rsidP="00C43A49">
      <w:pPr>
        <w:pStyle w:val="Corpodetexto"/>
        <w:tabs>
          <w:tab w:val="left" w:pos="1418"/>
        </w:tabs>
        <w:spacing w:after="0"/>
        <w:jc w:val="both"/>
        <w:rPr>
          <w:rFonts w:ascii="Tahoma" w:hAnsi="Tahoma" w:cs="Tahoma"/>
          <w:sz w:val="19"/>
          <w:szCs w:val="19"/>
        </w:rPr>
      </w:pPr>
      <w:r w:rsidRPr="003A22D6">
        <w:rPr>
          <w:rFonts w:ascii="Tahoma" w:hAnsi="Tahoma" w:cs="Tahoma"/>
          <w:sz w:val="19"/>
          <w:szCs w:val="19"/>
        </w:rPr>
        <w:t>II - Dentre as responsabilidades do(s) fiscal(</w:t>
      </w:r>
      <w:proofErr w:type="spellStart"/>
      <w:r w:rsidRPr="003A22D6">
        <w:rPr>
          <w:rFonts w:ascii="Tahoma" w:hAnsi="Tahoma" w:cs="Tahoma"/>
          <w:sz w:val="19"/>
          <w:szCs w:val="19"/>
        </w:rPr>
        <w:t>is</w:t>
      </w:r>
      <w:proofErr w:type="spellEnd"/>
      <w:r w:rsidRPr="003A22D6">
        <w:rPr>
          <w:rFonts w:ascii="Tahoma" w:hAnsi="Tahoma" w:cs="Tahoma"/>
          <w:sz w:val="19"/>
          <w:szCs w:val="19"/>
        </w:rPr>
        <w:t>) está a necessidade de anotar, em registro próprio, todas as ocorrências relacionadas à execução do contrato, inclusive quando de seu fiel cumprimento, determinando o que for necessário para a regularização de eventuais faltas ou defeitos observados.</w:t>
      </w:r>
    </w:p>
    <w:p w14:paraId="4D930B6B" w14:textId="77777777" w:rsidR="00C43A49" w:rsidRPr="003A22D6" w:rsidRDefault="00C43A49" w:rsidP="00C43A49">
      <w:pPr>
        <w:tabs>
          <w:tab w:val="left" w:pos="4253"/>
        </w:tabs>
        <w:jc w:val="both"/>
        <w:rPr>
          <w:rFonts w:ascii="Tahoma" w:hAnsi="Tahoma" w:cs="Tahoma"/>
          <w:b/>
          <w:sz w:val="19"/>
          <w:szCs w:val="19"/>
        </w:rPr>
      </w:pPr>
    </w:p>
    <w:p w14:paraId="294EE155" w14:textId="1667EC4C" w:rsidR="00D41D41" w:rsidRPr="00ED4999" w:rsidRDefault="00D41D41" w:rsidP="00D41D41">
      <w:pPr>
        <w:tabs>
          <w:tab w:val="left" w:pos="4253"/>
        </w:tabs>
        <w:rPr>
          <w:rFonts w:ascii="Tahoma" w:hAnsi="Tahoma" w:cs="Tahoma"/>
          <w:sz w:val="19"/>
          <w:szCs w:val="19"/>
        </w:rPr>
      </w:pPr>
      <w:r w:rsidRPr="00ED4999">
        <w:rPr>
          <w:rFonts w:ascii="Tahoma" w:hAnsi="Tahoma" w:cs="Tahoma"/>
          <w:b/>
          <w:sz w:val="19"/>
          <w:szCs w:val="19"/>
        </w:rPr>
        <w:t xml:space="preserve">CLÁUSULA DÉCIMA </w:t>
      </w:r>
      <w:r w:rsidR="00F728C8" w:rsidRPr="003A22D6">
        <w:rPr>
          <w:rFonts w:ascii="Tahoma" w:hAnsi="Tahoma" w:cs="Tahoma"/>
          <w:b/>
          <w:sz w:val="19"/>
          <w:szCs w:val="19"/>
        </w:rPr>
        <w:t>SEGUNDA</w:t>
      </w:r>
      <w:r w:rsidR="00F728C8">
        <w:rPr>
          <w:rFonts w:ascii="Tahoma" w:hAnsi="Tahoma" w:cs="Tahoma"/>
          <w:b/>
          <w:sz w:val="19"/>
          <w:szCs w:val="19"/>
        </w:rPr>
        <w:t xml:space="preserve"> </w:t>
      </w:r>
      <w:r w:rsidRPr="00ED4999">
        <w:rPr>
          <w:rFonts w:ascii="Tahoma" w:hAnsi="Tahoma" w:cs="Tahoma"/>
          <w:b/>
          <w:sz w:val="19"/>
          <w:szCs w:val="19"/>
        </w:rPr>
        <w:t>– DO RECEBIMENTO DO OBJETO</w:t>
      </w:r>
    </w:p>
    <w:p w14:paraId="5227518B" w14:textId="77777777" w:rsidR="00D41D41" w:rsidRPr="00ED4999" w:rsidRDefault="00D41D41" w:rsidP="00D41D41">
      <w:pPr>
        <w:tabs>
          <w:tab w:val="left" w:pos="1418"/>
          <w:tab w:val="left" w:pos="4253"/>
        </w:tabs>
        <w:jc w:val="both"/>
        <w:rPr>
          <w:rFonts w:ascii="Tahoma" w:hAnsi="Tahoma" w:cs="Tahoma"/>
          <w:sz w:val="19"/>
          <w:szCs w:val="19"/>
        </w:rPr>
      </w:pPr>
      <w:r w:rsidRPr="00ED4999">
        <w:rPr>
          <w:rFonts w:ascii="Tahoma" w:hAnsi="Tahoma" w:cs="Tahoma"/>
          <w:sz w:val="19"/>
          <w:szCs w:val="19"/>
        </w:rPr>
        <w:t>O objeto do presente contrato será recebido:</w:t>
      </w:r>
    </w:p>
    <w:p w14:paraId="49702F44" w14:textId="77777777" w:rsidR="00D41D41" w:rsidRPr="00ED4999" w:rsidRDefault="00D41D41" w:rsidP="00D41D41">
      <w:pPr>
        <w:tabs>
          <w:tab w:val="left" w:pos="1418"/>
          <w:tab w:val="left" w:pos="4253"/>
        </w:tabs>
        <w:jc w:val="both"/>
        <w:rPr>
          <w:rFonts w:ascii="Tahoma" w:hAnsi="Tahoma" w:cs="Tahoma"/>
          <w:sz w:val="19"/>
          <w:szCs w:val="19"/>
        </w:rPr>
      </w:pPr>
      <w:r w:rsidRPr="00ED4999">
        <w:rPr>
          <w:rFonts w:ascii="Tahoma" w:hAnsi="Tahoma" w:cs="Tahoma"/>
          <w:sz w:val="19"/>
          <w:szCs w:val="19"/>
        </w:rPr>
        <w:t>I - Provisoriamente, de forma sumária, pelo responsável por seu acompanhamento e fiscalização, designado pela CONTRATANTE, com verificação posterior da conformidade do material com as exigências contratuais. O recebimento provisório pelo município deverá ocorrer em até 05 (cinco) dias da entrega do objeto, pela CONTRATADA, mediante recibo.</w:t>
      </w:r>
    </w:p>
    <w:p w14:paraId="6FD22183" w14:textId="77777777" w:rsidR="00D41D41" w:rsidRPr="00ED4999" w:rsidRDefault="00D41D41" w:rsidP="00D41D41">
      <w:pPr>
        <w:tabs>
          <w:tab w:val="left" w:pos="1418"/>
          <w:tab w:val="left" w:pos="4253"/>
        </w:tabs>
        <w:jc w:val="both"/>
        <w:rPr>
          <w:rFonts w:ascii="Tahoma" w:hAnsi="Tahoma" w:cs="Tahoma"/>
          <w:sz w:val="19"/>
          <w:szCs w:val="19"/>
        </w:rPr>
      </w:pPr>
      <w:r w:rsidRPr="00ED4999">
        <w:rPr>
          <w:rFonts w:ascii="Tahoma" w:hAnsi="Tahoma" w:cs="Tahoma"/>
          <w:sz w:val="19"/>
          <w:szCs w:val="19"/>
        </w:rPr>
        <w:t>II - Definitivamente por servidor ou comissão designada pela autoridade competente, mediante assinatura de termo circunstanciado comprovando o atendimento das exigências contratuais. O recebimento definitivo ocorrerá depois de transcorrido o prazo de até 30 (trinta) dias do recebimento provisório pelo município.</w:t>
      </w:r>
    </w:p>
    <w:p w14:paraId="6B5C8850" w14:textId="77777777" w:rsidR="00D41D41" w:rsidRPr="00ED4999" w:rsidRDefault="00D41D41" w:rsidP="00D41D41">
      <w:pPr>
        <w:tabs>
          <w:tab w:val="left" w:pos="1418"/>
          <w:tab w:val="left" w:pos="4253"/>
        </w:tabs>
        <w:jc w:val="both"/>
        <w:rPr>
          <w:rFonts w:ascii="Tahoma" w:hAnsi="Tahoma" w:cs="Tahoma"/>
          <w:sz w:val="19"/>
          <w:szCs w:val="19"/>
        </w:rPr>
      </w:pPr>
      <w:r w:rsidRPr="00ED4999">
        <w:rPr>
          <w:rFonts w:ascii="Tahoma" w:hAnsi="Tahoma" w:cs="Tahoma"/>
          <w:sz w:val="19"/>
          <w:szCs w:val="19"/>
        </w:rPr>
        <w:t>Parágrafo único. O recebimento provisório ou definitivo não eximirá a CONTRATADA de eventual responsabilização em âmbito civil em caso de descumprimento do contrato.</w:t>
      </w:r>
    </w:p>
    <w:p w14:paraId="7E5315AF" w14:textId="77777777" w:rsidR="00C43A49" w:rsidRPr="003A22D6" w:rsidRDefault="00C43A49" w:rsidP="00C43A49">
      <w:pPr>
        <w:tabs>
          <w:tab w:val="left" w:pos="1418"/>
          <w:tab w:val="left" w:pos="4253"/>
        </w:tabs>
        <w:jc w:val="both"/>
        <w:rPr>
          <w:rFonts w:ascii="Tahoma" w:hAnsi="Tahoma" w:cs="Tahoma"/>
          <w:b/>
          <w:sz w:val="19"/>
          <w:szCs w:val="19"/>
        </w:rPr>
      </w:pPr>
    </w:p>
    <w:p w14:paraId="5473D8FA" w14:textId="2F6D1422" w:rsidR="00C43A49" w:rsidRPr="003A22D6" w:rsidRDefault="00C43A49" w:rsidP="00C43A49">
      <w:pPr>
        <w:tabs>
          <w:tab w:val="left" w:pos="1418"/>
          <w:tab w:val="left" w:pos="4253"/>
        </w:tabs>
        <w:jc w:val="both"/>
        <w:rPr>
          <w:rFonts w:ascii="Tahoma" w:hAnsi="Tahoma" w:cs="Tahoma"/>
          <w:b/>
          <w:sz w:val="19"/>
          <w:szCs w:val="19"/>
        </w:rPr>
      </w:pPr>
      <w:r w:rsidRPr="003A22D6">
        <w:rPr>
          <w:rFonts w:ascii="Tahoma" w:hAnsi="Tahoma" w:cs="Tahoma"/>
          <w:b/>
          <w:sz w:val="19"/>
          <w:szCs w:val="19"/>
        </w:rPr>
        <w:t xml:space="preserve">CLÁUSULA DÉCIMA </w:t>
      </w:r>
      <w:r w:rsidR="00F728C8" w:rsidRPr="00ED4999">
        <w:rPr>
          <w:rFonts w:ascii="Tahoma" w:hAnsi="Tahoma" w:cs="Tahoma"/>
          <w:b/>
          <w:sz w:val="19"/>
          <w:szCs w:val="19"/>
        </w:rPr>
        <w:t xml:space="preserve">TERCEIRA </w:t>
      </w:r>
      <w:r w:rsidRPr="003A22D6">
        <w:rPr>
          <w:rFonts w:ascii="Tahoma" w:hAnsi="Tahoma" w:cs="Tahoma"/>
          <w:b/>
          <w:sz w:val="19"/>
          <w:szCs w:val="19"/>
        </w:rPr>
        <w:t xml:space="preserve">– DA </w:t>
      </w:r>
      <w:r w:rsidR="00F728C8">
        <w:rPr>
          <w:rFonts w:ascii="Tahoma" w:hAnsi="Tahoma" w:cs="Tahoma"/>
          <w:b/>
          <w:sz w:val="19"/>
          <w:szCs w:val="19"/>
        </w:rPr>
        <w:t xml:space="preserve">VALIDADE, </w:t>
      </w:r>
      <w:r w:rsidRPr="003A22D6">
        <w:rPr>
          <w:rFonts w:ascii="Tahoma" w:hAnsi="Tahoma" w:cs="Tahoma"/>
          <w:b/>
          <w:sz w:val="19"/>
          <w:szCs w:val="19"/>
        </w:rPr>
        <w:t xml:space="preserve">GARANTIA </w:t>
      </w:r>
      <w:r w:rsidR="00F728C8">
        <w:rPr>
          <w:rFonts w:ascii="Tahoma" w:hAnsi="Tahoma" w:cs="Tahoma"/>
          <w:b/>
          <w:sz w:val="19"/>
          <w:szCs w:val="19"/>
        </w:rPr>
        <w:t>E ASSISTÊNCIA TÉCNICA</w:t>
      </w:r>
    </w:p>
    <w:p w14:paraId="7B57D924"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A CONTRATADA se responsabilizará pelo prazo de ___ (______), a contar da data do recebimento definitivo do objeto pela CONTRATANTE em relação a vícios, inclusive ocultos, defeitos ou incorreções identificadas, ficando responsável pela reparação, correção, reconstrução ou substituição necessárias.</w:t>
      </w:r>
    </w:p>
    <w:p w14:paraId="7432309D"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Parágrafo único: A CONTRATADA se responsabilizará pela manutenção e assistência técnica do objeto, durante o prazo de ___ (______).</w:t>
      </w:r>
    </w:p>
    <w:p w14:paraId="447FDEA9" w14:textId="77777777" w:rsidR="00C43A49" w:rsidRPr="003A22D6" w:rsidRDefault="00C43A49" w:rsidP="00C43A49">
      <w:pPr>
        <w:tabs>
          <w:tab w:val="left" w:pos="1418"/>
          <w:tab w:val="left" w:pos="4253"/>
        </w:tabs>
        <w:jc w:val="both"/>
        <w:rPr>
          <w:rFonts w:ascii="Tahoma" w:hAnsi="Tahoma" w:cs="Tahoma"/>
          <w:b/>
          <w:sz w:val="19"/>
          <w:szCs w:val="19"/>
        </w:rPr>
      </w:pPr>
    </w:p>
    <w:p w14:paraId="788DDB53" w14:textId="030B4A60" w:rsidR="00C43A49" w:rsidRPr="003A22D6" w:rsidRDefault="00C43A49" w:rsidP="00C43A49">
      <w:pPr>
        <w:tabs>
          <w:tab w:val="left" w:pos="4253"/>
        </w:tabs>
        <w:rPr>
          <w:rFonts w:ascii="Tahoma" w:hAnsi="Tahoma" w:cs="Tahoma"/>
          <w:sz w:val="19"/>
          <w:szCs w:val="19"/>
        </w:rPr>
      </w:pPr>
      <w:r w:rsidRPr="003A22D6">
        <w:rPr>
          <w:rFonts w:ascii="Tahoma" w:hAnsi="Tahoma" w:cs="Tahoma"/>
          <w:b/>
          <w:sz w:val="19"/>
          <w:szCs w:val="19"/>
        </w:rPr>
        <w:lastRenderedPageBreak/>
        <w:t xml:space="preserve">CLÁUSULA DÉCIMA </w:t>
      </w:r>
      <w:r w:rsidR="00F728C8" w:rsidRPr="003A22D6">
        <w:rPr>
          <w:rFonts w:ascii="Tahoma" w:hAnsi="Tahoma" w:cs="Tahoma"/>
          <w:b/>
          <w:sz w:val="19"/>
          <w:szCs w:val="19"/>
        </w:rPr>
        <w:t xml:space="preserve">QUARTA </w:t>
      </w:r>
      <w:r w:rsidRPr="003A22D6">
        <w:rPr>
          <w:rFonts w:ascii="Tahoma" w:hAnsi="Tahoma" w:cs="Tahoma"/>
          <w:b/>
          <w:sz w:val="19"/>
          <w:szCs w:val="19"/>
        </w:rPr>
        <w:t>– DAS PENALIDADES</w:t>
      </w:r>
    </w:p>
    <w:p w14:paraId="7523E880" w14:textId="77777777" w:rsidR="00C43A49" w:rsidRPr="003A22D6" w:rsidRDefault="00C43A49" w:rsidP="00C43A49">
      <w:pPr>
        <w:pStyle w:val="Corpodetexto"/>
        <w:tabs>
          <w:tab w:val="left" w:pos="1418"/>
        </w:tabs>
        <w:spacing w:after="0"/>
        <w:rPr>
          <w:rFonts w:ascii="Tahoma" w:hAnsi="Tahoma" w:cs="Tahoma"/>
          <w:sz w:val="19"/>
          <w:szCs w:val="19"/>
        </w:rPr>
      </w:pPr>
      <w:r w:rsidRPr="003A22D6">
        <w:rPr>
          <w:rFonts w:ascii="Tahoma" w:hAnsi="Tahoma" w:cs="Tahoma"/>
          <w:sz w:val="19"/>
          <w:szCs w:val="19"/>
        </w:rPr>
        <w:t>A CONTRATADA estará sujeita às seguintes penalidades:</w:t>
      </w:r>
    </w:p>
    <w:p w14:paraId="7D9B5F52" w14:textId="77777777" w:rsidR="00C43A49" w:rsidRPr="003A22D6" w:rsidRDefault="00C43A49" w:rsidP="00C43A49">
      <w:pPr>
        <w:pStyle w:val="NormalWeb"/>
        <w:spacing w:before="0" w:beforeAutospacing="0" w:after="0" w:afterAutospacing="0"/>
        <w:jc w:val="both"/>
        <w:rPr>
          <w:rFonts w:ascii="Tahoma" w:hAnsi="Tahoma" w:cs="Tahoma"/>
          <w:sz w:val="19"/>
          <w:szCs w:val="19"/>
        </w:rPr>
      </w:pPr>
      <w:r w:rsidRPr="003A22D6">
        <w:rPr>
          <w:rFonts w:ascii="Tahoma" w:hAnsi="Tahoma" w:cs="Tahoma"/>
          <w:sz w:val="19"/>
          <w:szCs w:val="19"/>
        </w:rPr>
        <w:t xml:space="preserve">I - </w:t>
      </w:r>
      <w:proofErr w:type="gramStart"/>
      <w:r w:rsidRPr="003A22D6">
        <w:rPr>
          <w:rFonts w:ascii="Tahoma" w:hAnsi="Tahoma" w:cs="Tahoma"/>
          <w:sz w:val="19"/>
          <w:szCs w:val="19"/>
        </w:rPr>
        <w:t>advertência</w:t>
      </w:r>
      <w:proofErr w:type="gramEnd"/>
      <w:r w:rsidRPr="003A22D6">
        <w:rPr>
          <w:rFonts w:ascii="Tahoma" w:hAnsi="Tahoma" w:cs="Tahoma"/>
          <w:sz w:val="19"/>
          <w:szCs w:val="19"/>
        </w:rPr>
        <w:t>;</w:t>
      </w:r>
    </w:p>
    <w:p w14:paraId="4CA4D17D" w14:textId="77F8B804" w:rsidR="00C43A49" w:rsidRPr="00F01037" w:rsidRDefault="00C43A49" w:rsidP="00C43A49">
      <w:pPr>
        <w:pStyle w:val="NormalWeb"/>
        <w:spacing w:before="0" w:beforeAutospacing="0" w:after="0" w:afterAutospacing="0"/>
        <w:jc w:val="both"/>
        <w:rPr>
          <w:rFonts w:ascii="Tahoma" w:hAnsi="Tahoma" w:cs="Tahoma"/>
          <w:sz w:val="20"/>
          <w:szCs w:val="20"/>
        </w:rPr>
      </w:pPr>
      <w:r w:rsidRPr="003A22D6">
        <w:rPr>
          <w:rFonts w:ascii="Tahoma" w:hAnsi="Tahoma" w:cs="Tahoma"/>
          <w:sz w:val="19"/>
          <w:szCs w:val="19"/>
        </w:rPr>
        <w:t xml:space="preserve">II - </w:t>
      </w:r>
      <w:proofErr w:type="gramStart"/>
      <w:r w:rsidR="00F01037" w:rsidRPr="00DA58F9">
        <w:rPr>
          <w:rFonts w:ascii="Tahoma" w:hAnsi="Tahoma" w:cs="Tahoma"/>
          <w:sz w:val="20"/>
          <w:szCs w:val="20"/>
        </w:rPr>
        <w:t>multa</w:t>
      </w:r>
      <w:proofErr w:type="gramEnd"/>
      <w:r w:rsidR="00F01037" w:rsidRPr="00DA58F9">
        <w:rPr>
          <w:rFonts w:ascii="Tahoma" w:hAnsi="Tahoma" w:cs="Tahoma"/>
          <w:sz w:val="20"/>
          <w:szCs w:val="20"/>
        </w:rPr>
        <w:t xml:space="preserve"> de no mínimo 0,5% (cinco décimos por cento) e máximo de 30% (trinta por cento) calculada com base no valor dos itens em que a licitante infratora se sagraria ou sagrou-se vencedora ou do contrato</w:t>
      </w:r>
      <w:r w:rsidRPr="003A22D6">
        <w:rPr>
          <w:rFonts w:ascii="Tahoma" w:hAnsi="Tahoma" w:cs="Tahoma"/>
          <w:sz w:val="19"/>
          <w:szCs w:val="19"/>
        </w:rPr>
        <w:t>;</w:t>
      </w:r>
    </w:p>
    <w:p w14:paraId="6A057642" w14:textId="77777777" w:rsidR="00C43A49" w:rsidRPr="003A22D6" w:rsidRDefault="00C43A49" w:rsidP="00C43A49">
      <w:pPr>
        <w:pStyle w:val="NormalWeb"/>
        <w:spacing w:before="0" w:beforeAutospacing="0" w:after="0" w:afterAutospacing="0"/>
        <w:jc w:val="both"/>
        <w:rPr>
          <w:rFonts w:ascii="Tahoma" w:hAnsi="Tahoma" w:cs="Tahoma"/>
          <w:sz w:val="19"/>
          <w:szCs w:val="19"/>
        </w:rPr>
      </w:pPr>
      <w:r w:rsidRPr="003A22D6">
        <w:rPr>
          <w:rFonts w:ascii="Tahoma" w:hAnsi="Tahoma" w:cs="Tahoma"/>
          <w:sz w:val="19"/>
          <w:szCs w:val="19"/>
        </w:rPr>
        <w:t>III - impedimento de licitar e contratar, no âmbito da Administração Pública direta e indireta do órgão licitante, pelo prazo máximo de 3 (três) anos.</w:t>
      </w:r>
    </w:p>
    <w:p w14:paraId="6E96B79D" w14:textId="77777777" w:rsidR="00C43A49" w:rsidRPr="003A22D6" w:rsidRDefault="00C43A49" w:rsidP="00C43A49">
      <w:pPr>
        <w:pStyle w:val="NormalWeb"/>
        <w:spacing w:before="0" w:beforeAutospacing="0" w:after="0" w:afterAutospacing="0"/>
        <w:jc w:val="both"/>
        <w:rPr>
          <w:rFonts w:ascii="Tahoma" w:hAnsi="Tahoma" w:cs="Tahoma"/>
          <w:sz w:val="19"/>
          <w:szCs w:val="19"/>
        </w:rPr>
      </w:pPr>
      <w:r w:rsidRPr="003A22D6">
        <w:rPr>
          <w:rFonts w:ascii="Tahoma" w:hAnsi="Tahoma" w:cs="Tahoma"/>
          <w:sz w:val="19"/>
          <w:szCs w:val="19"/>
        </w:rPr>
        <w:t xml:space="preserve">IV - </w:t>
      </w:r>
      <w:proofErr w:type="gramStart"/>
      <w:r w:rsidRPr="003A22D6">
        <w:rPr>
          <w:rFonts w:ascii="Tahoma" w:hAnsi="Tahoma" w:cs="Tahoma"/>
          <w:sz w:val="19"/>
          <w:szCs w:val="19"/>
        </w:rPr>
        <w:t>declaração</w:t>
      </w:r>
      <w:proofErr w:type="gramEnd"/>
      <w:r w:rsidRPr="003A22D6">
        <w:rPr>
          <w:rFonts w:ascii="Tahoma" w:hAnsi="Tahoma" w:cs="Tahoma"/>
          <w:sz w:val="19"/>
          <w:szCs w:val="19"/>
        </w:rPr>
        <w:t xml:space="preserve"> de inidoneidade para licitar ou contratar no âmbito da Administração Pública direta e indireta de todos os entes federativos, pelo prazo mínimo de 3 (três) anos e máximo de 6 (seis) anos.</w:t>
      </w:r>
    </w:p>
    <w:p w14:paraId="270EE29F" w14:textId="77777777" w:rsidR="00C43A49" w:rsidRPr="003A22D6" w:rsidRDefault="00C43A49" w:rsidP="00C43A49">
      <w:pPr>
        <w:pStyle w:val="Corpodetexto"/>
        <w:tabs>
          <w:tab w:val="left" w:pos="1418"/>
        </w:tabs>
        <w:spacing w:after="0"/>
        <w:rPr>
          <w:rFonts w:ascii="Tahoma" w:hAnsi="Tahoma" w:cs="Tahoma"/>
          <w:sz w:val="19"/>
          <w:szCs w:val="19"/>
        </w:rPr>
      </w:pPr>
    </w:p>
    <w:p w14:paraId="0118A67D" w14:textId="7D364B14" w:rsidR="00C43A49" w:rsidRPr="003A22D6" w:rsidRDefault="00C43A49" w:rsidP="00C43A49">
      <w:pPr>
        <w:tabs>
          <w:tab w:val="left" w:pos="4253"/>
        </w:tabs>
        <w:rPr>
          <w:rFonts w:ascii="Tahoma" w:hAnsi="Tahoma" w:cs="Tahoma"/>
          <w:sz w:val="19"/>
          <w:szCs w:val="19"/>
        </w:rPr>
      </w:pPr>
      <w:r w:rsidRPr="003A22D6">
        <w:rPr>
          <w:rFonts w:ascii="Tahoma" w:hAnsi="Tahoma" w:cs="Tahoma"/>
          <w:b/>
          <w:sz w:val="19"/>
          <w:szCs w:val="19"/>
        </w:rPr>
        <w:t xml:space="preserve">CLÁUSULA DÉCIMA </w:t>
      </w:r>
      <w:r w:rsidR="00F728C8" w:rsidRPr="003A22D6">
        <w:rPr>
          <w:rFonts w:ascii="Tahoma" w:hAnsi="Tahoma" w:cs="Tahoma"/>
          <w:b/>
          <w:sz w:val="19"/>
          <w:szCs w:val="19"/>
        </w:rPr>
        <w:t xml:space="preserve">QUINTA </w:t>
      </w:r>
      <w:r w:rsidRPr="003A22D6">
        <w:rPr>
          <w:rFonts w:ascii="Tahoma" w:hAnsi="Tahoma" w:cs="Tahoma"/>
          <w:b/>
          <w:sz w:val="19"/>
          <w:szCs w:val="19"/>
        </w:rPr>
        <w:t xml:space="preserve">– DA EXTINÇÃO </w:t>
      </w:r>
    </w:p>
    <w:p w14:paraId="29B7A9C8"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 xml:space="preserve">As hipóteses que constituem motivo para extinção contratual estão elencadas no art. 137 da Lei nº 14.133/2021, que poderão se dar, após assegurados o contraditório e a ampla defesa à CONTRATADA. </w:t>
      </w:r>
    </w:p>
    <w:p w14:paraId="05F9231F"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A extinção do contrato poderá ser:</w:t>
      </w:r>
    </w:p>
    <w:p w14:paraId="41C5037D"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 xml:space="preserve">I - </w:t>
      </w:r>
      <w:proofErr w:type="gramStart"/>
      <w:r w:rsidRPr="003A22D6">
        <w:rPr>
          <w:rFonts w:ascii="Tahoma" w:hAnsi="Tahoma" w:cs="Tahoma"/>
          <w:sz w:val="19"/>
          <w:szCs w:val="19"/>
        </w:rPr>
        <w:t>determinada</w:t>
      </w:r>
      <w:proofErr w:type="gramEnd"/>
      <w:r w:rsidRPr="003A22D6">
        <w:rPr>
          <w:rFonts w:ascii="Tahoma" w:hAnsi="Tahoma" w:cs="Tahoma"/>
          <w:sz w:val="19"/>
          <w:szCs w:val="19"/>
        </w:rPr>
        <w:t xml:space="preserve"> por ato unilateral e escrito da Administração, exceto no caso de descumprimento decorrente de sua própria conduta;</w:t>
      </w:r>
    </w:p>
    <w:p w14:paraId="3E239C7A"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 xml:space="preserve">II - </w:t>
      </w:r>
      <w:proofErr w:type="gramStart"/>
      <w:r w:rsidRPr="003A22D6">
        <w:rPr>
          <w:rFonts w:ascii="Tahoma" w:hAnsi="Tahoma" w:cs="Tahoma"/>
          <w:sz w:val="19"/>
          <w:szCs w:val="19"/>
        </w:rPr>
        <w:t>consensual</w:t>
      </w:r>
      <w:proofErr w:type="gramEnd"/>
      <w:r w:rsidRPr="003A22D6">
        <w:rPr>
          <w:rFonts w:ascii="Tahoma" w:hAnsi="Tahoma" w:cs="Tahoma"/>
          <w:sz w:val="19"/>
          <w:szCs w:val="19"/>
        </w:rPr>
        <w:t>, por acordo entre as partes, por conciliação, por mediação ou por comitê de resolução de disputas, desde que haja interesse da Administração;</w:t>
      </w:r>
    </w:p>
    <w:p w14:paraId="7736D02E"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III - determinada por decisão arbitral, em decorrência de cláusula compromissória ou compromisso arbitral, ou por decisão judicial.</w:t>
      </w:r>
    </w:p>
    <w:p w14:paraId="0CDD6914" w14:textId="77777777" w:rsidR="00C43A49" w:rsidRPr="003A22D6" w:rsidRDefault="00C43A49" w:rsidP="00C43A49">
      <w:pPr>
        <w:pStyle w:val="Corpodetexto"/>
        <w:tabs>
          <w:tab w:val="left" w:pos="1418"/>
        </w:tabs>
        <w:spacing w:after="0"/>
        <w:rPr>
          <w:rFonts w:ascii="Tahoma" w:hAnsi="Tahoma" w:cs="Tahoma"/>
          <w:sz w:val="19"/>
          <w:szCs w:val="19"/>
        </w:rPr>
      </w:pPr>
    </w:p>
    <w:p w14:paraId="2514DB31" w14:textId="262ABCFC" w:rsidR="00C43A49" w:rsidRPr="003A22D6" w:rsidRDefault="00C43A49" w:rsidP="00C43A49">
      <w:pPr>
        <w:tabs>
          <w:tab w:val="left" w:pos="4253"/>
        </w:tabs>
        <w:rPr>
          <w:rFonts w:ascii="Tahoma" w:hAnsi="Tahoma" w:cs="Tahoma"/>
          <w:b/>
          <w:sz w:val="19"/>
          <w:szCs w:val="19"/>
        </w:rPr>
      </w:pPr>
      <w:r w:rsidRPr="003A22D6">
        <w:rPr>
          <w:rFonts w:ascii="Tahoma" w:hAnsi="Tahoma" w:cs="Tahoma"/>
          <w:b/>
          <w:sz w:val="19"/>
          <w:szCs w:val="19"/>
        </w:rPr>
        <w:t xml:space="preserve">CLÁUSULA DÉCIMA </w:t>
      </w:r>
      <w:r w:rsidR="00F728C8" w:rsidRPr="003A22D6">
        <w:rPr>
          <w:rFonts w:ascii="Tahoma" w:hAnsi="Tahoma" w:cs="Tahoma"/>
          <w:b/>
          <w:sz w:val="19"/>
          <w:szCs w:val="19"/>
        </w:rPr>
        <w:t>SEXTA</w:t>
      </w:r>
      <w:r w:rsidRPr="003A22D6">
        <w:rPr>
          <w:rFonts w:ascii="Tahoma" w:hAnsi="Tahoma" w:cs="Tahoma"/>
          <w:b/>
          <w:sz w:val="19"/>
          <w:szCs w:val="19"/>
        </w:rPr>
        <w:t xml:space="preserve"> – DO FORO</w:t>
      </w:r>
    </w:p>
    <w:p w14:paraId="2C299FBF" w14:textId="77777777" w:rsidR="00C43A49" w:rsidRPr="003A22D6" w:rsidRDefault="00C43A49" w:rsidP="00C43A49">
      <w:pPr>
        <w:tabs>
          <w:tab w:val="left" w:pos="1418"/>
          <w:tab w:val="left" w:pos="4253"/>
        </w:tabs>
        <w:jc w:val="both"/>
        <w:rPr>
          <w:rFonts w:ascii="Tahoma" w:hAnsi="Tahoma" w:cs="Tahoma"/>
          <w:sz w:val="19"/>
          <w:szCs w:val="19"/>
        </w:rPr>
      </w:pPr>
      <w:r w:rsidRPr="003A22D6">
        <w:rPr>
          <w:rFonts w:ascii="Tahoma" w:hAnsi="Tahoma" w:cs="Tahoma"/>
          <w:sz w:val="19"/>
          <w:szCs w:val="19"/>
        </w:rPr>
        <w:t>As partes elegem o foro da Comarca de Erechim para dirimir quaisquer questões relacionadas ao presente contrato.</w:t>
      </w:r>
    </w:p>
    <w:p w14:paraId="53E23E06" w14:textId="77777777" w:rsidR="00C43A49" w:rsidRPr="003A22D6" w:rsidRDefault="00C43A49" w:rsidP="00C43A49">
      <w:pPr>
        <w:tabs>
          <w:tab w:val="left" w:pos="1418"/>
          <w:tab w:val="left" w:pos="4253"/>
        </w:tabs>
        <w:jc w:val="both"/>
        <w:rPr>
          <w:rFonts w:ascii="Tahoma" w:hAnsi="Tahoma" w:cs="Tahoma"/>
          <w:sz w:val="19"/>
          <w:szCs w:val="19"/>
        </w:rPr>
      </w:pPr>
    </w:p>
    <w:p w14:paraId="29724BA4" w14:textId="77777777" w:rsidR="00C43A49" w:rsidRPr="003A22D6" w:rsidRDefault="00C43A49" w:rsidP="00C43A49">
      <w:pPr>
        <w:pStyle w:val="Corpodetexto"/>
        <w:tabs>
          <w:tab w:val="left" w:pos="1418"/>
        </w:tabs>
        <w:spacing w:after="0"/>
        <w:rPr>
          <w:rFonts w:ascii="Tahoma" w:hAnsi="Tahoma" w:cs="Tahoma"/>
          <w:sz w:val="19"/>
          <w:szCs w:val="19"/>
        </w:rPr>
      </w:pPr>
      <w:r w:rsidRPr="003A22D6">
        <w:rPr>
          <w:rFonts w:ascii="Tahoma" w:hAnsi="Tahoma" w:cs="Tahoma"/>
          <w:sz w:val="19"/>
          <w:szCs w:val="19"/>
        </w:rPr>
        <w:t>E, por estarem justos e contratados, firmam o presente instrumento em _____ (_____) vias de igual teor e forma.</w:t>
      </w:r>
    </w:p>
    <w:p w14:paraId="20CC95CB" w14:textId="77777777" w:rsidR="00C43A49" w:rsidRPr="003A22D6" w:rsidRDefault="00C43A49" w:rsidP="00C43A49">
      <w:pPr>
        <w:pStyle w:val="Corpodetexto"/>
        <w:tabs>
          <w:tab w:val="left" w:pos="1418"/>
        </w:tabs>
        <w:spacing w:after="0"/>
        <w:rPr>
          <w:rFonts w:ascii="Tahoma" w:hAnsi="Tahoma" w:cs="Tahoma"/>
          <w:sz w:val="19"/>
          <w:szCs w:val="19"/>
        </w:rPr>
      </w:pPr>
    </w:p>
    <w:p w14:paraId="639B3D99" w14:textId="77777777" w:rsidR="00C43A49" w:rsidRPr="003A22D6" w:rsidRDefault="00C43A49" w:rsidP="00C43A49">
      <w:pPr>
        <w:pStyle w:val="Corpodetexto"/>
        <w:tabs>
          <w:tab w:val="left" w:pos="1418"/>
        </w:tabs>
        <w:spacing w:after="0"/>
        <w:jc w:val="right"/>
        <w:rPr>
          <w:rFonts w:ascii="Tahoma" w:hAnsi="Tahoma" w:cs="Tahoma"/>
          <w:sz w:val="19"/>
          <w:szCs w:val="19"/>
        </w:rPr>
      </w:pPr>
      <w:r w:rsidRPr="003A22D6">
        <w:rPr>
          <w:rFonts w:ascii="Tahoma" w:hAnsi="Tahoma" w:cs="Tahoma"/>
          <w:sz w:val="19"/>
          <w:szCs w:val="19"/>
        </w:rPr>
        <w:t xml:space="preserve">__________________, ___, de ____________ </w:t>
      </w:r>
      <w:proofErr w:type="spellStart"/>
      <w:r w:rsidRPr="003A22D6">
        <w:rPr>
          <w:rFonts w:ascii="Tahoma" w:hAnsi="Tahoma" w:cs="Tahoma"/>
          <w:sz w:val="19"/>
          <w:szCs w:val="19"/>
        </w:rPr>
        <w:t>de</w:t>
      </w:r>
      <w:proofErr w:type="spellEnd"/>
      <w:r w:rsidRPr="003A22D6">
        <w:rPr>
          <w:rFonts w:ascii="Tahoma" w:hAnsi="Tahoma" w:cs="Tahoma"/>
          <w:sz w:val="19"/>
          <w:szCs w:val="19"/>
        </w:rPr>
        <w:t xml:space="preserve"> ____.</w:t>
      </w:r>
    </w:p>
    <w:p w14:paraId="559700E7" w14:textId="77777777" w:rsidR="00C43A49" w:rsidRPr="003A22D6" w:rsidRDefault="00C43A49" w:rsidP="00C43A49">
      <w:pPr>
        <w:tabs>
          <w:tab w:val="left" w:pos="4253"/>
        </w:tabs>
        <w:jc w:val="both"/>
        <w:rPr>
          <w:rFonts w:ascii="Tahoma" w:hAnsi="Tahoma" w:cs="Tahoma"/>
          <w:sz w:val="19"/>
          <w:szCs w:val="19"/>
        </w:rPr>
      </w:pPr>
    </w:p>
    <w:p w14:paraId="1D0A9475" w14:textId="77777777" w:rsidR="00C43A49" w:rsidRPr="003A22D6" w:rsidRDefault="00C43A49" w:rsidP="00C43A49">
      <w:pPr>
        <w:tabs>
          <w:tab w:val="left" w:pos="4253"/>
        </w:tabs>
        <w:jc w:val="center"/>
        <w:rPr>
          <w:rFonts w:ascii="Tahoma" w:hAnsi="Tahoma" w:cs="Tahoma"/>
          <w:sz w:val="19"/>
          <w:szCs w:val="19"/>
        </w:rPr>
      </w:pPr>
    </w:p>
    <w:p w14:paraId="39EE0D9E" w14:textId="77777777" w:rsidR="00C43A49" w:rsidRPr="003A22D6" w:rsidRDefault="00C43A49" w:rsidP="00C43A49">
      <w:pPr>
        <w:tabs>
          <w:tab w:val="left" w:pos="4253"/>
        </w:tabs>
        <w:jc w:val="center"/>
        <w:rPr>
          <w:rFonts w:ascii="Tahoma" w:hAnsi="Tahoma" w:cs="Tahoma"/>
          <w:sz w:val="19"/>
          <w:szCs w:val="19"/>
        </w:rPr>
      </w:pPr>
      <w:r w:rsidRPr="003A22D6">
        <w:rPr>
          <w:rFonts w:ascii="Tahoma" w:hAnsi="Tahoma" w:cs="Tahoma"/>
          <w:sz w:val="19"/>
          <w:szCs w:val="19"/>
        </w:rPr>
        <w:t>______________________</w:t>
      </w:r>
    </w:p>
    <w:p w14:paraId="7C8D3A51" w14:textId="77777777" w:rsidR="00C43A49" w:rsidRPr="003A22D6" w:rsidRDefault="00D13483" w:rsidP="00C43A49">
      <w:pPr>
        <w:tabs>
          <w:tab w:val="left" w:pos="4253"/>
        </w:tabs>
        <w:jc w:val="center"/>
        <w:rPr>
          <w:rFonts w:ascii="Tahoma" w:hAnsi="Tahoma" w:cs="Tahoma"/>
          <w:sz w:val="19"/>
          <w:szCs w:val="19"/>
        </w:rPr>
      </w:pPr>
      <w:r w:rsidRPr="003A22D6">
        <w:rPr>
          <w:rFonts w:ascii="Tahoma" w:hAnsi="Tahoma" w:cs="Tahoma"/>
          <w:sz w:val="19"/>
          <w:szCs w:val="19"/>
        </w:rPr>
        <w:t xml:space="preserve">Presidente do </w:t>
      </w:r>
      <w:r w:rsidR="0036504F" w:rsidRPr="003A22D6">
        <w:rPr>
          <w:rFonts w:ascii="Tahoma" w:hAnsi="Tahoma" w:cs="Tahoma"/>
          <w:sz w:val="19"/>
          <w:szCs w:val="19"/>
        </w:rPr>
        <w:t>CIRAU</w:t>
      </w:r>
    </w:p>
    <w:p w14:paraId="5103200C" w14:textId="77777777" w:rsidR="00C43A49" w:rsidRPr="003A22D6" w:rsidRDefault="00C43A49" w:rsidP="00C43A49">
      <w:pPr>
        <w:tabs>
          <w:tab w:val="left" w:pos="4253"/>
        </w:tabs>
        <w:jc w:val="center"/>
        <w:rPr>
          <w:rFonts w:ascii="Tahoma" w:hAnsi="Tahoma" w:cs="Tahoma"/>
          <w:sz w:val="19"/>
          <w:szCs w:val="19"/>
        </w:rPr>
      </w:pPr>
    </w:p>
    <w:p w14:paraId="7FF1587A" w14:textId="77777777" w:rsidR="00C43A49" w:rsidRPr="003A22D6" w:rsidRDefault="00C43A49" w:rsidP="00C43A49">
      <w:pPr>
        <w:tabs>
          <w:tab w:val="left" w:pos="4253"/>
        </w:tabs>
        <w:jc w:val="center"/>
        <w:rPr>
          <w:rFonts w:ascii="Tahoma" w:hAnsi="Tahoma" w:cs="Tahoma"/>
          <w:sz w:val="19"/>
          <w:szCs w:val="19"/>
        </w:rPr>
      </w:pPr>
    </w:p>
    <w:p w14:paraId="68DC44A4" w14:textId="77777777" w:rsidR="00C43A49" w:rsidRPr="003A22D6" w:rsidRDefault="00C43A49" w:rsidP="00C43A49">
      <w:pPr>
        <w:tabs>
          <w:tab w:val="left" w:pos="4253"/>
        </w:tabs>
        <w:jc w:val="center"/>
        <w:rPr>
          <w:rFonts w:ascii="Tahoma" w:hAnsi="Tahoma" w:cs="Tahoma"/>
          <w:sz w:val="19"/>
          <w:szCs w:val="19"/>
        </w:rPr>
      </w:pPr>
      <w:r w:rsidRPr="003A22D6">
        <w:rPr>
          <w:rFonts w:ascii="Tahoma" w:hAnsi="Tahoma" w:cs="Tahoma"/>
          <w:sz w:val="19"/>
          <w:szCs w:val="19"/>
        </w:rPr>
        <w:t>______________________</w:t>
      </w:r>
    </w:p>
    <w:p w14:paraId="65423F63" w14:textId="77777777" w:rsidR="00C43A49" w:rsidRPr="003A22D6" w:rsidRDefault="00C43A49" w:rsidP="00C43A49">
      <w:pPr>
        <w:tabs>
          <w:tab w:val="left" w:pos="4253"/>
        </w:tabs>
        <w:jc w:val="center"/>
        <w:rPr>
          <w:rFonts w:ascii="Tahoma" w:hAnsi="Tahoma" w:cs="Tahoma"/>
        </w:rPr>
      </w:pPr>
      <w:r w:rsidRPr="003A22D6">
        <w:rPr>
          <w:rFonts w:ascii="Tahoma" w:hAnsi="Tahoma" w:cs="Tahoma"/>
          <w:sz w:val="19"/>
          <w:szCs w:val="19"/>
        </w:rPr>
        <w:t>Representante da CONTRATADA</w:t>
      </w:r>
    </w:p>
    <w:bookmarkEnd w:id="79"/>
    <w:p w14:paraId="3986A3D0" w14:textId="77777777" w:rsidR="00C43A49" w:rsidRPr="003A22D6" w:rsidRDefault="00C43A49" w:rsidP="00C43A49">
      <w:pPr>
        <w:pStyle w:val="Default"/>
        <w:jc w:val="center"/>
        <w:rPr>
          <w:rFonts w:ascii="Tahoma" w:hAnsi="Tahoma" w:cs="Tahoma"/>
          <w:sz w:val="20"/>
          <w:szCs w:val="20"/>
        </w:rPr>
      </w:pPr>
    </w:p>
    <w:p w14:paraId="7D473D26" w14:textId="77777777" w:rsidR="00DE25D6" w:rsidRPr="003A22D6" w:rsidRDefault="00DE25D6" w:rsidP="00C43A49">
      <w:pPr>
        <w:pStyle w:val="Default"/>
        <w:jc w:val="center"/>
        <w:rPr>
          <w:rFonts w:ascii="Tahoma" w:hAnsi="Tahoma" w:cs="Tahoma"/>
          <w:sz w:val="20"/>
          <w:szCs w:val="20"/>
        </w:rPr>
      </w:pPr>
    </w:p>
    <w:p w14:paraId="3101CBCC" w14:textId="77777777" w:rsidR="00DE25D6" w:rsidRPr="003A22D6" w:rsidRDefault="00DE25D6" w:rsidP="00C43A49">
      <w:pPr>
        <w:pStyle w:val="Default"/>
        <w:jc w:val="center"/>
        <w:rPr>
          <w:rFonts w:ascii="Tahoma" w:hAnsi="Tahoma" w:cs="Tahoma"/>
          <w:sz w:val="20"/>
          <w:szCs w:val="20"/>
        </w:rPr>
        <w:sectPr w:rsidR="00DE25D6" w:rsidRPr="003A22D6" w:rsidSect="004376B0">
          <w:headerReference w:type="default" r:id="rId19"/>
          <w:footerReference w:type="default" r:id="rId20"/>
          <w:pgSz w:w="11906" w:h="16838"/>
          <w:pgMar w:top="794" w:right="849" w:bottom="567" w:left="1134" w:header="284" w:footer="301" w:gutter="0"/>
          <w:cols w:space="708"/>
          <w:docGrid w:linePitch="360"/>
        </w:sect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5871"/>
      </w:tblGrid>
      <w:tr w:rsidR="00DE25D6" w:rsidRPr="003A22D6" w14:paraId="2DA203A4" w14:textId="77777777" w:rsidTr="0034148A">
        <w:tc>
          <w:tcPr>
            <w:tcW w:w="15871" w:type="dxa"/>
            <w:shd w:val="clear" w:color="auto" w:fill="D9D9D9"/>
          </w:tcPr>
          <w:p w14:paraId="2CF427A7" w14:textId="5D5822E6" w:rsidR="00DE25D6" w:rsidRPr="00863952" w:rsidRDefault="00DE25D6" w:rsidP="00863952">
            <w:pPr>
              <w:jc w:val="center"/>
              <w:rPr>
                <w:rFonts w:ascii="Tahoma" w:hAnsi="Tahoma" w:cs="Tahoma"/>
                <w:b/>
                <w:sz w:val="16"/>
                <w:szCs w:val="16"/>
              </w:rPr>
            </w:pPr>
            <w:r w:rsidRPr="00863952">
              <w:rPr>
                <w:rFonts w:ascii="Tahoma" w:hAnsi="Tahoma" w:cs="Tahoma"/>
                <w:b/>
                <w:bCs/>
                <w:sz w:val="16"/>
                <w:szCs w:val="16"/>
              </w:rPr>
              <w:lastRenderedPageBreak/>
              <w:t>ANEXO V</w:t>
            </w:r>
            <w:r w:rsidR="00101EE0" w:rsidRPr="00863952">
              <w:rPr>
                <w:rFonts w:ascii="Tahoma" w:hAnsi="Tahoma" w:cs="Tahoma"/>
                <w:b/>
                <w:bCs/>
                <w:sz w:val="16"/>
                <w:szCs w:val="16"/>
              </w:rPr>
              <w:t>I</w:t>
            </w:r>
            <w:r w:rsidR="005627F8">
              <w:rPr>
                <w:rFonts w:ascii="Tahoma" w:hAnsi="Tahoma" w:cs="Tahoma"/>
                <w:b/>
                <w:bCs/>
                <w:sz w:val="16"/>
                <w:szCs w:val="16"/>
              </w:rPr>
              <w:t>I</w:t>
            </w:r>
            <w:r w:rsidR="004138BE" w:rsidRPr="00863952">
              <w:rPr>
                <w:rFonts w:ascii="Tahoma" w:hAnsi="Tahoma" w:cs="Tahoma"/>
                <w:b/>
                <w:bCs/>
                <w:sz w:val="16"/>
                <w:szCs w:val="16"/>
              </w:rPr>
              <w:t>I</w:t>
            </w:r>
            <w:r w:rsidRPr="00863952">
              <w:rPr>
                <w:rFonts w:ascii="Tahoma" w:hAnsi="Tahoma" w:cs="Tahoma"/>
                <w:b/>
                <w:bCs/>
                <w:sz w:val="16"/>
                <w:szCs w:val="16"/>
              </w:rPr>
              <w:t xml:space="preserve"> – </w:t>
            </w:r>
            <w:r w:rsidRPr="00863952">
              <w:rPr>
                <w:rFonts w:ascii="Tahoma" w:hAnsi="Tahoma" w:cs="Tahoma"/>
                <w:b/>
                <w:sz w:val="16"/>
                <w:szCs w:val="16"/>
              </w:rPr>
              <w:t xml:space="preserve">LEVANTAMENTO DA DEMANDA E QUANTITATIVOS PARA O PREGÃO ELETRÔNICO, NA MODALIDADE DE </w:t>
            </w:r>
            <w:r w:rsidRPr="00863952">
              <w:rPr>
                <w:rFonts w:ascii="Tahoma" w:hAnsi="Tahoma" w:cs="Tahoma"/>
                <w:b/>
                <w:sz w:val="16"/>
                <w:szCs w:val="16"/>
                <w:u w:val="single"/>
              </w:rPr>
              <w:t>“REGISTRO DE PREÇOS”</w:t>
            </w:r>
          </w:p>
        </w:tc>
      </w:tr>
    </w:tbl>
    <w:p w14:paraId="3B72797A" w14:textId="63C71734" w:rsidR="00DE25D6" w:rsidRPr="003A22D6" w:rsidRDefault="00DE25D6" w:rsidP="00DE25D6">
      <w:pPr>
        <w:jc w:val="center"/>
        <w:rPr>
          <w:rFonts w:ascii="Tahoma" w:hAnsi="Tahoma" w:cs="Tahoma"/>
          <w:b/>
          <w:sz w:val="16"/>
          <w:szCs w:val="16"/>
        </w:rPr>
      </w:pPr>
      <w:r w:rsidRPr="003A22D6">
        <w:rPr>
          <w:rFonts w:ascii="Tahoma" w:hAnsi="Tahoma" w:cs="Tahoma"/>
          <w:b/>
          <w:sz w:val="16"/>
          <w:szCs w:val="16"/>
        </w:rPr>
        <w:t xml:space="preserve">PROCESSO ADMINISTRATIVO N° </w:t>
      </w:r>
      <w:r w:rsidR="005134BE">
        <w:rPr>
          <w:rFonts w:ascii="Tahoma" w:hAnsi="Tahoma" w:cs="Tahoma"/>
          <w:b/>
          <w:sz w:val="16"/>
          <w:szCs w:val="16"/>
        </w:rPr>
        <w:t>037/2026</w:t>
      </w:r>
    </w:p>
    <w:p w14:paraId="31AB216D" w14:textId="77777777" w:rsidR="00DE25D6" w:rsidRPr="003A22D6" w:rsidRDefault="00DE25D6" w:rsidP="00DE25D6">
      <w:pPr>
        <w:jc w:val="both"/>
        <w:rPr>
          <w:rFonts w:ascii="Tahoma" w:hAnsi="Tahoma" w:cs="Tahoma"/>
          <w:b/>
          <w:sz w:val="16"/>
          <w:szCs w:val="16"/>
        </w:rPr>
      </w:pPr>
    </w:p>
    <w:p w14:paraId="0D2E1FDA" w14:textId="159C49D1" w:rsidR="007F3277" w:rsidRPr="003A22D6" w:rsidRDefault="007F3277" w:rsidP="007F3277">
      <w:pPr>
        <w:jc w:val="both"/>
        <w:rPr>
          <w:rFonts w:ascii="Tahoma" w:hAnsi="Tahoma" w:cs="Tahoma"/>
          <w:sz w:val="16"/>
          <w:szCs w:val="16"/>
        </w:rPr>
      </w:pPr>
      <w:r w:rsidRPr="003A22D6">
        <w:rPr>
          <w:rFonts w:ascii="Tahoma" w:hAnsi="Tahoma" w:cs="Tahoma"/>
          <w:sz w:val="16"/>
          <w:szCs w:val="16"/>
        </w:rPr>
        <w:t xml:space="preserve">Após a solicitação aos municípios para informarem seus quantitativos </w:t>
      </w:r>
      <w:r w:rsidRPr="00183EE0">
        <w:rPr>
          <w:rFonts w:ascii="Tahoma" w:hAnsi="Tahoma" w:cs="Tahoma"/>
          <w:sz w:val="16"/>
          <w:szCs w:val="16"/>
        </w:rPr>
        <w:t xml:space="preserve">para </w:t>
      </w:r>
      <w:r w:rsidRPr="00183EE0">
        <w:rPr>
          <w:rFonts w:ascii="Tahoma" w:hAnsi="Tahoma" w:cs="Tahoma"/>
          <w:b/>
          <w:sz w:val="16"/>
          <w:szCs w:val="16"/>
        </w:rPr>
        <w:t>AQUISIÇÃO</w:t>
      </w:r>
      <w:r w:rsidR="004D21D8" w:rsidRPr="00183EE0">
        <w:t xml:space="preserve"> </w:t>
      </w:r>
      <w:r w:rsidR="005134BE">
        <w:rPr>
          <w:rFonts w:ascii="Tahoma" w:hAnsi="Tahoma" w:cs="Tahoma"/>
          <w:b/>
          <w:sz w:val="16"/>
          <w:szCs w:val="16"/>
        </w:rPr>
        <w:t xml:space="preserve">PRODUTOS, MATERIAIS E EQUIPAMENTOS HOSPITALARES E AMBULATORIAIS </w:t>
      </w:r>
      <w:proofErr w:type="spellStart"/>
      <w:r w:rsidR="005134BE">
        <w:rPr>
          <w:rFonts w:ascii="Tahoma" w:hAnsi="Tahoma" w:cs="Tahoma"/>
          <w:b/>
          <w:sz w:val="16"/>
          <w:szCs w:val="16"/>
        </w:rPr>
        <w:t>II</w:t>
      </w:r>
      <w:r w:rsidRPr="00183EE0">
        <w:rPr>
          <w:rFonts w:ascii="Tahoma" w:hAnsi="Tahoma" w:cs="Tahoma"/>
          <w:sz w:val="16"/>
          <w:szCs w:val="16"/>
        </w:rPr>
        <w:t>através</w:t>
      </w:r>
      <w:proofErr w:type="spellEnd"/>
      <w:r w:rsidRPr="003A22D6">
        <w:rPr>
          <w:rFonts w:ascii="Tahoma" w:hAnsi="Tahoma" w:cs="Tahoma"/>
          <w:sz w:val="16"/>
          <w:szCs w:val="16"/>
        </w:rPr>
        <w:t xml:space="preserve"> de Pregão Eletrônico, na modalidade “REGISTRO DE PREÇOS”, com base no Plano de Contratações Anual do Cirau e decorrido o prazo de 08 (oito) dias úteis de solicitação e publicação, elaboramos este documento de demanda e quantitativos:</w:t>
      </w:r>
    </w:p>
    <w:p w14:paraId="3D88AC16" w14:textId="77777777" w:rsidR="007F3277" w:rsidRPr="003A22D6" w:rsidRDefault="007F3277" w:rsidP="007F3277">
      <w:pPr>
        <w:jc w:val="both"/>
        <w:rPr>
          <w:rFonts w:ascii="Tahoma" w:hAnsi="Tahoma" w:cs="Tahoma"/>
          <w:b/>
          <w:color w:val="FF0000"/>
          <w:sz w:val="6"/>
          <w:szCs w:val="6"/>
        </w:rPr>
      </w:pPr>
      <w:bookmarkStart w:id="80" w:name="_Hlk161384519"/>
    </w:p>
    <w:tbl>
      <w:tblPr>
        <w:tblW w:w="16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4A0" w:firstRow="1" w:lastRow="0" w:firstColumn="1" w:lastColumn="0" w:noHBand="0" w:noVBand="1"/>
      </w:tblPr>
      <w:tblGrid>
        <w:gridCol w:w="460"/>
        <w:gridCol w:w="460"/>
        <w:gridCol w:w="461"/>
        <w:gridCol w:w="460"/>
        <w:gridCol w:w="461"/>
        <w:gridCol w:w="460"/>
        <w:gridCol w:w="6"/>
        <w:gridCol w:w="460"/>
        <w:gridCol w:w="6"/>
        <w:gridCol w:w="459"/>
        <w:gridCol w:w="6"/>
        <w:gridCol w:w="460"/>
        <w:gridCol w:w="6"/>
        <w:gridCol w:w="459"/>
        <w:gridCol w:w="6"/>
        <w:gridCol w:w="460"/>
        <w:gridCol w:w="6"/>
        <w:gridCol w:w="463"/>
        <w:gridCol w:w="463"/>
        <w:gridCol w:w="464"/>
        <w:gridCol w:w="463"/>
        <w:gridCol w:w="464"/>
        <w:gridCol w:w="463"/>
        <w:gridCol w:w="464"/>
        <w:gridCol w:w="464"/>
        <w:gridCol w:w="465"/>
        <w:gridCol w:w="465"/>
        <w:gridCol w:w="461"/>
        <w:gridCol w:w="461"/>
        <w:gridCol w:w="460"/>
        <w:gridCol w:w="461"/>
        <w:gridCol w:w="461"/>
        <w:gridCol w:w="461"/>
        <w:gridCol w:w="461"/>
        <w:gridCol w:w="461"/>
        <w:gridCol w:w="461"/>
        <w:gridCol w:w="461"/>
        <w:gridCol w:w="461"/>
        <w:gridCol w:w="461"/>
        <w:gridCol w:w="461"/>
        <w:gridCol w:w="571"/>
        <w:gridCol w:w="37"/>
      </w:tblGrid>
      <w:tr w:rsidR="00542E79" w:rsidRPr="00A718B9" w14:paraId="402ED944" w14:textId="77777777" w:rsidTr="00202BF8">
        <w:trPr>
          <w:trHeight w:val="323"/>
        </w:trPr>
        <w:tc>
          <w:tcPr>
            <w:tcW w:w="460" w:type="dxa"/>
            <w:shd w:val="clear" w:color="auto" w:fill="B4C6E7" w:themeFill="accent1" w:themeFillTint="66"/>
            <w:noWrap/>
            <w:vAlign w:val="bottom"/>
            <w:hideMark/>
          </w:tcPr>
          <w:bookmarkEnd w:id="80"/>
          <w:p w14:paraId="00A8A1E1"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ÓRGÃO PÚBLICO</w:t>
            </w:r>
          </w:p>
        </w:tc>
        <w:tc>
          <w:tcPr>
            <w:tcW w:w="460" w:type="dxa"/>
            <w:vMerge w:val="restart"/>
            <w:shd w:val="clear" w:color="auto" w:fill="B4C6E7" w:themeFill="accent1" w:themeFillTint="66"/>
            <w:noWrap/>
            <w:vAlign w:val="bottom"/>
            <w:hideMark/>
          </w:tcPr>
          <w:p w14:paraId="6056F15B"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ARATIBA/RS</w:t>
            </w:r>
          </w:p>
        </w:tc>
        <w:tc>
          <w:tcPr>
            <w:tcW w:w="461" w:type="dxa"/>
            <w:vMerge w:val="restart"/>
            <w:shd w:val="clear" w:color="auto" w:fill="B4C6E7" w:themeFill="accent1" w:themeFillTint="66"/>
            <w:noWrap/>
            <w:vAlign w:val="bottom"/>
            <w:hideMark/>
          </w:tcPr>
          <w:p w14:paraId="027607E1"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ÁUREA/RS</w:t>
            </w:r>
          </w:p>
        </w:tc>
        <w:tc>
          <w:tcPr>
            <w:tcW w:w="460" w:type="dxa"/>
            <w:vMerge w:val="restart"/>
            <w:shd w:val="clear" w:color="auto" w:fill="B4C6E7" w:themeFill="accent1" w:themeFillTint="66"/>
            <w:noWrap/>
            <w:vAlign w:val="bottom"/>
            <w:hideMark/>
          </w:tcPr>
          <w:p w14:paraId="0518FD30"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BARAO DE COTEGIPE</w:t>
            </w:r>
          </w:p>
        </w:tc>
        <w:tc>
          <w:tcPr>
            <w:tcW w:w="461" w:type="dxa"/>
            <w:vMerge w:val="restart"/>
            <w:shd w:val="clear" w:color="auto" w:fill="B4C6E7" w:themeFill="accent1" w:themeFillTint="66"/>
            <w:noWrap/>
            <w:vAlign w:val="bottom"/>
            <w:hideMark/>
          </w:tcPr>
          <w:p w14:paraId="2AB5C1A1"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BARRA DO RIO AZUL/RS</w:t>
            </w:r>
          </w:p>
        </w:tc>
        <w:tc>
          <w:tcPr>
            <w:tcW w:w="460" w:type="dxa"/>
            <w:vMerge w:val="restart"/>
            <w:shd w:val="clear" w:color="auto" w:fill="B4C6E7" w:themeFill="accent1" w:themeFillTint="66"/>
            <w:noWrap/>
            <w:vAlign w:val="bottom"/>
            <w:hideMark/>
          </w:tcPr>
          <w:p w14:paraId="19D207E3"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CAIÇARA/RS</w:t>
            </w:r>
          </w:p>
        </w:tc>
        <w:tc>
          <w:tcPr>
            <w:tcW w:w="466" w:type="dxa"/>
            <w:gridSpan w:val="2"/>
            <w:vMerge w:val="restart"/>
            <w:shd w:val="clear" w:color="auto" w:fill="B4C6E7" w:themeFill="accent1" w:themeFillTint="66"/>
            <w:noWrap/>
            <w:vAlign w:val="bottom"/>
            <w:hideMark/>
          </w:tcPr>
          <w:p w14:paraId="298541DB"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CAMPINAS DO SUL/RS</w:t>
            </w:r>
          </w:p>
        </w:tc>
        <w:tc>
          <w:tcPr>
            <w:tcW w:w="465" w:type="dxa"/>
            <w:gridSpan w:val="2"/>
            <w:vMerge w:val="restart"/>
            <w:shd w:val="clear" w:color="auto" w:fill="B4C6E7" w:themeFill="accent1" w:themeFillTint="66"/>
            <w:noWrap/>
            <w:vAlign w:val="bottom"/>
            <w:hideMark/>
          </w:tcPr>
          <w:p w14:paraId="783C3B18"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CARLOS GOMES</w:t>
            </w:r>
          </w:p>
        </w:tc>
        <w:tc>
          <w:tcPr>
            <w:tcW w:w="466" w:type="dxa"/>
            <w:gridSpan w:val="2"/>
            <w:vMerge w:val="restart"/>
            <w:shd w:val="clear" w:color="auto" w:fill="B4C6E7" w:themeFill="accent1" w:themeFillTint="66"/>
            <w:noWrap/>
            <w:vAlign w:val="bottom"/>
            <w:hideMark/>
          </w:tcPr>
          <w:p w14:paraId="39B409AF"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CENTENÁRIO</w:t>
            </w:r>
          </w:p>
        </w:tc>
        <w:tc>
          <w:tcPr>
            <w:tcW w:w="465" w:type="dxa"/>
            <w:gridSpan w:val="2"/>
            <w:vMerge w:val="restart"/>
            <w:shd w:val="clear" w:color="auto" w:fill="B4C6E7" w:themeFill="accent1" w:themeFillTint="66"/>
            <w:noWrap/>
            <w:vAlign w:val="bottom"/>
            <w:hideMark/>
          </w:tcPr>
          <w:p w14:paraId="4AE4477B"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CHARRUA/RS</w:t>
            </w:r>
          </w:p>
        </w:tc>
        <w:tc>
          <w:tcPr>
            <w:tcW w:w="466" w:type="dxa"/>
            <w:gridSpan w:val="2"/>
            <w:vMerge w:val="restart"/>
            <w:shd w:val="clear" w:color="auto" w:fill="B4C6E7" w:themeFill="accent1" w:themeFillTint="66"/>
            <w:noWrap/>
            <w:vAlign w:val="bottom"/>
            <w:hideMark/>
          </w:tcPr>
          <w:p w14:paraId="32970969"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CIRIACO/RS</w:t>
            </w:r>
          </w:p>
        </w:tc>
        <w:tc>
          <w:tcPr>
            <w:tcW w:w="469" w:type="dxa"/>
            <w:gridSpan w:val="2"/>
            <w:vMerge w:val="restart"/>
            <w:shd w:val="clear" w:color="auto" w:fill="B4C6E7" w:themeFill="accent1" w:themeFillTint="66"/>
            <w:noWrap/>
            <w:vAlign w:val="bottom"/>
            <w:hideMark/>
          </w:tcPr>
          <w:p w14:paraId="6750BECF"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CRUZALTENSE/RS</w:t>
            </w:r>
          </w:p>
        </w:tc>
        <w:tc>
          <w:tcPr>
            <w:tcW w:w="463" w:type="dxa"/>
            <w:vMerge w:val="restart"/>
            <w:shd w:val="clear" w:color="auto" w:fill="B4C6E7" w:themeFill="accent1" w:themeFillTint="66"/>
            <w:noWrap/>
            <w:vAlign w:val="bottom"/>
            <w:hideMark/>
          </w:tcPr>
          <w:p w14:paraId="1FB4F7D9"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EREBANGO/RS</w:t>
            </w:r>
          </w:p>
        </w:tc>
        <w:tc>
          <w:tcPr>
            <w:tcW w:w="464" w:type="dxa"/>
            <w:vMerge w:val="restart"/>
            <w:shd w:val="clear" w:color="auto" w:fill="B4C6E7" w:themeFill="accent1" w:themeFillTint="66"/>
            <w:noWrap/>
            <w:vAlign w:val="bottom"/>
            <w:hideMark/>
          </w:tcPr>
          <w:p w14:paraId="7C9501D7"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ERECHIM/RS</w:t>
            </w:r>
          </w:p>
        </w:tc>
        <w:tc>
          <w:tcPr>
            <w:tcW w:w="463" w:type="dxa"/>
            <w:vMerge w:val="restart"/>
            <w:shd w:val="clear" w:color="auto" w:fill="B4C6E7" w:themeFill="accent1" w:themeFillTint="66"/>
            <w:noWrap/>
            <w:vAlign w:val="bottom"/>
            <w:hideMark/>
          </w:tcPr>
          <w:p w14:paraId="7B749647"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FLORIANO PEIXOTO/RS</w:t>
            </w:r>
          </w:p>
        </w:tc>
        <w:tc>
          <w:tcPr>
            <w:tcW w:w="464" w:type="dxa"/>
            <w:vMerge w:val="restart"/>
            <w:shd w:val="clear" w:color="auto" w:fill="B4C6E7" w:themeFill="accent1" w:themeFillTint="66"/>
            <w:noWrap/>
            <w:vAlign w:val="bottom"/>
            <w:hideMark/>
          </w:tcPr>
          <w:p w14:paraId="42B627B1"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FREDERICO WESTPHALEN/RS</w:t>
            </w:r>
          </w:p>
        </w:tc>
        <w:tc>
          <w:tcPr>
            <w:tcW w:w="463" w:type="dxa"/>
            <w:vMerge w:val="restart"/>
            <w:shd w:val="clear" w:color="auto" w:fill="B4C6E7" w:themeFill="accent1" w:themeFillTint="66"/>
            <w:noWrap/>
            <w:vAlign w:val="bottom"/>
            <w:hideMark/>
          </w:tcPr>
          <w:p w14:paraId="611D7B8E"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GETÚLIO VARGAS/RS</w:t>
            </w:r>
          </w:p>
        </w:tc>
        <w:tc>
          <w:tcPr>
            <w:tcW w:w="464" w:type="dxa"/>
            <w:vMerge w:val="restart"/>
            <w:shd w:val="clear" w:color="auto" w:fill="B4C6E7" w:themeFill="accent1" w:themeFillTint="66"/>
            <w:noWrap/>
            <w:vAlign w:val="bottom"/>
            <w:hideMark/>
          </w:tcPr>
          <w:p w14:paraId="4319D0A6"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GRAMADO DOS LOUREIROS/RS</w:t>
            </w:r>
          </w:p>
        </w:tc>
        <w:tc>
          <w:tcPr>
            <w:tcW w:w="464" w:type="dxa"/>
            <w:vMerge w:val="restart"/>
            <w:shd w:val="clear" w:color="auto" w:fill="B4C6E7" w:themeFill="accent1" w:themeFillTint="66"/>
            <w:vAlign w:val="bottom"/>
          </w:tcPr>
          <w:p w14:paraId="506656E1" w14:textId="77777777" w:rsidR="00542E79" w:rsidRPr="00A718B9" w:rsidRDefault="00542E79" w:rsidP="00202BF8">
            <w:pPr>
              <w:jc w:val="center"/>
              <w:rPr>
                <w:rFonts w:ascii="Tahoma" w:hAnsi="Tahoma" w:cs="Tahoma"/>
                <w:b/>
                <w:bCs/>
                <w:color w:val="000000"/>
                <w:sz w:val="12"/>
                <w:szCs w:val="12"/>
              </w:rPr>
            </w:pPr>
            <w:r w:rsidRPr="00A718B9">
              <w:rPr>
                <w:rFonts w:ascii="Tahoma" w:hAnsi="Tahoma" w:cs="Tahoma"/>
                <w:b/>
                <w:bCs/>
                <w:color w:val="000000"/>
                <w:sz w:val="12"/>
                <w:szCs w:val="12"/>
              </w:rPr>
              <w:t>GRANDES RIOS/PR</w:t>
            </w:r>
          </w:p>
        </w:tc>
        <w:tc>
          <w:tcPr>
            <w:tcW w:w="465" w:type="dxa"/>
            <w:vMerge w:val="restart"/>
            <w:shd w:val="clear" w:color="auto" w:fill="B4C6E7" w:themeFill="accent1" w:themeFillTint="66"/>
            <w:noWrap/>
            <w:vAlign w:val="bottom"/>
            <w:hideMark/>
          </w:tcPr>
          <w:p w14:paraId="011FE922"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GUABIJU/RS</w:t>
            </w:r>
          </w:p>
        </w:tc>
        <w:tc>
          <w:tcPr>
            <w:tcW w:w="465" w:type="dxa"/>
            <w:vMerge w:val="restart"/>
            <w:shd w:val="clear" w:color="auto" w:fill="B4C6E7" w:themeFill="accent1" w:themeFillTint="66"/>
            <w:noWrap/>
            <w:vAlign w:val="bottom"/>
            <w:hideMark/>
          </w:tcPr>
          <w:p w14:paraId="403F6656"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GUARANIAÇU/PR</w:t>
            </w:r>
          </w:p>
        </w:tc>
        <w:tc>
          <w:tcPr>
            <w:tcW w:w="461" w:type="dxa"/>
            <w:vMerge w:val="restart"/>
            <w:shd w:val="clear" w:color="auto" w:fill="B4C6E7" w:themeFill="accent1" w:themeFillTint="66"/>
            <w:noWrap/>
            <w:vAlign w:val="bottom"/>
            <w:hideMark/>
          </w:tcPr>
          <w:p w14:paraId="5B45D8CB"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MACHADINHO/RS</w:t>
            </w:r>
          </w:p>
        </w:tc>
        <w:tc>
          <w:tcPr>
            <w:tcW w:w="461" w:type="dxa"/>
            <w:vMerge w:val="restart"/>
            <w:shd w:val="clear" w:color="auto" w:fill="B4C6E7" w:themeFill="accent1" w:themeFillTint="66"/>
            <w:noWrap/>
            <w:vAlign w:val="bottom"/>
            <w:hideMark/>
          </w:tcPr>
          <w:p w14:paraId="219ACA1A"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NOVA ARAÇÁ/RS</w:t>
            </w:r>
          </w:p>
        </w:tc>
        <w:tc>
          <w:tcPr>
            <w:tcW w:w="460" w:type="dxa"/>
            <w:vMerge w:val="restart"/>
            <w:shd w:val="clear" w:color="auto" w:fill="B4C6E7" w:themeFill="accent1" w:themeFillTint="66"/>
            <w:noWrap/>
            <w:vAlign w:val="bottom"/>
            <w:hideMark/>
          </w:tcPr>
          <w:p w14:paraId="4A47FF91"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PALMITINHO/RS</w:t>
            </w:r>
          </w:p>
        </w:tc>
        <w:tc>
          <w:tcPr>
            <w:tcW w:w="461" w:type="dxa"/>
            <w:vMerge w:val="restart"/>
            <w:shd w:val="clear" w:color="auto" w:fill="B4C6E7" w:themeFill="accent1" w:themeFillTint="66"/>
            <w:noWrap/>
            <w:vAlign w:val="bottom"/>
            <w:hideMark/>
          </w:tcPr>
          <w:p w14:paraId="47243963"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PAULO BENTO/RS</w:t>
            </w:r>
          </w:p>
        </w:tc>
        <w:tc>
          <w:tcPr>
            <w:tcW w:w="461" w:type="dxa"/>
            <w:vMerge w:val="restart"/>
            <w:shd w:val="clear" w:color="auto" w:fill="B4C6E7" w:themeFill="accent1" w:themeFillTint="66"/>
            <w:noWrap/>
            <w:vAlign w:val="bottom"/>
            <w:hideMark/>
          </w:tcPr>
          <w:p w14:paraId="53BA7164"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PINHAL DA SERRA/RS</w:t>
            </w:r>
          </w:p>
        </w:tc>
        <w:tc>
          <w:tcPr>
            <w:tcW w:w="461" w:type="dxa"/>
            <w:vMerge w:val="restart"/>
            <w:shd w:val="clear" w:color="auto" w:fill="B4C6E7" w:themeFill="accent1" w:themeFillTint="66"/>
            <w:noWrap/>
            <w:vAlign w:val="bottom"/>
            <w:hideMark/>
          </w:tcPr>
          <w:p w14:paraId="329CEEC8"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PONTE PRETA/RS</w:t>
            </w:r>
          </w:p>
        </w:tc>
        <w:tc>
          <w:tcPr>
            <w:tcW w:w="461" w:type="dxa"/>
            <w:vMerge w:val="restart"/>
            <w:shd w:val="clear" w:color="auto" w:fill="B4C6E7" w:themeFill="accent1" w:themeFillTint="66"/>
            <w:noWrap/>
            <w:vAlign w:val="bottom"/>
            <w:hideMark/>
          </w:tcPr>
          <w:p w14:paraId="4981463F"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SÃO DOMINGOS DO SUL/RS</w:t>
            </w:r>
          </w:p>
        </w:tc>
        <w:tc>
          <w:tcPr>
            <w:tcW w:w="461" w:type="dxa"/>
            <w:vMerge w:val="restart"/>
            <w:shd w:val="clear" w:color="auto" w:fill="B4C6E7" w:themeFill="accent1" w:themeFillTint="66"/>
            <w:noWrap/>
            <w:vAlign w:val="bottom"/>
            <w:hideMark/>
          </w:tcPr>
          <w:p w14:paraId="7F70C5AF"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SÃO JOÃO DO IVAÍ/PR</w:t>
            </w:r>
          </w:p>
        </w:tc>
        <w:tc>
          <w:tcPr>
            <w:tcW w:w="461" w:type="dxa"/>
            <w:vMerge w:val="restart"/>
            <w:shd w:val="clear" w:color="auto" w:fill="B4C6E7" w:themeFill="accent1" w:themeFillTint="66"/>
            <w:noWrap/>
            <w:vAlign w:val="bottom"/>
            <w:hideMark/>
          </w:tcPr>
          <w:p w14:paraId="245CD2DF"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SÃO JOSÉ DAS MISSÕES/RS</w:t>
            </w:r>
          </w:p>
        </w:tc>
        <w:tc>
          <w:tcPr>
            <w:tcW w:w="461" w:type="dxa"/>
            <w:vMerge w:val="restart"/>
            <w:shd w:val="clear" w:color="auto" w:fill="B4C6E7" w:themeFill="accent1" w:themeFillTint="66"/>
            <w:noWrap/>
            <w:vAlign w:val="bottom"/>
            <w:hideMark/>
          </w:tcPr>
          <w:p w14:paraId="18127813"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SÃO VALENTIM/RS</w:t>
            </w:r>
          </w:p>
        </w:tc>
        <w:tc>
          <w:tcPr>
            <w:tcW w:w="461" w:type="dxa"/>
            <w:vMerge w:val="restart"/>
            <w:shd w:val="clear" w:color="auto" w:fill="B4C6E7" w:themeFill="accent1" w:themeFillTint="66"/>
            <w:noWrap/>
            <w:vAlign w:val="bottom"/>
            <w:hideMark/>
          </w:tcPr>
          <w:p w14:paraId="17953A2F"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SERTÃO/RS</w:t>
            </w:r>
          </w:p>
        </w:tc>
        <w:tc>
          <w:tcPr>
            <w:tcW w:w="461" w:type="dxa"/>
            <w:vMerge w:val="restart"/>
            <w:shd w:val="clear" w:color="auto" w:fill="B4C6E7" w:themeFill="accent1" w:themeFillTint="66"/>
            <w:noWrap/>
            <w:vAlign w:val="bottom"/>
            <w:hideMark/>
          </w:tcPr>
          <w:p w14:paraId="52E5E947"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TUNAS/RS</w:t>
            </w:r>
          </w:p>
        </w:tc>
        <w:tc>
          <w:tcPr>
            <w:tcW w:w="461" w:type="dxa"/>
            <w:vMerge w:val="restart"/>
            <w:shd w:val="clear" w:color="auto" w:fill="B4C6E7" w:themeFill="accent1" w:themeFillTint="66"/>
            <w:noWrap/>
            <w:vAlign w:val="bottom"/>
            <w:hideMark/>
          </w:tcPr>
          <w:p w14:paraId="59331837"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VIADUTOS/RS</w:t>
            </w:r>
          </w:p>
        </w:tc>
        <w:tc>
          <w:tcPr>
            <w:tcW w:w="608" w:type="dxa"/>
            <w:gridSpan w:val="2"/>
            <w:vMerge w:val="restart"/>
            <w:shd w:val="clear" w:color="auto" w:fill="B4C6E7" w:themeFill="accent1" w:themeFillTint="66"/>
            <w:noWrap/>
            <w:vAlign w:val="bottom"/>
            <w:hideMark/>
          </w:tcPr>
          <w:p w14:paraId="1834E481"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TOTAL GERAL</w:t>
            </w:r>
          </w:p>
        </w:tc>
      </w:tr>
      <w:tr w:rsidR="00542E79" w:rsidRPr="00A718B9" w14:paraId="1A3B3953" w14:textId="77777777" w:rsidTr="00202BF8">
        <w:trPr>
          <w:trHeight w:val="322"/>
        </w:trPr>
        <w:tc>
          <w:tcPr>
            <w:tcW w:w="460" w:type="dxa"/>
            <w:shd w:val="clear" w:color="auto" w:fill="B4C6E7" w:themeFill="accent1" w:themeFillTint="66"/>
            <w:noWrap/>
            <w:vAlign w:val="bottom"/>
          </w:tcPr>
          <w:p w14:paraId="6051EC94"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ITEM</w:t>
            </w:r>
          </w:p>
        </w:tc>
        <w:tc>
          <w:tcPr>
            <w:tcW w:w="460" w:type="dxa"/>
            <w:vMerge/>
            <w:shd w:val="clear" w:color="auto" w:fill="B4C6E7" w:themeFill="accent1" w:themeFillTint="66"/>
            <w:noWrap/>
            <w:vAlign w:val="bottom"/>
          </w:tcPr>
          <w:p w14:paraId="41EDD2AA"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5BB7A8FC" w14:textId="77777777" w:rsidR="00542E79" w:rsidRPr="00A718B9" w:rsidRDefault="00542E79" w:rsidP="00202BF8">
            <w:pPr>
              <w:rPr>
                <w:rFonts w:ascii="Tahoma" w:hAnsi="Tahoma" w:cs="Tahoma"/>
                <w:b/>
                <w:bCs/>
                <w:color w:val="000000"/>
                <w:sz w:val="12"/>
                <w:szCs w:val="12"/>
              </w:rPr>
            </w:pPr>
          </w:p>
        </w:tc>
        <w:tc>
          <w:tcPr>
            <w:tcW w:w="460" w:type="dxa"/>
            <w:vMerge/>
            <w:shd w:val="clear" w:color="auto" w:fill="B4C6E7" w:themeFill="accent1" w:themeFillTint="66"/>
            <w:noWrap/>
            <w:vAlign w:val="bottom"/>
          </w:tcPr>
          <w:p w14:paraId="2FDAB499"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744F1E61" w14:textId="77777777" w:rsidR="00542E79" w:rsidRPr="00A718B9" w:rsidRDefault="00542E79" w:rsidP="00202BF8">
            <w:pPr>
              <w:rPr>
                <w:rFonts w:ascii="Tahoma" w:hAnsi="Tahoma" w:cs="Tahoma"/>
                <w:b/>
                <w:bCs/>
                <w:color w:val="000000"/>
                <w:sz w:val="12"/>
                <w:szCs w:val="12"/>
              </w:rPr>
            </w:pPr>
          </w:p>
        </w:tc>
        <w:tc>
          <w:tcPr>
            <w:tcW w:w="460" w:type="dxa"/>
            <w:vMerge/>
            <w:shd w:val="clear" w:color="auto" w:fill="B4C6E7" w:themeFill="accent1" w:themeFillTint="66"/>
            <w:noWrap/>
            <w:vAlign w:val="bottom"/>
          </w:tcPr>
          <w:p w14:paraId="1A4D7669" w14:textId="77777777" w:rsidR="00542E79" w:rsidRPr="00A718B9" w:rsidRDefault="00542E79" w:rsidP="00202BF8">
            <w:pPr>
              <w:rPr>
                <w:rFonts w:ascii="Tahoma" w:hAnsi="Tahoma" w:cs="Tahoma"/>
                <w:b/>
                <w:bCs/>
                <w:color w:val="000000"/>
                <w:sz w:val="12"/>
                <w:szCs w:val="12"/>
              </w:rPr>
            </w:pPr>
          </w:p>
        </w:tc>
        <w:tc>
          <w:tcPr>
            <w:tcW w:w="466" w:type="dxa"/>
            <w:gridSpan w:val="2"/>
            <w:vMerge/>
            <w:shd w:val="clear" w:color="auto" w:fill="B4C6E7" w:themeFill="accent1" w:themeFillTint="66"/>
            <w:noWrap/>
            <w:vAlign w:val="bottom"/>
          </w:tcPr>
          <w:p w14:paraId="28C467B2" w14:textId="77777777" w:rsidR="00542E79" w:rsidRPr="00A718B9" w:rsidRDefault="00542E79" w:rsidP="00202BF8">
            <w:pPr>
              <w:rPr>
                <w:rFonts w:ascii="Tahoma" w:hAnsi="Tahoma" w:cs="Tahoma"/>
                <w:b/>
                <w:bCs/>
                <w:color w:val="000000"/>
                <w:sz w:val="12"/>
                <w:szCs w:val="12"/>
              </w:rPr>
            </w:pPr>
          </w:p>
        </w:tc>
        <w:tc>
          <w:tcPr>
            <w:tcW w:w="465" w:type="dxa"/>
            <w:gridSpan w:val="2"/>
            <w:vMerge/>
            <w:shd w:val="clear" w:color="auto" w:fill="B4C6E7" w:themeFill="accent1" w:themeFillTint="66"/>
            <w:noWrap/>
            <w:vAlign w:val="bottom"/>
          </w:tcPr>
          <w:p w14:paraId="11CAF16E" w14:textId="77777777" w:rsidR="00542E79" w:rsidRPr="00A718B9" w:rsidRDefault="00542E79" w:rsidP="00202BF8">
            <w:pPr>
              <w:rPr>
                <w:rFonts w:ascii="Tahoma" w:hAnsi="Tahoma" w:cs="Tahoma"/>
                <w:b/>
                <w:bCs/>
                <w:color w:val="000000"/>
                <w:sz w:val="12"/>
                <w:szCs w:val="12"/>
              </w:rPr>
            </w:pPr>
          </w:p>
        </w:tc>
        <w:tc>
          <w:tcPr>
            <w:tcW w:w="466" w:type="dxa"/>
            <w:gridSpan w:val="2"/>
            <w:vMerge/>
            <w:shd w:val="clear" w:color="auto" w:fill="B4C6E7" w:themeFill="accent1" w:themeFillTint="66"/>
            <w:noWrap/>
            <w:vAlign w:val="bottom"/>
          </w:tcPr>
          <w:p w14:paraId="319CD3AA" w14:textId="77777777" w:rsidR="00542E79" w:rsidRPr="00A718B9" w:rsidRDefault="00542E79" w:rsidP="00202BF8">
            <w:pPr>
              <w:rPr>
                <w:rFonts w:ascii="Tahoma" w:hAnsi="Tahoma" w:cs="Tahoma"/>
                <w:b/>
                <w:bCs/>
                <w:color w:val="000000"/>
                <w:sz w:val="12"/>
                <w:szCs w:val="12"/>
              </w:rPr>
            </w:pPr>
          </w:p>
        </w:tc>
        <w:tc>
          <w:tcPr>
            <w:tcW w:w="465" w:type="dxa"/>
            <w:gridSpan w:val="2"/>
            <w:vMerge/>
            <w:shd w:val="clear" w:color="auto" w:fill="B4C6E7" w:themeFill="accent1" w:themeFillTint="66"/>
            <w:noWrap/>
            <w:vAlign w:val="bottom"/>
          </w:tcPr>
          <w:p w14:paraId="6870FE44" w14:textId="77777777" w:rsidR="00542E79" w:rsidRPr="00A718B9" w:rsidRDefault="00542E79" w:rsidP="00202BF8">
            <w:pPr>
              <w:rPr>
                <w:rFonts w:ascii="Tahoma" w:hAnsi="Tahoma" w:cs="Tahoma"/>
                <w:b/>
                <w:bCs/>
                <w:color w:val="000000"/>
                <w:sz w:val="12"/>
                <w:szCs w:val="12"/>
              </w:rPr>
            </w:pPr>
          </w:p>
        </w:tc>
        <w:tc>
          <w:tcPr>
            <w:tcW w:w="466" w:type="dxa"/>
            <w:gridSpan w:val="2"/>
            <w:vMerge/>
            <w:shd w:val="clear" w:color="auto" w:fill="B4C6E7" w:themeFill="accent1" w:themeFillTint="66"/>
            <w:noWrap/>
            <w:vAlign w:val="bottom"/>
          </w:tcPr>
          <w:p w14:paraId="51D76AEB" w14:textId="77777777" w:rsidR="00542E79" w:rsidRPr="00A718B9" w:rsidRDefault="00542E79" w:rsidP="00202BF8">
            <w:pPr>
              <w:rPr>
                <w:rFonts w:ascii="Tahoma" w:hAnsi="Tahoma" w:cs="Tahoma"/>
                <w:b/>
                <w:bCs/>
                <w:color w:val="000000"/>
                <w:sz w:val="12"/>
                <w:szCs w:val="12"/>
              </w:rPr>
            </w:pPr>
          </w:p>
        </w:tc>
        <w:tc>
          <w:tcPr>
            <w:tcW w:w="469" w:type="dxa"/>
            <w:gridSpan w:val="2"/>
            <w:vMerge/>
            <w:shd w:val="clear" w:color="auto" w:fill="B4C6E7" w:themeFill="accent1" w:themeFillTint="66"/>
            <w:noWrap/>
            <w:vAlign w:val="bottom"/>
          </w:tcPr>
          <w:p w14:paraId="502D88A5" w14:textId="77777777" w:rsidR="00542E79" w:rsidRPr="00A718B9" w:rsidRDefault="00542E79" w:rsidP="00202BF8">
            <w:pPr>
              <w:rPr>
                <w:rFonts w:ascii="Tahoma" w:hAnsi="Tahoma" w:cs="Tahoma"/>
                <w:b/>
                <w:bCs/>
                <w:color w:val="000000"/>
                <w:sz w:val="12"/>
                <w:szCs w:val="12"/>
              </w:rPr>
            </w:pPr>
          </w:p>
        </w:tc>
        <w:tc>
          <w:tcPr>
            <w:tcW w:w="463" w:type="dxa"/>
            <w:vMerge/>
            <w:shd w:val="clear" w:color="auto" w:fill="B4C6E7" w:themeFill="accent1" w:themeFillTint="66"/>
            <w:noWrap/>
            <w:vAlign w:val="bottom"/>
          </w:tcPr>
          <w:p w14:paraId="7DE00285" w14:textId="77777777" w:rsidR="00542E79" w:rsidRPr="00A718B9" w:rsidRDefault="00542E79" w:rsidP="00202BF8">
            <w:pPr>
              <w:rPr>
                <w:rFonts w:ascii="Tahoma" w:hAnsi="Tahoma" w:cs="Tahoma"/>
                <w:b/>
                <w:bCs/>
                <w:color w:val="000000"/>
                <w:sz w:val="12"/>
                <w:szCs w:val="12"/>
              </w:rPr>
            </w:pPr>
          </w:p>
        </w:tc>
        <w:tc>
          <w:tcPr>
            <w:tcW w:w="464" w:type="dxa"/>
            <w:vMerge/>
            <w:shd w:val="clear" w:color="auto" w:fill="B4C6E7" w:themeFill="accent1" w:themeFillTint="66"/>
            <w:noWrap/>
            <w:vAlign w:val="bottom"/>
          </w:tcPr>
          <w:p w14:paraId="15CDADB1" w14:textId="77777777" w:rsidR="00542E79" w:rsidRPr="00A718B9" w:rsidRDefault="00542E79" w:rsidP="00202BF8">
            <w:pPr>
              <w:rPr>
                <w:rFonts w:ascii="Tahoma" w:hAnsi="Tahoma" w:cs="Tahoma"/>
                <w:b/>
                <w:bCs/>
                <w:color w:val="000000"/>
                <w:sz w:val="12"/>
                <w:szCs w:val="12"/>
              </w:rPr>
            </w:pPr>
          </w:p>
        </w:tc>
        <w:tc>
          <w:tcPr>
            <w:tcW w:w="463" w:type="dxa"/>
            <w:vMerge/>
            <w:shd w:val="clear" w:color="auto" w:fill="B4C6E7" w:themeFill="accent1" w:themeFillTint="66"/>
            <w:noWrap/>
            <w:vAlign w:val="bottom"/>
          </w:tcPr>
          <w:p w14:paraId="0E8D1F11" w14:textId="77777777" w:rsidR="00542E79" w:rsidRPr="00A718B9" w:rsidRDefault="00542E79" w:rsidP="00202BF8">
            <w:pPr>
              <w:rPr>
                <w:rFonts w:ascii="Tahoma" w:hAnsi="Tahoma" w:cs="Tahoma"/>
                <w:b/>
                <w:bCs/>
                <w:color w:val="000000"/>
                <w:sz w:val="12"/>
                <w:szCs w:val="12"/>
              </w:rPr>
            </w:pPr>
          </w:p>
        </w:tc>
        <w:tc>
          <w:tcPr>
            <w:tcW w:w="464" w:type="dxa"/>
            <w:vMerge/>
            <w:shd w:val="clear" w:color="auto" w:fill="B4C6E7" w:themeFill="accent1" w:themeFillTint="66"/>
            <w:noWrap/>
            <w:vAlign w:val="bottom"/>
          </w:tcPr>
          <w:p w14:paraId="56ED98C1" w14:textId="77777777" w:rsidR="00542E79" w:rsidRPr="00A718B9" w:rsidRDefault="00542E79" w:rsidP="00202BF8">
            <w:pPr>
              <w:rPr>
                <w:rFonts w:ascii="Tahoma" w:hAnsi="Tahoma" w:cs="Tahoma"/>
                <w:b/>
                <w:bCs/>
                <w:color w:val="000000"/>
                <w:sz w:val="12"/>
                <w:szCs w:val="12"/>
              </w:rPr>
            </w:pPr>
          </w:p>
        </w:tc>
        <w:tc>
          <w:tcPr>
            <w:tcW w:w="463" w:type="dxa"/>
            <w:vMerge/>
            <w:shd w:val="clear" w:color="auto" w:fill="B4C6E7" w:themeFill="accent1" w:themeFillTint="66"/>
            <w:noWrap/>
            <w:vAlign w:val="bottom"/>
          </w:tcPr>
          <w:p w14:paraId="740A0C30" w14:textId="77777777" w:rsidR="00542E79" w:rsidRPr="00A718B9" w:rsidRDefault="00542E79" w:rsidP="00202BF8">
            <w:pPr>
              <w:rPr>
                <w:rFonts w:ascii="Tahoma" w:hAnsi="Tahoma" w:cs="Tahoma"/>
                <w:b/>
                <w:bCs/>
                <w:color w:val="000000"/>
                <w:sz w:val="12"/>
                <w:szCs w:val="12"/>
              </w:rPr>
            </w:pPr>
          </w:p>
        </w:tc>
        <w:tc>
          <w:tcPr>
            <w:tcW w:w="464" w:type="dxa"/>
            <w:vMerge/>
            <w:shd w:val="clear" w:color="auto" w:fill="B4C6E7" w:themeFill="accent1" w:themeFillTint="66"/>
            <w:noWrap/>
            <w:vAlign w:val="bottom"/>
          </w:tcPr>
          <w:p w14:paraId="408272BE" w14:textId="77777777" w:rsidR="00542E79" w:rsidRPr="00A718B9" w:rsidRDefault="00542E79" w:rsidP="00202BF8">
            <w:pPr>
              <w:rPr>
                <w:rFonts w:ascii="Tahoma" w:hAnsi="Tahoma" w:cs="Tahoma"/>
                <w:b/>
                <w:bCs/>
                <w:color w:val="000000"/>
                <w:sz w:val="12"/>
                <w:szCs w:val="12"/>
              </w:rPr>
            </w:pPr>
          </w:p>
        </w:tc>
        <w:tc>
          <w:tcPr>
            <w:tcW w:w="464" w:type="dxa"/>
            <w:vMerge/>
            <w:shd w:val="clear" w:color="auto" w:fill="B4C6E7" w:themeFill="accent1" w:themeFillTint="66"/>
          </w:tcPr>
          <w:p w14:paraId="6778ACAD" w14:textId="77777777" w:rsidR="00542E79" w:rsidRPr="00A718B9" w:rsidRDefault="00542E79" w:rsidP="00202BF8">
            <w:pPr>
              <w:rPr>
                <w:rFonts w:ascii="Tahoma" w:hAnsi="Tahoma" w:cs="Tahoma"/>
                <w:b/>
                <w:bCs/>
                <w:color w:val="000000"/>
                <w:sz w:val="12"/>
                <w:szCs w:val="12"/>
              </w:rPr>
            </w:pPr>
          </w:p>
        </w:tc>
        <w:tc>
          <w:tcPr>
            <w:tcW w:w="465" w:type="dxa"/>
            <w:vMerge/>
            <w:shd w:val="clear" w:color="auto" w:fill="B4C6E7" w:themeFill="accent1" w:themeFillTint="66"/>
            <w:noWrap/>
            <w:vAlign w:val="bottom"/>
          </w:tcPr>
          <w:p w14:paraId="1B8557E5" w14:textId="77777777" w:rsidR="00542E79" w:rsidRPr="00A718B9" w:rsidRDefault="00542E79" w:rsidP="00202BF8">
            <w:pPr>
              <w:rPr>
                <w:rFonts w:ascii="Tahoma" w:hAnsi="Tahoma" w:cs="Tahoma"/>
                <w:b/>
                <w:bCs/>
                <w:color w:val="000000"/>
                <w:sz w:val="12"/>
                <w:szCs w:val="12"/>
              </w:rPr>
            </w:pPr>
          </w:p>
        </w:tc>
        <w:tc>
          <w:tcPr>
            <w:tcW w:w="465" w:type="dxa"/>
            <w:vMerge/>
            <w:shd w:val="clear" w:color="auto" w:fill="B4C6E7" w:themeFill="accent1" w:themeFillTint="66"/>
            <w:noWrap/>
            <w:vAlign w:val="bottom"/>
          </w:tcPr>
          <w:p w14:paraId="6589A702"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6CD8E81E"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584DB26B" w14:textId="77777777" w:rsidR="00542E79" w:rsidRPr="00A718B9" w:rsidRDefault="00542E79" w:rsidP="00202BF8">
            <w:pPr>
              <w:rPr>
                <w:rFonts w:ascii="Tahoma" w:hAnsi="Tahoma" w:cs="Tahoma"/>
                <w:b/>
                <w:bCs/>
                <w:color w:val="000000"/>
                <w:sz w:val="12"/>
                <w:szCs w:val="12"/>
              </w:rPr>
            </w:pPr>
          </w:p>
        </w:tc>
        <w:tc>
          <w:tcPr>
            <w:tcW w:w="460" w:type="dxa"/>
            <w:vMerge/>
            <w:shd w:val="clear" w:color="auto" w:fill="B4C6E7" w:themeFill="accent1" w:themeFillTint="66"/>
            <w:noWrap/>
            <w:vAlign w:val="bottom"/>
          </w:tcPr>
          <w:p w14:paraId="37C2A5E3"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4162C856"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05AC610A"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41136F49"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21A11545"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3BB9B210"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5DF0D9EA"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7BE4D87F"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15526EF5"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1677795C" w14:textId="77777777" w:rsidR="00542E79" w:rsidRPr="00A718B9" w:rsidRDefault="00542E79" w:rsidP="00202BF8">
            <w:pPr>
              <w:rPr>
                <w:rFonts w:ascii="Tahoma" w:hAnsi="Tahoma" w:cs="Tahoma"/>
                <w:b/>
                <w:bCs/>
                <w:color w:val="000000"/>
                <w:sz w:val="12"/>
                <w:szCs w:val="12"/>
              </w:rPr>
            </w:pPr>
          </w:p>
        </w:tc>
        <w:tc>
          <w:tcPr>
            <w:tcW w:w="461" w:type="dxa"/>
            <w:vMerge/>
            <w:shd w:val="clear" w:color="auto" w:fill="B4C6E7" w:themeFill="accent1" w:themeFillTint="66"/>
            <w:noWrap/>
            <w:vAlign w:val="bottom"/>
          </w:tcPr>
          <w:p w14:paraId="0077756C" w14:textId="77777777" w:rsidR="00542E79" w:rsidRPr="00A718B9" w:rsidRDefault="00542E79" w:rsidP="00202BF8">
            <w:pPr>
              <w:rPr>
                <w:rFonts w:ascii="Tahoma" w:hAnsi="Tahoma" w:cs="Tahoma"/>
                <w:b/>
                <w:bCs/>
                <w:color w:val="000000"/>
                <w:sz w:val="12"/>
                <w:szCs w:val="12"/>
              </w:rPr>
            </w:pPr>
          </w:p>
        </w:tc>
        <w:tc>
          <w:tcPr>
            <w:tcW w:w="608" w:type="dxa"/>
            <w:gridSpan w:val="2"/>
            <w:vMerge/>
            <w:shd w:val="clear" w:color="auto" w:fill="B4C6E7" w:themeFill="accent1" w:themeFillTint="66"/>
            <w:noWrap/>
            <w:vAlign w:val="bottom"/>
          </w:tcPr>
          <w:p w14:paraId="01E07027" w14:textId="77777777" w:rsidR="00542E79" w:rsidRPr="00A718B9" w:rsidRDefault="00542E79" w:rsidP="00202BF8">
            <w:pPr>
              <w:rPr>
                <w:rFonts w:ascii="Tahoma" w:hAnsi="Tahoma" w:cs="Tahoma"/>
                <w:b/>
                <w:bCs/>
                <w:color w:val="000000"/>
                <w:sz w:val="12"/>
                <w:szCs w:val="12"/>
              </w:rPr>
            </w:pPr>
          </w:p>
        </w:tc>
      </w:tr>
      <w:tr w:rsidR="00542E79" w:rsidRPr="00A718B9" w14:paraId="29CE7387" w14:textId="77777777" w:rsidTr="00202BF8">
        <w:trPr>
          <w:trHeight w:val="113"/>
        </w:trPr>
        <w:tc>
          <w:tcPr>
            <w:tcW w:w="460" w:type="dxa"/>
            <w:shd w:val="clear" w:color="auto" w:fill="B4C6E7" w:themeFill="accent1" w:themeFillTint="66"/>
            <w:noWrap/>
            <w:vAlign w:val="bottom"/>
            <w:hideMark/>
          </w:tcPr>
          <w:p w14:paraId="6D12EA1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w:t>
            </w:r>
          </w:p>
        </w:tc>
        <w:tc>
          <w:tcPr>
            <w:tcW w:w="460" w:type="dxa"/>
            <w:shd w:val="clear" w:color="auto" w:fill="FFFFFF" w:themeFill="background1"/>
            <w:noWrap/>
            <w:vAlign w:val="bottom"/>
            <w:hideMark/>
          </w:tcPr>
          <w:p w14:paraId="09AC84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A759D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0" w:type="dxa"/>
            <w:shd w:val="clear" w:color="auto" w:fill="FFFFFF" w:themeFill="background1"/>
            <w:noWrap/>
            <w:vAlign w:val="bottom"/>
            <w:hideMark/>
          </w:tcPr>
          <w:p w14:paraId="4D2AB9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B19D2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8A8F6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50E4A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405E8F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6C108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66603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2B04C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40632D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7CBBA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DBED7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D6EA2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86EF8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438BD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7FDCDA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56A590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shd w:val="clear" w:color="auto" w:fill="FFFFFF" w:themeFill="background1"/>
            <w:noWrap/>
            <w:vAlign w:val="bottom"/>
            <w:hideMark/>
          </w:tcPr>
          <w:p w14:paraId="28AAC9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B08EE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0AC1A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22</w:t>
            </w:r>
          </w:p>
        </w:tc>
        <w:tc>
          <w:tcPr>
            <w:tcW w:w="461" w:type="dxa"/>
            <w:shd w:val="clear" w:color="auto" w:fill="FFFFFF" w:themeFill="background1"/>
            <w:noWrap/>
            <w:vAlign w:val="bottom"/>
            <w:hideMark/>
          </w:tcPr>
          <w:p w14:paraId="4592E7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FD8F8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1C4C1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44891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EF083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BF463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99C57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DE491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BD4C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300D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794C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37DAA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6FF43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1013</w:t>
            </w:r>
          </w:p>
        </w:tc>
      </w:tr>
      <w:tr w:rsidR="00542E79" w:rsidRPr="00A718B9" w14:paraId="3F929992" w14:textId="77777777" w:rsidTr="00202BF8">
        <w:trPr>
          <w:trHeight w:val="113"/>
        </w:trPr>
        <w:tc>
          <w:tcPr>
            <w:tcW w:w="460" w:type="dxa"/>
            <w:shd w:val="clear" w:color="auto" w:fill="B4C6E7" w:themeFill="accent1" w:themeFillTint="66"/>
            <w:noWrap/>
            <w:vAlign w:val="bottom"/>
            <w:hideMark/>
          </w:tcPr>
          <w:p w14:paraId="7032C19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w:t>
            </w:r>
          </w:p>
        </w:tc>
        <w:tc>
          <w:tcPr>
            <w:tcW w:w="460" w:type="dxa"/>
            <w:shd w:val="clear" w:color="auto" w:fill="FFFFFF" w:themeFill="background1"/>
            <w:noWrap/>
            <w:vAlign w:val="bottom"/>
            <w:hideMark/>
          </w:tcPr>
          <w:p w14:paraId="66394C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2BDB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09AFF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550DF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2A9E11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D0982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40DF1F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AD56A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86A34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6" w:type="dxa"/>
            <w:gridSpan w:val="2"/>
            <w:shd w:val="clear" w:color="auto" w:fill="FFFFFF" w:themeFill="background1"/>
            <w:noWrap/>
            <w:vAlign w:val="bottom"/>
            <w:hideMark/>
          </w:tcPr>
          <w:p w14:paraId="1D5CDD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0E9DCF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722DF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6FD785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A34F0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C098E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5A5F4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3AB0E0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2EAF58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7EE74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1EA17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81C6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997B3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0" w:type="dxa"/>
            <w:shd w:val="clear" w:color="auto" w:fill="FFFFFF" w:themeFill="background1"/>
            <w:noWrap/>
            <w:vAlign w:val="bottom"/>
            <w:hideMark/>
          </w:tcPr>
          <w:p w14:paraId="6BC064C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EE764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E115C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1B1604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6B660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D9B91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2426BA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D040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535A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4B96E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8C5F3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D1090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6418</w:t>
            </w:r>
          </w:p>
        </w:tc>
      </w:tr>
      <w:tr w:rsidR="00542E79" w:rsidRPr="00A718B9" w14:paraId="20D44843" w14:textId="77777777" w:rsidTr="00202BF8">
        <w:trPr>
          <w:trHeight w:val="113"/>
        </w:trPr>
        <w:tc>
          <w:tcPr>
            <w:tcW w:w="460" w:type="dxa"/>
            <w:shd w:val="clear" w:color="auto" w:fill="B4C6E7" w:themeFill="accent1" w:themeFillTint="66"/>
            <w:noWrap/>
            <w:vAlign w:val="bottom"/>
            <w:hideMark/>
          </w:tcPr>
          <w:p w14:paraId="761A58B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w:t>
            </w:r>
          </w:p>
        </w:tc>
        <w:tc>
          <w:tcPr>
            <w:tcW w:w="460" w:type="dxa"/>
            <w:shd w:val="clear" w:color="auto" w:fill="FFFFFF" w:themeFill="background1"/>
            <w:noWrap/>
            <w:vAlign w:val="bottom"/>
            <w:hideMark/>
          </w:tcPr>
          <w:p w14:paraId="6BCA6D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CA30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130</w:t>
            </w:r>
          </w:p>
        </w:tc>
        <w:tc>
          <w:tcPr>
            <w:tcW w:w="460" w:type="dxa"/>
            <w:shd w:val="clear" w:color="auto" w:fill="FFFFFF" w:themeFill="background1"/>
            <w:noWrap/>
            <w:vAlign w:val="bottom"/>
            <w:hideMark/>
          </w:tcPr>
          <w:p w14:paraId="1AB88B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4B931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3FB865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00D87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219B6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6" w:type="dxa"/>
            <w:gridSpan w:val="2"/>
            <w:shd w:val="clear" w:color="auto" w:fill="FFFFFF" w:themeFill="background1"/>
            <w:noWrap/>
            <w:vAlign w:val="bottom"/>
            <w:hideMark/>
          </w:tcPr>
          <w:p w14:paraId="6F6E07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B34ED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689354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772AC3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3E89A8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421AF4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1F11D3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09E78B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2500</w:t>
            </w:r>
          </w:p>
        </w:tc>
        <w:tc>
          <w:tcPr>
            <w:tcW w:w="463" w:type="dxa"/>
            <w:shd w:val="clear" w:color="auto" w:fill="FFFFFF" w:themeFill="background1"/>
            <w:noWrap/>
            <w:vAlign w:val="bottom"/>
            <w:hideMark/>
          </w:tcPr>
          <w:p w14:paraId="12DBD3B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165629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4" w:type="dxa"/>
            <w:shd w:val="clear" w:color="auto" w:fill="FFFFFF" w:themeFill="background1"/>
          </w:tcPr>
          <w:p w14:paraId="0290CB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7EDA3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5" w:type="dxa"/>
            <w:shd w:val="clear" w:color="auto" w:fill="FFFFFF" w:themeFill="background1"/>
            <w:noWrap/>
            <w:vAlign w:val="bottom"/>
            <w:hideMark/>
          </w:tcPr>
          <w:p w14:paraId="42B612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5DDEE5C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w:t>
            </w:r>
          </w:p>
        </w:tc>
        <w:tc>
          <w:tcPr>
            <w:tcW w:w="461" w:type="dxa"/>
            <w:shd w:val="clear" w:color="auto" w:fill="FFFFFF" w:themeFill="background1"/>
            <w:noWrap/>
            <w:vAlign w:val="bottom"/>
            <w:hideMark/>
          </w:tcPr>
          <w:p w14:paraId="4B222A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8C96D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272F9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FDB0E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41DB48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874CC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59970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0A72EC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F495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1" w:type="dxa"/>
            <w:shd w:val="clear" w:color="auto" w:fill="FFFFFF" w:themeFill="background1"/>
            <w:noWrap/>
            <w:vAlign w:val="bottom"/>
            <w:hideMark/>
          </w:tcPr>
          <w:p w14:paraId="4307D0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DDFF6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1167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608" w:type="dxa"/>
            <w:gridSpan w:val="2"/>
            <w:shd w:val="clear" w:color="auto" w:fill="FFFFFF" w:themeFill="background1"/>
            <w:noWrap/>
            <w:vAlign w:val="bottom"/>
            <w:hideMark/>
          </w:tcPr>
          <w:p w14:paraId="1AB4B018" w14:textId="77777777" w:rsidR="00542E79" w:rsidRPr="00A718B9" w:rsidRDefault="00542E79" w:rsidP="00202BF8">
            <w:pPr>
              <w:jc w:val="right"/>
              <w:rPr>
                <w:rFonts w:ascii="Tahoma" w:hAnsi="Tahoma" w:cs="Tahoma"/>
                <w:color w:val="000000"/>
                <w:sz w:val="12"/>
                <w:szCs w:val="12"/>
              </w:rPr>
            </w:pPr>
            <w:r w:rsidRPr="00A718B9">
              <w:rPr>
                <w:rFonts w:ascii="Aptos Narrow" w:hAnsi="Aptos Narrow" w:cs="Calibri"/>
                <w:color w:val="000000"/>
                <w:sz w:val="12"/>
                <w:szCs w:val="12"/>
              </w:rPr>
              <w:t>9620</w:t>
            </w:r>
          </w:p>
        </w:tc>
      </w:tr>
      <w:tr w:rsidR="00542E79" w:rsidRPr="00A718B9" w14:paraId="122A47C5" w14:textId="77777777" w:rsidTr="00202BF8">
        <w:trPr>
          <w:trHeight w:val="113"/>
        </w:trPr>
        <w:tc>
          <w:tcPr>
            <w:tcW w:w="460" w:type="dxa"/>
            <w:shd w:val="clear" w:color="auto" w:fill="B4C6E7" w:themeFill="accent1" w:themeFillTint="66"/>
            <w:noWrap/>
            <w:vAlign w:val="bottom"/>
            <w:hideMark/>
          </w:tcPr>
          <w:p w14:paraId="0AE4E70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w:t>
            </w:r>
          </w:p>
        </w:tc>
        <w:tc>
          <w:tcPr>
            <w:tcW w:w="460" w:type="dxa"/>
            <w:shd w:val="clear" w:color="auto" w:fill="FFFFFF" w:themeFill="background1"/>
            <w:noWrap/>
            <w:vAlign w:val="bottom"/>
            <w:hideMark/>
          </w:tcPr>
          <w:p w14:paraId="0A7F52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18DE9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4C3903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587B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77C61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9C84C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41D55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45F01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BCE6B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8FB60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9" w:type="dxa"/>
            <w:gridSpan w:val="2"/>
            <w:shd w:val="clear" w:color="auto" w:fill="FFFFFF" w:themeFill="background1"/>
            <w:noWrap/>
            <w:vAlign w:val="bottom"/>
            <w:hideMark/>
          </w:tcPr>
          <w:p w14:paraId="0EB2FC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39446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A5AB0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344329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F8CA7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205D0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4" w:type="dxa"/>
            <w:shd w:val="clear" w:color="auto" w:fill="FFFFFF" w:themeFill="background1"/>
            <w:noWrap/>
            <w:vAlign w:val="bottom"/>
            <w:hideMark/>
          </w:tcPr>
          <w:p w14:paraId="541CA2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698E41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184D1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F6728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3886A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435DE7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4742D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780009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346F44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2B9266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A83D2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E2457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733719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3C97C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3A958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12B0C1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21F68F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AE870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3806</w:t>
            </w:r>
          </w:p>
        </w:tc>
      </w:tr>
      <w:tr w:rsidR="00542E79" w:rsidRPr="00A718B9" w14:paraId="1CEE40E4" w14:textId="77777777" w:rsidTr="00202BF8">
        <w:trPr>
          <w:trHeight w:val="113"/>
        </w:trPr>
        <w:tc>
          <w:tcPr>
            <w:tcW w:w="460" w:type="dxa"/>
            <w:shd w:val="clear" w:color="auto" w:fill="B4C6E7" w:themeFill="accent1" w:themeFillTint="66"/>
            <w:noWrap/>
            <w:vAlign w:val="bottom"/>
            <w:hideMark/>
          </w:tcPr>
          <w:p w14:paraId="7B1010B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w:t>
            </w:r>
          </w:p>
        </w:tc>
        <w:tc>
          <w:tcPr>
            <w:tcW w:w="460" w:type="dxa"/>
            <w:shd w:val="clear" w:color="auto" w:fill="FFFFFF" w:themeFill="background1"/>
            <w:noWrap/>
            <w:vAlign w:val="bottom"/>
            <w:hideMark/>
          </w:tcPr>
          <w:p w14:paraId="325DB5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14C0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471AB9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75C9F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677042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8B70E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01BF52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3C20B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66397F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46D623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9" w:type="dxa"/>
            <w:gridSpan w:val="2"/>
            <w:shd w:val="clear" w:color="auto" w:fill="FFFFFF" w:themeFill="background1"/>
            <w:noWrap/>
            <w:vAlign w:val="bottom"/>
            <w:hideMark/>
          </w:tcPr>
          <w:p w14:paraId="2010BD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3D3C38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96</w:t>
            </w:r>
          </w:p>
        </w:tc>
        <w:tc>
          <w:tcPr>
            <w:tcW w:w="464" w:type="dxa"/>
            <w:shd w:val="clear" w:color="auto" w:fill="FFFFFF" w:themeFill="background1"/>
            <w:noWrap/>
            <w:vAlign w:val="bottom"/>
            <w:hideMark/>
          </w:tcPr>
          <w:p w14:paraId="4A3D34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2920D1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B15F5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350</w:t>
            </w:r>
          </w:p>
        </w:tc>
        <w:tc>
          <w:tcPr>
            <w:tcW w:w="463" w:type="dxa"/>
            <w:shd w:val="clear" w:color="auto" w:fill="FFFFFF" w:themeFill="background1"/>
            <w:noWrap/>
            <w:vAlign w:val="bottom"/>
            <w:hideMark/>
          </w:tcPr>
          <w:p w14:paraId="4470B4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32D926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4FB971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83C9C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849A1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D76C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426C45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EB9B9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460B00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F2CBA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61F160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40154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0C4C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CE8DA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C0149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87D43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89E75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12105B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894BB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3346</w:t>
            </w:r>
          </w:p>
        </w:tc>
      </w:tr>
      <w:tr w:rsidR="00542E79" w:rsidRPr="00A718B9" w14:paraId="6BB8A0C9" w14:textId="77777777" w:rsidTr="00202BF8">
        <w:trPr>
          <w:trHeight w:val="113"/>
        </w:trPr>
        <w:tc>
          <w:tcPr>
            <w:tcW w:w="460" w:type="dxa"/>
            <w:shd w:val="clear" w:color="auto" w:fill="B4C6E7" w:themeFill="accent1" w:themeFillTint="66"/>
            <w:noWrap/>
            <w:vAlign w:val="bottom"/>
            <w:hideMark/>
          </w:tcPr>
          <w:p w14:paraId="7B3C2FE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w:t>
            </w:r>
          </w:p>
        </w:tc>
        <w:tc>
          <w:tcPr>
            <w:tcW w:w="460" w:type="dxa"/>
            <w:shd w:val="clear" w:color="auto" w:fill="FFFFFF" w:themeFill="background1"/>
            <w:noWrap/>
            <w:vAlign w:val="bottom"/>
            <w:hideMark/>
          </w:tcPr>
          <w:p w14:paraId="4F06E9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73D22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F6142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31468B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7A7506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68499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5802BB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BE836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166F1B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3F7217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16EF78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7BE43E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E3826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3" w:type="dxa"/>
            <w:shd w:val="clear" w:color="auto" w:fill="FFFFFF" w:themeFill="background1"/>
            <w:noWrap/>
            <w:vAlign w:val="bottom"/>
            <w:hideMark/>
          </w:tcPr>
          <w:p w14:paraId="4B3C5E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60D9C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33756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D0B74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6B7BC9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6F702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D311D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56AE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8701E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04D92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AEF6A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1DC72A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7CA94D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0548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3B640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51CD91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640B4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60E8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FC94B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86C91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825C3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13520</w:t>
            </w:r>
          </w:p>
        </w:tc>
      </w:tr>
      <w:tr w:rsidR="00542E79" w:rsidRPr="00A718B9" w14:paraId="4412F766" w14:textId="77777777" w:rsidTr="00202BF8">
        <w:trPr>
          <w:trHeight w:val="113"/>
        </w:trPr>
        <w:tc>
          <w:tcPr>
            <w:tcW w:w="460" w:type="dxa"/>
            <w:shd w:val="clear" w:color="auto" w:fill="B4C6E7" w:themeFill="accent1" w:themeFillTint="66"/>
            <w:noWrap/>
            <w:vAlign w:val="bottom"/>
            <w:hideMark/>
          </w:tcPr>
          <w:p w14:paraId="24FD41C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w:t>
            </w:r>
          </w:p>
        </w:tc>
        <w:tc>
          <w:tcPr>
            <w:tcW w:w="460" w:type="dxa"/>
            <w:shd w:val="clear" w:color="auto" w:fill="FFFFFF" w:themeFill="background1"/>
            <w:noWrap/>
            <w:vAlign w:val="bottom"/>
            <w:hideMark/>
          </w:tcPr>
          <w:p w14:paraId="22D0FB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w:t>
            </w:r>
          </w:p>
        </w:tc>
        <w:tc>
          <w:tcPr>
            <w:tcW w:w="461" w:type="dxa"/>
            <w:shd w:val="clear" w:color="auto" w:fill="FFFFFF" w:themeFill="background1"/>
            <w:noWrap/>
            <w:vAlign w:val="bottom"/>
            <w:hideMark/>
          </w:tcPr>
          <w:p w14:paraId="463C35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0EE810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77CDC5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2C3112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1B14D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39E58B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6253B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4D5D69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13ABCA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407B8A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5E750E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BC69B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3" w:type="dxa"/>
            <w:shd w:val="clear" w:color="auto" w:fill="FFFFFF" w:themeFill="background1"/>
            <w:noWrap/>
            <w:vAlign w:val="bottom"/>
            <w:hideMark/>
          </w:tcPr>
          <w:p w14:paraId="1D4C52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1411D6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0B6547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47768F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2A5E24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8A2AD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shd w:val="clear" w:color="auto" w:fill="FFFFFF" w:themeFill="background1"/>
            <w:noWrap/>
            <w:vAlign w:val="bottom"/>
            <w:hideMark/>
          </w:tcPr>
          <w:p w14:paraId="13E9F5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173C8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21DA5F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0" w:type="dxa"/>
            <w:shd w:val="clear" w:color="auto" w:fill="FFFFFF" w:themeFill="background1"/>
            <w:noWrap/>
            <w:vAlign w:val="bottom"/>
            <w:hideMark/>
          </w:tcPr>
          <w:p w14:paraId="518598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D378C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270DB2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537454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EA9E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33BE3B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23EB61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8034D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51C41F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BF296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960C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B73C9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21570</w:t>
            </w:r>
          </w:p>
        </w:tc>
      </w:tr>
      <w:tr w:rsidR="00542E79" w:rsidRPr="00A718B9" w14:paraId="49943171" w14:textId="77777777" w:rsidTr="00202BF8">
        <w:trPr>
          <w:trHeight w:val="113"/>
        </w:trPr>
        <w:tc>
          <w:tcPr>
            <w:tcW w:w="460" w:type="dxa"/>
            <w:shd w:val="clear" w:color="auto" w:fill="B4C6E7" w:themeFill="accent1" w:themeFillTint="66"/>
            <w:noWrap/>
            <w:vAlign w:val="bottom"/>
            <w:hideMark/>
          </w:tcPr>
          <w:p w14:paraId="26A9EA0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w:t>
            </w:r>
          </w:p>
        </w:tc>
        <w:tc>
          <w:tcPr>
            <w:tcW w:w="460" w:type="dxa"/>
            <w:shd w:val="clear" w:color="auto" w:fill="FFFFFF" w:themeFill="background1"/>
            <w:noWrap/>
            <w:vAlign w:val="bottom"/>
            <w:hideMark/>
          </w:tcPr>
          <w:p w14:paraId="5F8416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96FD8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2E339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231E3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w:t>
            </w:r>
          </w:p>
        </w:tc>
        <w:tc>
          <w:tcPr>
            <w:tcW w:w="460" w:type="dxa"/>
            <w:shd w:val="clear" w:color="auto" w:fill="FFFFFF" w:themeFill="background1"/>
            <w:noWrap/>
            <w:vAlign w:val="bottom"/>
            <w:hideMark/>
          </w:tcPr>
          <w:p w14:paraId="2EEEE4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DCE73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1436F2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AEFF1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020238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2A4846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31B3C6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58C497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90686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3" w:type="dxa"/>
            <w:shd w:val="clear" w:color="auto" w:fill="FFFFFF" w:themeFill="background1"/>
            <w:noWrap/>
            <w:vAlign w:val="bottom"/>
            <w:hideMark/>
          </w:tcPr>
          <w:p w14:paraId="5A5501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A30E1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10380D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517D8C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588628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DBE86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13CC6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389EA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CEE98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84AA3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25F6C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C21E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6F234D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86C69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2A27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1637AD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F7DD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017C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04070F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DE824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DC214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22295</w:t>
            </w:r>
          </w:p>
        </w:tc>
      </w:tr>
      <w:tr w:rsidR="00542E79" w:rsidRPr="00A718B9" w14:paraId="12F09371" w14:textId="77777777" w:rsidTr="00202BF8">
        <w:trPr>
          <w:trHeight w:val="113"/>
        </w:trPr>
        <w:tc>
          <w:tcPr>
            <w:tcW w:w="460" w:type="dxa"/>
            <w:shd w:val="clear" w:color="auto" w:fill="B4C6E7" w:themeFill="accent1" w:themeFillTint="66"/>
            <w:noWrap/>
            <w:vAlign w:val="bottom"/>
            <w:hideMark/>
          </w:tcPr>
          <w:p w14:paraId="5539870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w:t>
            </w:r>
          </w:p>
        </w:tc>
        <w:tc>
          <w:tcPr>
            <w:tcW w:w="460" w:type="dxa"/>
            <w:shd w:val="clear" w:color="auto" w:fill="FFFFFF" w:themeFill="background1"/>
            <w:noWrap/>
            <w:vAlign w:val="bottom"/>
            <w:hideMark/>
          </w:tcPr>
          <w:p w14:paraId="1AFEF7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w:t>
            </w:r>
          </w:p>
        </w:tc>
        <w:tc>
          <w:tcPr>
            <w:tcW w:w="461" w:type="dxa"/>
            <w:shd w:val="clear" w:color="auto" w:fill="FFFFFF" w:themeFill="background1"/>
            <w:noWrap/>
            <w:vAlign w:val="bottom"/>
            <w:hideMark/>
          </w:tcPr>
          <w:p w14:paraId="425AAA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2B4D40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4DBFD6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539F69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5A34C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04CB16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6" w:type="dxa"/>
            <w:gridSpan w:val="2"/>
            <w:shd w:val="clear" w:color="auto" w:fill="FFFFFF" w:themeFill="background1"/>
            <w:noWrap/>
            <w:vAlign w:val="bottom"/>
            <w:hideMark/>
          </w:tcPr>
          <w:p w14:paraId="7E24AC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6007BE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24325A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3AB8C4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5D56A5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020EB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3" w:type="dxa"/>
            <w:shd w:val="clear" w:color="auto" w:fill="FFFFFF" w:themeFill="background1"/>
            <w:noWrap/>
            <w:vAlign w:val="bottom"/>
            <w:hideMark/>
          </w:tcPr>
          <w:p w14:paraId="69ECBF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3A8CA9B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3" w:type="dxa"/>
            <w:shd w:val="clear" w:color="auto" w:fill="FFFFFF" w:themeFill="background1"/>
            <w:noWrap/>
            <w:vAlign w:val="bottom"/>
            <w:hideMark/>
          </w:tcPr>
          <w:p w14:paraId="415897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7EA763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76A4E6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F2342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shd w:val="clear" w:color="auto" w:fill="FFFFFF" w:themeFill="background1"/>
            <w:noWrap/>
            <w:vAlign w:val="bottom"/>
            <w:hideMark/>
          </w:tcPr>
          <w:p w14:paraId="76AEB9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280D49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20C383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079580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D70A1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4DE1E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w:t>
            </w:r>
          </w:p>
        </w:tc>
        <w:tc>
          <w:tcPr>
            <w:tcW w:w="461" w:type="dxa"/>
            <w:shd w:val="clear" w:color="auto" w:fill="FFFFFF" w:themeFill="background1"/>
            <w:noWrap/>
            <w:vAlign w:val="bottom"/>
            <w:hideMark/>
          </w:tcPr>
          <w:p w14:paraId="48514E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4174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542D12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603E19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957AB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1" w:type="dxa"/>
            <w:shd w:val="clear" w:color="auto" w:fill="FFFFFF" w:themeFill="background1"/>
            <w:noWrap/>
            <w:vAlign w:val="bottom"/>
            <w:hideMark/>
          </w:tcPr>
          <w:p w14:paraId="434FF9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E1ED2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2F6B73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608" w:type="dxa"/>
            <w:gridSpan w:val="2"/>
            <w:shd w:val="clear" w:color="auto" w:fill="FFFFFF" w:themeFill="background1"/>
            <w:noWrap/>
            <w:vAlign w:val="bottom"/>
            <w:hideMark/>
          </w:tcPr>
          <w:p w14:paraId="483777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28375</w:t>
            </w:r>
          </w:p>
        </w:tc>
      </w:tr>
      <w:tr w:rsidR="00542E79" w:rsidRPr="00A718B9" w14:paraId="3A6D142A" w14:textId="77777777" w:rsidTr="00202BF8">
        <w:trPr>
          <w:trHeight w:val="113"/>
        </w:trPr>
        <w:tc>
          <w:tcPr>
            <w:tcW w:w="460" w:type="dxa"/>
            <w:shd w:val="clear" w:color="auto" w:fill="B4C6E7" w:themeFill="accent1" w:themeFillTint="66"/>
            <w:noWrap/>
            <w:vAlign w:val="bottom"/>
            <w:hideMark/>
          </w:tcPr>
          <w:p w14:paraId="3255080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w:t>
            </w:r>
          </w:p>
        </w:tc>
        <w:tc>
          <w:tcPr>
            <w:tcW w:w="460" w:type="dxa"/>
            <w:shd w:val="clear" w:color="auto" w:fill="FFFFFF" w:themeFill="background1"/>
            <w:noWrap/>
            <w:vAlign w:val="bottom"/>
            <w:hideMark/>
          </w:tcPr>
          <w:p w14:paraId="0321D4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w:t>
            </w:r>
          </w:p>
        </w:tc>
        <w:tc>
          <w:tcPr>
            <w:tcW w:w="461" w:type="dxa"/>
            <w:shd w:val="clear" w:color="auto" w:fill="FFFFFF" w:themeFill="background1"/>
            <w:noWrap/>
            <w:vAlign w:val="bottom"/>
            <w:hideMark/>
          </w:tcPr>
          <w:p w14:paraId="43DA6D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2D969F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65AA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54C29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5D39F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2A54A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A1EFC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61CF66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6C96D3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713CCD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44B439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511216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3" w:type="dxa"/>
            <w:shd w:val="clear" w:color="auto" w:fill="FFFFFF" w:themeFill="background1"/>
            <w:noWrap/>
            <w:vAlign w:val="bottom"/>
            <w:hideMark/>
          </w:tcPr>
          <w:p w14:paraId="3DF6BC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3DB56E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7457F5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6D8331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tcPr>
          <w:p w14:paraId="5CFD04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19AFC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1DC58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5D4011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1" w:type="dxa"/>
            <w:shd w:val="clear" w:color="auto" w:fill="FFFFFF" w:themeFill="background1"/>
            <w:noWrap/>
            <w:vAlign w:val="bottom"/>
            <w:hideMark/>
          </w:tcPr>
          <w:p w14:paraId="7DEDD6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283DEC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AB3B7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0B80F6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6D7057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9D373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FFA60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13551C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32FE9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2019AE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43C7A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6F29B0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608" w:type="dxa"/>
            <w:gridSpan w:val="2"/>
            <w:shd w:val="clear" w:color="auto" w:fill="FFFFFF" w:themeFill="background1"/>
            <w:noWrap/>
            <w:vAlign w:val="bottom"/>
            <w:hideMark/>
          </w:tcPr>
          <w:p w14:paraId="2D5895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27520</w:t>
            </w:r>
          </w:p>
        </w:tc>
      </w:tr>
      <w:tr w:rsidR="00542E79" w:rsidRPr="00A718B9" w14:paraId="49040A12" w14:textId="77777777" w:rsidTr="00202BF8">
        <w:trPr>
          <w:trHeight w:val="113"/>
        </w:trPr>
        <w:tc>
          <w:tcPr>
            <w:tcW w:w="460" w:type="dxa"/>
            <w:shd w:val="clear" w:color="auto" w:fill="B4C6E7" w:themeFill="accent1" w:themeFillTint="66"/>
            <w:noWrap/>
            <w:vAlign w:val="bottom"/>
            <w:hideMark/>
          </w:tcPr>
          <w:p w14:paraId="05AB6AF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11</w:t>
            </w:r>
          </w:p>
        </w:tc>
        <w:tc>
          <w:tcPr>
            <w:tcW w:w="460" w:type="dxa"/>
            <w:shd w:val="clear" w:color="auto" w:fill="FFFFFF" w:themeFill="background1"/>
            <w:noWrap/>
            <w:vAlign w:val="bottom"/>
            <w:hideMark/>
          </w:tcPr>
          <w:p w14:paraId="1C3392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1" w:type="dxa"/>
            <w:shd w:val="clear" w:color="auto" w:fill="FFFFFF" w:themeFill="background1"/>
            <w:noWrap/>
            <w:vAlign w:val="bottom"/>
            <w:hideMark/>
          </w:tcPr>
          <w:p w14:paraId="0188DD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7AB0A6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65E333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83531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BB30B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ED219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0D30A5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1E4304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0C19D1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5589EB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271AFF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51D292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3" w:type="dxa"/>
            <w:shd w:val="clear" w:color="auto" w:fill="FFFFFF" w:themeFill="background1"/>
            <w:noWrap/>
            <w:vAlign w:val="bottom"/>
            <w:hideMark/>
          </w:tcPr>
          <w:p w14:paraId="165AE1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4" w:type="dxa"/>
            <w:shd w:val="clear" w:color="auto" w:fill="FFFFFF" w:themeFill="background1"/>
            <w:noWrap/>
            <w:vAlign w:val="bottom"/>
            <w:hideMark/>
          </w:tcPr>
          <w:p w14:paraId="3798BB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795359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0DAD48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4BC4AA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2D0BE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shd w:val="clear" w:color="auto" w:fill="FFFFFF" w:themeFill="background1"/>
            <w:noWrap/>
            <w:vAlign w:val="bottom"/>
            <w:hideMark/>
          </w:tcPr>
          <w:p w14:paraId="2D26C4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4343A4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1" w:type="dxa"/>
            <w:shd w:val="clear" w:color="auto" w:fill="FFFFFF" w:themeFill="background1"/>
            <w:noWrap/>
            <w:vAlign w:val="bottom"/>
            <w:hideMark/>
          </w:tcPr>
          <w:p w14:paraId="151895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0" w:type="dxa"/>
            <w:shd w:val="clear" w:color="auto" w:fill="FFFFFF" w:themeFill="background1"/>
            <w:noWrap/>
            <w:vAlign w:val="bottom"/>
            <w:hideMark/>
          </w:tcPr>
          <w:p w14:paraId="6B28E9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1B897C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477D1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03AAC6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98C00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1" w:type="dxa"/>
            <w:shd w:val="clear" w:color="auto" w:fill="FFFFFF" w:themeFill="background1"/>
            <w:noWrap/>
            <w:vAlign w:val="bottom"/>
            <w:hideMark/>
          </w:tcPr>
          <w:p w14:paraId="1B0C1A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3A6A25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53B76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25398B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BA5ED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79ABD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608" w:type="dxa"/>
            <w:gridSpan w:val="2"/>
            <w:shd w:val="clear" w:color="auto" w:fill="FFFFFF" w:themeFill="background1"/>
            <w:noWrap/>
            <w:vAlign w:val="bottom"/>
            <w:hideMark/>
          </w:tcPr>
          <w:p w14:paraId="2655EA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30680</w:t>
            </w:r>
          </w:p>
        </w:tc>
      </w:tr>
      <w:tr w:rsidR="00542E79" w:rsidRPr="00A718B9" w14:paraId="2ADD9BAC" w14:textId="77777777" w:rsidTr="00202BF8">
        <w:trPr>
          <w:trHeight w:val="113"/>
        </w:trPr>
        <w:tc>
          <w:tcPr>
            <w:tcW w:w="460" w:type="dxa"/>
            <w:shd w:val="clear" w:color="auto" w:fill="B4C6E7" w:themeFill="accent1" w:themeFillTint="66"/>
            <w:noWrap/>
            <w:vAlign w:val="bottom"/>
            <w:hideMark/>
          </w:tcPr>
          <w:p w14:paraId="3B0327B6"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12</w:t>
            </w:r>
          </w:p>
        </w:tc>
        <w:tc>
          <w:tcPr>
            <w:tcW w:w="460" w:type="dxa"/>
            <w:shd w:val="clear" w:color="auto" w:fill="FFFFFF" w:themeFill="background1"/>
            <w:noWrap/>
            <w:vAlign w:val="bottom"/>
            <w:hideMark/>
          </w:tcPr>
          <w:p w14:paraId="03173C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75C3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9E409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4B6A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43056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D708E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213FA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37C29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1D58B8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6F97E1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30B284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4B92FC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60E5AD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3" w:type="dxa"/>
            <w:shd w:val="clear" w:color="auto" w:fill="FFFFFF" w:themeFill="background1"/>
            <w:noWrap/>
            <w:vAlign w:val="bottom"/>
            <w:hideMark/>
          </w:tcPr>
          <w:p w14:paraId="663DE2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F2E55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FA427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37813E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74354C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BBA94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FE98C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3DCB62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E8AB9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AF375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18DF12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E5CA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4A9326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A44DF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F3AD3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5ECCC2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44F5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079F1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3F20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DCD55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964CB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16970</w:t>
            </w:r>
          </w:p>
        </w:tc>
      </w:tr>
      <w:tr w:rsidR="00542E79" w:rsidRPr="00A718B9" w14:paraId="759B92B3" w14:textId="77777777" w:rsidTr="00202BF8">
        <w:trPr>
          <w:trHeight w:val="113"/>
        </w:trPr>
        <w:tc>
          <w:tcPr>
            <w:tcW w:w="460" w:type="dxa"/>
            <w:shd w:val="clear" w:color="auto" w:fill="B4C6E7" w:themeFill="accent1" w:themeFillTint="66"/>
            <w:noWrap/>
            <w:vAlign w:val="bottom"/>
            <w:hideMark/>
          </w:tcPr>
          <w:p w14:paraId="12A9E570"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13</w:t>
            </w:r>
          </w:p>
        </w:tc>
        <w:tc>
          <w:tcPr>
            <w:tcW w:w="460" w:type="dxa"/>
            <w:shd w:val="clear" w:color="auto" w:fill="FFFFFF" w:themeFill="background1"/>
            <w:noWrap/>
            <w:vAlign w:val="bottom"/>
            <w:hideMark/>
          </w:tcPr>
          <w:p w14:paraId="1AD3A5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449022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88765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4C09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591EF9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44AC2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132642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DCCD2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5AD09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0A5058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350</w:t>
            </w:r>
          </w:p>
        </w:tc>
        <w:tc>
          <w:tcPr>
            <w:tcW w:w="469" w:type="dxa"/>
            <w:gridSpan w:val="2"/>
            <w:shd w:val="clear" w:color="auto" w:fill="FFFFFF" w:themeFill="background1"/>
            <w:noWrap/>
            <w:vAlign w:val="bottom"/>
            <w:hideMark/>
          </w:tcPr>
          <w:p w14:paraId="474F75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E5D28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noWrap/>
            <w:vAlign w:val="bottom"/>
            <w:hideMark/>
          </w:tcPr>
          <w:p w14:paraId="66E833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1200</w:t>
            </w:r>
          </w:p>
        </w:tc>
        <w:tc>
          <w:tcPr>
            <w:tcW w:w="463" w:type="dxa"/>
            <w:shd w:val="clear" w:color="auto" w:fill="FFFFFF" w:themeFill="background1"/>
            <w:noWrap/>
            <w:vAlign w:val="bottom"/>
            <w:hideMark/>
          </w:tcPr>
          <w:p w14:paraId="751391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noWrap/>
            <w:vAlign w:val="bottom"/>
            <w:hideMark/>
          </w:tcPr>
          <w:p w14:paraId="0ABBD5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3" w:type="dxa"/>
            <w:shd w:val="clear" w:color="auto" w:fill="FFFFFF" w:themeFill="background1"/>
            <w:noWrap/>
            <w:vAlign w:val="bottom"/>
            <w:hideMark/>
          </w:tcPr>
          <w:p w14:paraId="6306FF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noWrap/>
            <w:vAlign w:val="bottom"/>
            <w:hideMark/>
          </w:tcPr>
          <w:p w14:paraId="1E8107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56F6A3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EEA71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5" w:type="dxa"/>
            <w:shd w:val="clear" w:color="auto" w:fill="FFFFFF" w:themeFill="background1"/>
            <w:noWrap/>
            <w:vAlign w:val="bottom"/>
            <w:hideMark/>
          </w:tcPr>
          <w:p w14:paraId="131741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E3015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5AE73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099B1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34AF2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D3BE9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2E7F56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632E5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99D00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271E9F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CBFB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87851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D390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6A9B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1DE3B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12306</w:t>
            </w:r>
          </w:p>
        </w:tc>
      </w:tr>
      <w:tr w:rsidR="00542E79" w:rsidRPr="00A718B9" w14:paraId="1C2582D5" w14:textId="77777777" w:rsidTr="00202BF8">
        <w:trPr>
          <w:trHeight w:val="113"/>
        </w:trPr>
        <w:tc>
          <w:tcPr>
            <w:tcW w:w="460" w:type="dxa"/>
            <w:shd w:val="clear" w:color="auto" w:fill="B4C6E7" w:themeFill="accent1" w:themeFillTint="66"/>
            <w:noWrap/>
            <w:vAlign w:val="bottom"/>
            <w:hideMark/>
          </w:tcPr>
          <w:p w14:paraId="6C57E65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14</w:t>
            </w:r>
          </w:p>
        </w:tc>
        <w:tc>
          <w:tcPr>
            <w:tcW w:w="460" w:type="dxa"/>
            <w:shd w:val="clear" w:color="auto" w:fill="FFFFFF" w:themeFill="background1"/>
            <w:noWrap/>
            <w:vAlign w:val="bottom"/>
            <w:hideMark/>
          </w:tcPr>
          <w:p w14:paraId="032DA2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8BC25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w:t>
            </w:r>
          </w:p>
        </w:tc>
        <w:tc>
          <w:tcPr>
            <w:tcW w:w="460" w:type="dxa"/>
            <w:shd w:val="clear" w:color="auto" w:fill="FFFFFF" w:themeFill="background1"/>
            <w:noWrap/>
            <w:vAlign w:val="bottom"/>
            <w:hideMark/>
          </w:tcPr>
          <w:p w14:paraId="350328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2C1C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8603F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F61CB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25BFF5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0381F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5" w:type="dxa"/>
            <w:gridSpan w:val="2"/>
            <w:shd w:val="clear" w:color="auto" w:fill="FFFFFF" w:themeFill="background1"/>
            <w:noWrap/>
            <w:vAlign w:val="bottom"/>
            <w:hideMark/>
          </w:tcPr>
          <w:p w14:paraId="1418CD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6A15A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470BC4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97AC5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60581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7C3F6F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8AED2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3" w:type="dxa"/>
            <w:shd w:val="clear" w:color="auto" w:fill="FFFFFF" w:themeFill="background1"/>
            <w:noWrap/>
            <w:vAlign w:val="bottom"/>
            <w:hideMark/>
          </w:tcPr>
          <w:p w14:paraId="55C954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noWrap/>
            <w:vAlign w:val="bottom"/>
            <w:hideMark/>
          </w:tcPr>
          <w:p w14:paraId="27B083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tcPr>
          <w:p w14:paraId="39AAA3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245AC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5F7E4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01E9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66F8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F456D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57CE1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2EE6B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6FA2EA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814D8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D430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114654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1FB5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57652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3744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47B7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068B6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13520</w:t>
            </w:r>
          </w:p>
        </w:tc>
      </w:tr>
      <w:tr w:rsidR="00542E79" w:rsidRPr="00A718B9" w14:paraId="0B6949FF" w14:textId="77777777" w:rsidTr="00202BF8">
        <w:trPr>
          <w:trHeight w:val="113"/>
        </w:trPr>
        <w:tc>
          <w:tcPr>
            <w:tcW w:w="460" w:type="dxa"/>
            <w:shd w:val="clear" w:color="auto" w:fill="B4C6E7" w:themeFill="accent1" w:themeFillTint="66"/>
            <w:noWrap/>
            <w:vAlign w:val="bottom"/>
            <w:hideMark/>
          </w:tcPr>
          <w:p w14:paraId="6618F25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15</w:t>
            </w:r>
          </w:p>
        </w:tc>
        <w:tc>
          <w:tcPr>
            <w:tcW w:w="460" w:type="dxa"/>
            <w:shd w:val="clear" w:color="auto" w:fill="FFFFFF" w:themeFill="background1"/>
            <w:noWrap/>
            <w:vAlign w:val="bottom"/>
            <w:hideMark/>
          </w:tcPr>
          <w:p w14:paraId="66156F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F5A22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FF014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85B7F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94867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9C85A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163736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F2821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196D1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6" w:type="dxa"/>
            <w:gridSpan w:val="2"/>
            <w:shd w:val="clear" w:color="auto" w:fill="FFFFFF" w:themeFill="background1"/>
            <w:noWrap/>
            <w:vAlign w:val="bottom"/>
            <w:hideMark/>
          </w:tcPr>
          <w:p w14:paraId="31E653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9" w:type="dxa"/>
            <w:gridSpan w:val="2"/>
            <w:shd w:val="clear" w:color="auto" w:fill="FFFFFF" w:themeFill="background1"/>
            <w:noWrap/>
            <w:vAlign w:val="bottom"/>
            <w:hideMark/>
          </w:tcPr>
          <w:p w14:paraId="6C27BB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3" w:type="dxa"/>
            <w:shd w:val="clear" w:color="auto" w:fill="FFFFFF" w:themeFill="background1"/>
            <w:noWrap/>
            <w:vAlign w:val="bottom"/>
            <w:hideMark/>
          </w:tcPr>
          <w:p w14:paraId="4B5F53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300CE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70F127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E824D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850</w:t>
            </w:r>
          </w:p>
        </w:tc>
        <w:tc>
          <w:tcPr>
            <w:tcW w:w="463" w:type="dxa"/>
            <w:shd w:val="clear" w:color="auto" w:fill="FFFFFF" w:themeFill="background1"/>
            <w:noWrap/>
            <w:vAlign w:val="bottom"/>
            <w:hideMark/>
          </w:tcPr>
          <w:p w14:paraId="17D4A3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4" w:type="dxa"/>
            <w:shd w:val="clear" w:color="auto" w:fill="FFFFFF" w:themeFill="background1"/>
            <w:noWrap/>
            <w:vAlign w:val="bottom"/>
            <w:hideMark/>
          </w:tcPr>
          <w:p w14:paraId="538F7E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tcPr>
          <w:p w14:paraId="42EA05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6E02E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16690E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6D25B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F1EEF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0D0D5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6972F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w:t>
            </w:r>
          </w:p>
        </w:tc>
        <w:tc>
          <w:tcPr>
            <w:tcW w:w="461" w:type="dxa"/>
            <w:shd w:val="clear" w:color="auto" w:fill="FFFFFF" w:themeFill="background1"/>
            <w:noWrap/>
            <w:vAlign w:val="bottom"/>
            <w:hideMark/>
          </w:tcPr>
          <w:p w14:paraId="110CCB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32DD3F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CDC93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0684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462579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A92B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304D6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BA64AE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2593C4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0E63AC4" w14:textId="77777777" w:rsidR="00542E79" w:rsidRPr="00A718B9" w:rsidRDefault="00542E79" w:rsidP="00202BF8">
            <w:pPr>
              <w:jc w:val="right"/>
              <w:rPr>
                <w:rFonts w:ascii="Tahoma" w:hAnsi="Tahoma" w:cs="Tahoma"/>
                <w:color w:val="000000"/>
                <w:sz w:val="12"/>
                <w:szCs w:val="12"/>
              </w:rPr>
            </w:pPr>
            <w:r w:rsidRPr="00A718B9">
              <w:rPr>
                <w:rFonts w:ascii="Aptos Narrow" w:hAnsi="Aptos Narrow" w:cs="Calibri"/>
                <w:color w:val="000000"/>
                <w:sz w:val="12"/>
                <w:szCs w:val="12"/>
              </w:rPr>
              <w:t>42909</w:t>
            </w:r>
          </w:p>
        </w:tc>
      </w:tr>
      <w:tr w:rsidR="00542E79" w:rsidRPr="00A718B9" w14:paraId="25B7A250" w14:textId="77777777" w:rsidTr="00202BF8">
        <w:trPr>
          <w:trHeight w:val="113"/>
        </w:trPr>
        <w:tc>
          <w:tcPr>
            <w:tcW w:w="460" w:type="dxa"/>
            <w:shd w:val="clear" w:color="auto" w:fill="B4C6E7" w:themeFill="accent1" w:themeFillTint="66"/>
            <w:noWrap/>
            <w:vAlign w:val="bottom"/>
            <w:hideMark/>
          </w:tcPr>
          <w:p w14:paraId="6148787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16</w:t>
            </w:r>
          </w:p>
        </w:tc>
        <w:tc>
          <w:tcPr>
            <w:tcW w:w="460" w:type="dxa"/>
            <w:shd w:val="clear" w:color="auto" w:fill="FFFFFF" w:themeFill="background1"/>
            <w:noWrap/>
            <w:vAlign w:val="bottom"/>
            <w:hideMark/>
          </w:tcPr>
          <w:p w14:paraId="3442CD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C0E7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09038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D4D9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BA8E1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8D2BD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47C3A9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84E80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6A9EB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6" w:type="dxa"/>
            <w:gridSpan w:val="2"/>
            <w:shd w:val="clear" w:color="auto" w:fill="FFFFFF" w:themeFill="background1"/>
            <w:noWrap/>
            <w:vAlign w:val="bottom"/>
            <w:hideMark/>
          </w:tcPr>
          <w:p w14:paraId="2FBE16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9" w:type="dxa"/>
            <w:gridSpan w:val="2"/>
            <w:shd w:val="clear" w:color="auto" w:fill="FFFFFF" w:themeFill="background1"/>
            <w:noWrap/>
            <w:vAlign w:val="bottom"/>
            <w:hideMark/>
          </w:tcPr>
          <w:p w14:paraId="2A7C9D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3" w:type="dxa"/>
            <w:shd w:val="clear" w:color="auto" w:fill="FFFFFF" w:themeFill="background1"/>
            <w:noWrap/>
            <w:vAlign w:val="bottom"/>
            <w:hideMark/>
          </w:tcPr>
          <w:p w14:paraId="09B7A1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4C027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25000</w:t>
            </w:r>
          </w:p>
        </w:tc>
        <w:tc>
          <w:tcPr>
            <w:tcW w:w="463" w:type="dxa"/>
            <w:shd w:val="clear" w:color="auto" w:fill="FFFFFF" w:themeFill="background1"/>
            <w:noWrap/>
            <w:vAlign w:val="bottom"/>
            <w:hideMark/>
          </w:tcPr>
          <w:p w14:paraId="3AC4CC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AE263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900</w:t>
            </w:r>
          </w:p>
        </w:tc>
        <w:tc>
          <w:tcPr>
            <w:tcW w:w="463" w:type="dxa"/>
            <w:shd w:val="clear" w:color="auto" w:fill="FFFFFF" w:themeFill="background1"/>
            <w:noWrap/>
            <w:vAlign w:val="bottom"/>
            <w:hideMark/>
          </w:tcPr>
          <w:p w14:paraId="4A1CC9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4" w:type="dxa"/>
            <w:shd w:val="clear" w:color="auto" w:fill="FFFFFF" w:themeFill="background1"/>
            <w:noWrap/>
            <w:vAlign w:val="bottom"/>
            <w:hideMark/>
          </w:tcPr>
          <w:p w14:paraId="4D5BEB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tcPr>
          <w:p w14:paraId="5A70D2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5368B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89533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5EF448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9804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4EE914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5ECEC8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3DFCDD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28D572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FA452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DEB33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431449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54CA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F42A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104EF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756B9C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C5862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68261</w:t>
            </w:r>
          </w:p>
        </w:tc>
      </w:tr>
      <w:tr w:rsidR="00542E79" w:rsidRPr="00A718B9" w14:paraId="116C360C" w14:textId="77777777" w:rsidTr="00202BF8">
        <w:trPr>
          <w:trHeight w:val="113"/>
        </w:trPr>
        <w:tc>
          <w:tcPr>
            <w:tcW w:w="460" w:type="dxa"/>
            <w:shd w:val="clear" w:color="auto" w:fill="B4C6E7" w:themeFill="accent1" w:themeFillTint="66"/>
            <w:noWrap/>
            <w:vAlign w:val="bottom"/>
            <w:hideMark/>
          </w:tcPr>
          <w:p w14:paraId="10DA9302"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17</w:t>
            </w:r>
          </w:p>
        </w:tc>
        <w:tc>
          <w:tcPr>
            <w:tcW w:w="460" w:type="dxa"/>
            <w:shd w:val="clear" w:color="auto" w:fill="FFFFFF" w:themeFill="background1"/>
            <w:noWrap/>
            <w:vAlign w:val="bottom"/>
            <w:hideMark/>
          </w:tcPr>
          <w:p w14:paraId="2C4673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5BDF2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31B27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3BC00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E5B17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79598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0FBED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BCCC0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90D5A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043AB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9" w:type="dxa"/>
            <w:gridSpan w:val="2"/>
            <w:shd w:val="clear" w:color="auto" w:fill="FFFFFF" w:themeFill="background1"/>
            <w:noWrap/>
            <w:vAlign w:val="bottom"/>
            <w:hideMark/>
          </w:tcPr>
          <w:p w14:paraId="1F13D8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7629C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D0959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6AA8D4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9EA62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5FC010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4" w:type="dxa"/>
            <w:shd w:val="clear" w:color="auto" w:fill="FFFFFF" w:themeFill="background1"/>
            <w:noWrap/>
            <w:vAlign w:val="bottom"/>
            <w:hideMark/>
          </w:tcPr>
          <w:p w14:paraId="6655E7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tcPr>
          <w:p w14:paraId="08AA9A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405A4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78A63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17EE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81C1B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961F4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4DDEC2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C7F5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325A5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5984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43B5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1" w:type="dxa"/>
            <w:shd w:val="clear" w:color="auto" w:fill="FFFFFF" w:themeFill="background1"/>
            <w:noWrap/>
            <w:vAlign w:val="bottom"/>
            <w:hideMark/>
          </w:tcPr>
          <w:p w14:paraId="67A2EC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452E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290903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E5D9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D4ECE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090E3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14301</w:t>
            </w:r>
          </w:p>
        </w:tc>
      </w:tr>
      <w:tr w:rsidR="00542E79" w:rsidRPr="00A718B9" w14:paraId="725C64A3" w14:textId="77777777" w:rsidTr="00202BF8">
        <w:trPr>
          <w:trHeight w:val="113"/>
        </w:trPr>
        <w:tc>
          <w:tcPr>
            <w:tcW w:w="460" w:type="dxa"/>
            <w:shd w:val="clear" w:color="auto" w:fill="B4C6E7" w:themeFill="accent1" w:themeFillTint="66"/>
            <w:noWrap/>
            <w:vAlign w:val="bottom"/>
            <w:hideMark/>
          </w:tcPr>
          <w:p w14:paraId="7F622B9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18</w:t>
            </w:r>
          </w:p>
        </w:tc>
        <w:tc>
          <w:tcPr>
            <w:tcW w:w="460" w:type="dxa"/>
            <w:shd w:val="clear" w:color="auto" w:fill="FFFFFF" w:themeFill="background1"/>
            <w:noWrap/>
            <w:vAlign w:val="bottom"/>
            <w:hideMark/>
          </w:tcPr>
          <w:p w14:paraId="743054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1" w:type="dxa"/>
            <w:shd w:val="clear" w:color="auto" w:fill="FFFFFF" w:themeFill="background1"/>
            <w:noWrap/>
            <w:vAlign w:val="bottom"/>
            <w:hideMark/>
          </w:tcPr>
          <w:p w14:paraId="7D2B13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8A865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5A44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4F0BD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29537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4178EB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6" w:type="dxa"/>
            <w:gridSpan w:val="2"/>
            <w:shd w:val="clear" w:color="auto" w:fill="FFFFFF" w:themeFill="background1"/>
            <w:noWrap/>
            <w:vAlign w:val="bottom"/>
            <w:hideMark/>
          </w:tcPr>
          <w:p w14:paraId="56DD77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938DC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655D45E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9" w:type="dxa"/>
            <w:gridSpan w:val="2"/>
            <w:shd w:val="clear" w:color="auto" w:fill="FFFFFF" w:themeFill="background1"/>
            <w:noWrap/>
            <w:vAlign w:val="bottom"/>
            <w:hideMark/>
          </w:tcPr>
          <w:p w14:paraId="464F1D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643584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4357B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2C915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757A8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8DAD2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3DBF26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6939AD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4B39F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9ECB4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D60B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68944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B0F3B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27360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F4835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02932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8465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D32B3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D1562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8620E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C8FE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E67A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DE89B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FAA46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1987</w:t>
            </w:r>
          </w:p>
        </w:tc>
      </w:tr>
      <w:tr w:rsidR="00542E79" w:rsidRPr="00A718B9" w14:paraId="7BA2CCA4" w14:textId="77777777" w:rsidTr="00202BF8">
        <w:trPr>
          <w:trHeight w:val="113"/>
        </w:trPr>
        <w:tc>
          <w:tcPr>
            <w:tcW w:w="460" w:type="dxa"/>
            <w:shd w:val="clear" w:color="auto" w:fill="B4C6E7" w:themeFill="accent1" w:themeFillTint="66"/>
            <w:noWrap/>
            <w:vAlign w:val="bottom"/>
            <w:hideMark/>
          </w:tcPr>
          <w:p w14:paraId="5D8DC576"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19</w:t>
            </w:r>
          </w:p>
        </w:tc>
        <w:tc>
          <w:tcPr>
            <w:tcW w:w="460" w:type="dxa"/>
            <w:shd w:val="clear" w:color="auto" w:fill="FFFFFF" w:themeFill="background1"/>
            <w:noWrap/>
            <w:vAlign w:val="bottom"/>
            <w:hideMark/>
          </w:tcPr>
          <w:p w14:paraId="22DD30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A9F9E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789DEF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FB02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18F8D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B3566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5" w:type="dxa"/>
            <w:gridSpan w:val="2"/>
            <w:shd w:val="clear" w:color="auto" w:fill="FFFFFF" w:themeFill="background1"/>
            <w:noWrap/>
            <w:vAlign w:val="bottom"/>
            <w:hideMark/>
          </w:tcPr>
          <w:p w14:paraId="4AB11D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7D782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5" w:type="dxa"/>
            <w:gridSpan w:val="2"/>
            <w:shd w:val="clear" w:color="auto" w:fill="FFFFFF" w:themeFill="background1"/>
            <w:noWrap/>
            <w:vAlign w:val="bottom"/>
            <w:hideMark/>
          </w:tcPr>
          <w:p w14:paraId="71BF90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D0766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7FF018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3" w:type="dxa"/>
            <w:shd w:val="clear" w:color="auto" w:fill="FFFFFF" w:themeFill="background1"/>
            <w:noWrap/>
            <w:vAlign w:val="bottom"/>
            <w:hideMark/>
          </w:tcPr>
          <w:p w14:paraId="38F2FC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5CCDD0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ED336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7E977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02A73D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4E12C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4" w:type="dxa"/>
            <w:shd w:val="clear" w:color="auto" w:fill="FFFFFF" w:themeFill="background1"/>
          </w:tcPr>
          <w:p w14:paraId="2D8359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31EC8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F0073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F63C0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30D1F9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0" w:type="dxa"/>
            <w:shd w:val="clear" w:color="auto" w:fill="FFFFFF" w:themeFill="background1"/>
            <w:noWrap/>
            <w:vAlign w:val="bottom"/>
            <w:hideMark/>
          </w:tcPr>
          <w:p w14:paraId="0264AA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AF0E1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35FC88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3403A9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7C6B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4040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F06EF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165F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3D538F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49A888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618EC6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D6235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347</w:t>
            </w:r>
          </w:p>
        </w:tc>
      </w:tr>
      <w:tr w:rsidR="00542E79" w:rsidRPr="00A718B9" w14:paraId="63557EC7" w14:textId="77777777" w:rsidTr="00202BF8">
        <w:trPr>
          <w:trHeight w:val="113"/>
        </w:trPr>
        <w:tc>
          <w:tcPr>
            <w:tcW w:w="460" w:type="dxa"/>
            <w:shd w:val="clear" w:color="auto" w:fill="B4C6E7" w:themeFill="accent1" w:themeFillTint="66"/>
            <w:noWrap/>
            <w:vAlign w:val="bottom"/>
            <w:hideMark/>
          </w:tcPr>
          <w:p w14:paraId="2F91A65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20</w:t>
            </w:r>
          </w:p>
        </w:tc>
        <w:tc>
          <w:tcPr>
            <w:tcW w:w="460" w:type="dxa"/>
            <w:shd w:val="clear" w:color="auto" w:fill="FFFFFF" w:themeFill="background1"/>
            <w:noWrap/>
            <w:vAlign w:val="bottom"/>
            <w:hideMark/>
          </w:tcPr>
          <w:p w14:paraId="01A72D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90FA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0" w:type="dxa"/>
            <w:shd w:val="clear" w:color="auto" w:fill="FFFFFF" w:themeFill="background1"/>
            <w:noWrap/>
            <w:vAlign w:val="bottom"/>
            <w:hideMark/>
          </w:tcPr>
          <w:p w14:paraId="25E8DA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7120A4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C4788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F4AEF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68E462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CAC09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EE535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6" w:type="dxa"/>
            <w:gridSpan w:val="2"/>
            <w:shd w:val="clear" w:color="auto" w:fill="FFFFFF" w:themeFill="background1"/>
            <w:noWrap/>
            <w:vAlign w:val="bottom"/>
            <w:hideMark/>
          </w:tcPr>
          <w:p w14:paraId="0A333B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6A891B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28F118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44106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3" w:type="dxa"/>
            <w:shd w:val="clear" w:color="auto" w:fill="FFFFFF" w:themeFill="background1"/>
            <w:noWrap/>
            <w:vAlign w:val="bottom"/>
            <w:hideMark/>
          </w:tcPr>
          <w:p w14:paraId="0D90E4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noWrap/>
            <w:vAlign w:val="bottom"/>
            <w:hideMark/>
          </w:tcPr>
          <w:p w14:paraId="0A9258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2B525A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11540F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60DD45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3CC01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46DC2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1D16E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A94FB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008EAF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7CE877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7D2D7D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554116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0A94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5A0159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00CA4C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E60A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31B1F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729F29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5F0518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18917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9751</w:t>
            </w:r>
          </w:p>
        </w:tc>
      </w:tr>
      <w:tr w:rsidR="00542E79" w:rsidRPr="00A718B9" w14:paraId="213B0EB5" w14:textId="77777777" w:rsidTr="00202BF8">
        <w:trPr>
          <w:trHeight w:val="113"/>
        </w:trPr>
        <w:tc>
          <w:tcPr>
            <w:tcW w:w="460" w:type="dxa"/>
            <w:shd w:val="clear" w:color="auto" w:fill="B4C6E7" w:themeFill="accent1" w:themeFillTint="66"/>
            <w:noWrap/>
            <w:vAlign w:val="bottom"/>
            <w:hideMark/>
          </w:tcPr>
          <w:p w14:paraId="61ED76A0"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21</w:t>
            </w:r>
          </w:p>
        </w:tc>
        <w:tc>
          <w:tcPr>
            <w:tcW w:w="460" w:type="dxa"/>
            <w:shd w:val="clear" w:color="auto" w:fill="FFFFFF" w:themeFill="background1"/>
            <w:noWrap/>
            <w:vAlign w:val="bottom"/>
            <w:hideMark/>
          </w:tcPr>
          <w:p w14:paraId="6DECCC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6515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0" w:type="dxa"/>
            <w:shd w:val="clear" w:color="auto" w:fill="FFFFFF" w:themeFill="background1"/>
            <w:noWrap/>
            <w:vAlign w:val="bottom"/>
            <w:hideMark/>
          </w:tcPr>
          <w:p w14:paraId="30E3D2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F0F84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159AE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89227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9F066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6AA66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219B8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6" w:type="dxa"/>
            <w:gridSpan w:val="2"/>
            <w:shd w:val="clear" w:color="auto" w:fill="FFFFFF" w:themeFill="background1"/>
            <w:noWrap/>
            <w:vAlign w:val="bottom"/>
            <w:hideMark/>
          </w:tcPr>
          <w:p w14:paraId="5FBB33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2BAD9C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3" w:type="dxa"/>
            <w:shd w:val="clear" w:color="auto" w:fill="FFFFFF" w:themeFill="background1"/>
            <w:noWrap/>
            <w:vAlign w:val="bottom"/>
            <w:hideMark/>
          </w:tcPr>
          <w:p w14:paraId="3E4E13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noWrap/>
            <w:vAlign w:val="bottom"/>
            <w:hideMark/>
          </w:tcPr>
          <w:p w14:paraId="5443F1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7000</w:t>
            </w:r>
          </w:p>
        </w:tc>
        <w:tc>
          <w:tcPr>
            <w:tcW w:w="463" w:type="dxa"/>
            <w:shd w:val="clear" w:color="auto" w:fill="FFFFFF" w:themeFill="background1"/>
            <w:noWrap/>
            <w:vAlign w:val="bottom"/>
            <w:hideMark/>
          </w:tcPr>
          <w:p w14:paraId="4D9F66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772AB0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3" w:type="dxa"/>
            <w:shd w:val="clear" w:color="auto" w:fill="FFFFFF" w:themeFill="background1"/>
            <w:noWrap/>
            <w:vAlign w:val="bottom"/>
            <w:hideMark/>
          </w:tcPr>
          <w:p w14:paraId="3BCCC2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4" w:type="dxa"/>
            <w:shd w:val="clear" w:color="auto" w:fill="FFFFFF" w:themeFill="background1"/>
            <w:noWrap/>
            <w:vAlign w:val="bottom"/>
            <w:hideMark/>
          </w:tcPr>
          <w:p w14:paraId="394B74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1EB15B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50DC3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C17FA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EEEB4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368BFC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335B26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4AD5B2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327B3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2529DD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318D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520A8D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79E8DB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4C6C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0FDAF5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13F4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1800</w:t>
            </w:r>
          </w:p>
        </w:tc>
        <w:tc>
          <w:tcPr>
            <w:tcW w:w="461" w:type="dxa"/>
            <w:shd w:val="clear" w:color="auto" w:fill="FFFFFF" w:themeFill="background1"/>
            <w:noWrap/>
            <w:vAlign w:val="bottom"/>
            <w:hideMark/>
          </w:tcPr>
          <w:p w14:paraId="3E9C07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2DE32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16956</w:t>
            </w:r>
          </w:p>
        </w:tc>
      </w:tr>
      <w:tr w:rsidR="00542E79" w:rsidRPr="00A718B9" w14:paraId="2E7A3F15" w14:textId="77777777" w:rsidTr="00202BF8">
        <w:trPr>
          <w:trHeight w:val="113"/>
        </w:trPr>
        <w:tc>
          <w:tcPr>
            <w:tcW w:w="460" w:type="dxa"/>
            <w:shd w:val="clear" w:color="auto" w:fill="B4C6E7" w:themeFill="accent1" w:themeFillTint="66"/>
            <w:noWrap/>
            <w:vAlign w:val="bottom"/>
            <w:hideMark/>
          </w:tcPr>
          <w:p w14:paraId="71AFEB7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22</w:t>
            </w:r>
          </w:p>
        </w:tc>
        <w:tc>
          <w:tcPr>
            <w:tcW w:w="460" w:type="dxa"/>
            <w:shd w:val="clear" w:color="auto" w:fill="FFFFFF" w:themeFill="background1"/>
            <w:noWrap/>
            <w:vAlign w:val="bottom"/>
            <w:hideMark/>
          </w:tcPr>
          <w:p w14:paraId="04E9A1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DB1C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DD924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4C4A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FC2A2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8D957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4F67A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EBD48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E8075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w:t>
            </w:r>
          </w:p>
        </w:tc>
        <w:tc>
          <w:tcPr>
            <w:tcW w:w="466" w:type="dxa"/>
            <w:gridSpan w:val="2"/>
            <w:shd w:val="clear" w:color="auto" w:fill="FFFFFF" w:themeFill="background1"/>
            <w:noWrap/>
            <w:vAlign w:val="bottom"/>
            <w:hideMark/>
          </w:tcPr>
          <w:p w14:paraId="512C7E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9" w:type="dxa"/>
            <w:gridSpan w:val="2"/>
            <w:shd w:val="clear" w:color="auto" w:fill="FFFFFF" w:themeFill="background1"/>
            <w:noWrap/>
            <w:vAlign w:val="bottom"/>
            <w:hideMark/>
          </w:tcPr>
          <w:p w14:paraId="330FCA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FE525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4ED83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6CFA7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7644C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DC8F8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21E042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tcPr>
          <w:p w14:paraId="336971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F3833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A2E00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1C374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5314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8373C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3A0E76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7F463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558A6E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AAFBC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2E83C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2651F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8056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294BA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ECAC8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48B27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985D6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474</w:t>
            </w:r>
          </w:p>
        </w:tc>
      </w:tr>
      <w:tr w:rsidR="00542E79" w:rsidRPr="00A718B9" w14:paraId="54D72174" w14:textId="77777777" w:rsidTr="00202BF8">
        <w:trPr>
          <w:trHeight w:val="113"/>
        </w:trPr>
        <w:tc>
          <w:tcPr>
            <w:tcW w:w="460" w:type="dxa"/>
            <w:shd w:val="clear" w:color="auto" w:fill="B4C6E7" w:themeFill="accent1" w:themeFillTint="66"/>
            <w:noWrap/>
            <w:vAlign w:val="bottom"/>
            <w:hideMark/>
          </w:tcPr>
          <w:p w14:paraId="22D2C19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23</w:t>
            </w:r>
          </w:p>
        </w:tc>
        <w:tc>
          <w:tcPr>
            <w:tcW w:w="460" w:type="dxa"/>
            <w:shd w:val="clear" w:color="auto" w:fill="FFFFFF" w:themeFill="background1"/>
            <w:noWrap/>
            <w:vAlign w:val="bottom"/>
            <w:hideMark/>
          </w:tcPr>
          <w:p w14:paraId="0A5900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3635F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643DE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CC27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71B02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22F22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053E40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02A60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4CA84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84C74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0818C4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933EB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7EEBF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D3A90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ABAF9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41FDB3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noWrap/>
            <w:vAlign w:val="bottom"/>
            <w:hideMark/>
          </w:tcPr>
          <w:p w14:paraId="3CDF67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61A287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34181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3080E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1A68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17D7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0" w:type="dxa"/>
            <w:shd w:val="clear" w:color="auto" w:fill="FFFFFF" w:themeFill="background1"/>
            <w:noWrap/>
            <w:vAlign w:val="bottom"/>
            <w:hideMark/>
          </w:tcPr>
          <w:p w14:paraId="0CA1FD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18</w:t>
            </w:r>
          </w:p>
        </w:tc>
        <w:tc>
          <w:tcPr>
            <w:tcW w:w="461" w:type="dxa"/>
            <w:shd w:val="clear" w:color="auto" w:fill="FFFFFF" w:themeFill="background1"/>
            <w:noWrap/>
            <w:vAlign w:val="bottom"/>
            <w:hideMark/>
          </w:tcPr>
          <w:p w14:paraId="3D81CB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768CA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4A3B40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1ABC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ACD1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7AFA98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A8AD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0777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1D6FFF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CB804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A8D96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495</w:t>
            </w:r>
          </w:p>
        </w:tc>
      </w:tr>
      <w:tr w:rsidR="00542E79" w:rsidRPr="00A718B9" w14:paraId="7DCB8AF2" w14:textId="77777777" w:rsidTr="00202BF8">
        <w:trPr>
          <w:trHeight w:val="113"/>
        </w:trPr>
        <w:tc>
          <w:tcPr>
            <w:tcW w:w="460" w:type="dxa"/>
            <w:shd w:val="clear" w:color="auto" w:fill="B4C6E7" w:themeFill="accent1" w:themeFillTint="66"/>
            <w:noWrap/>
            <w:vAlign w:val="bottom"/>
            <w:hideMark/>
          </w:tcPr>
          <w:p w14:paraId="5C2B4FF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24</w:t>
            </w:r>
          </w:p>
        </w:tc>
        <w:tc>
          <w:tcPr>
            <w:tcW w:w="460" w:type="dxa"/>
            <w:shd w:val="clear" w:color="auto" w:fill="FFFFFF" w:themeFill="background1"/>
            <w:noWrap/>
            <w:vAlign w:val="bottom"/>
            <w:hideMark/>
          </w:tcPr>
          <w:p w14:paraId="04A83F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8B95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6EE9E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4D16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77445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2A0F8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45DAE6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8F7F6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BAD7C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984FF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7E57AB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4558A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0A436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16D804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82371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02B7E4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noWrap/>
            <w:vAlign w:val="bottom"/>
            <w:hideMark/>
          </w:tcPr>
          <w:p w14:paraId="63C95A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3E9D40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1B35E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9402D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E0B66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6557B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0" w:type="dxa"/>
            <w:shd w:val="clear" w:color="auto" w:fill="FFFFFF" w:themeFill="background1"/>
            <w:noWrap/>
            <w:vAlign w:val="bottom"/>
            <w:hideMark/>
          </w:tcPr>
          <w:p w14:paraId="286DB6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13EC2C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6BEA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55066B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4958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2DE0C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B933D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B038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6A32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112D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C0FF1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AA6D8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494</w:t>
            </w:r>
          </w:p>
        </w:tc>
      </w:tr>
      <w:tr w:rsidR="00542E79" w:rsidRPr="00A718B9" w14:paraId="63EF948F" w14:textId="77777777" w:rsidTr="00202BF8">
        <w:trPr>
          <w:trHeight w:val="113"/>
        </w:trPr>
        <w:tc>
          <w:tcPr>
            <w:tcW w:w="460" w:type="dxa"/>
            <w:shd w:val="clear" w:color="auto" w:fill="B4C6E7" w:themeFill="accent1" w:themeFillTint="66"/>
            <w:noWrap/>
            <w:vAlign w:val="bottom"/>
            <w:hideMark/>
          </w:tcPr>
          <w:p w14:paraId="049E62D3"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25</w:t>
            </w:r>
          </w:p>
        </w:tc>
        <w:tc>
          <w:tcPr>
            <w:tcW w:w="460" w:type="dxa"/>
            <w:shd w:val="clear" w:color="auto" w:fill="FFFFFF" w:themeFill="background1"/>
            <w:noWrap/>
            <w:vAlign w:val="bottom"/>
            <w:hideMark/>
          </w:tcPr>
          <w:p w14:paraId="4B41E4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E18D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CEF4B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3230B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26FDE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8AE9D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0DD4D7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9587B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277C2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6" w:type="dxa"/>
            <w:gridSpan w:val="2"/>
            <w:shd w:val="clear" w:color="auto" w:fill="FFFFFF" w:themeFill="background1"/>
            <w:noWrap/>
            <w:vAlign w:val="bottom"/>
            <w:hideMark/>
          </w:tcPr>
          <w:p w14:paraId="176227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9" w:type="dxa"/>
            <w:gridSpan w:val="2"/>
            <w:shd w:val="clear" w:color="auto" w:fill="FFFFFF" w:themeFill="background1"/>
            <w:noWrap/>
            <w:vAlign w:val="bottom"/>
            <w:hideMark/>
          </w:tcPr>
          <w:p w14:paraId="2B8C4E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40B54E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682F4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3" w:type="dxa"/>
            <w:shd w:val="clear" w:color="auto" w:fill="FFFFFF" w:themeFill="background1"/>
            <w:noWrap/>
            <w:vAlign w:val="bottom"/>
            <w:hideMark/>
          </w:tcPr>
          <w:p w14:paraId="68ED61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5CDCA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72D94A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4000</w:t>
            </w:r>
          </w:p>
        </w:tc>
        <w:tc>
          <w:tcPr>
            <w:tcW w:w="464" w:type="dxa"/>
            <w:shd w:val="clear" w:color="auto" w:fill="FFFFFF" w:themeFill="background1"/>
            <w:noWrap/>
            <w:vAlign w:val="bottom"/>
            <w:hideMark/>
          </w:tcPr>
          <w:p w14:paraId="150315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tcPr>
          <w:p w14:paraId="326C1A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84F18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D6CCC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1E00D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B6501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5CEF13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5ADA67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07C9D4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4EB6B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68EB8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5701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50E178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C82B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1" w:type="dxa"/>
            <w:shd w:val="clear" w:color="auto" w:fill="FFFFFF" w:themeFill="background1"/>
            <w:noWrap/>
            <w:vAlign w:val="bottom"/>
            <w:hideMark/>
          </w:tcPr>
          <w:p w14:paraId="3E4AC1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FB81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933D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EB86B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6652</w:t>
            </w:r>
          </w:p>
        </w:tc>
      </w:tr>
      <w:tr w:rsidR="00542E79" w:rsidRPr="00A718B9" w14:paraId="6254FB30" w14:textId="77777777" w:rsidTr="00202BF8">
        <w:trPr>
          <w:trHeight w:val="113"/>
        </w:trPr>
        <w:tc>
          <w:tcPr>
            <w:tcW w:w="460" w:type="dxa"/>
            <w:shd w:val="clear" w:color="auto" w:fill="B4C6E7" w:themeFill="accent1" w:themeFillTint="66"/>
            <w:noWrap/>
            <w:vAlign w:val="bottom"/>
            <w:hideMark/>
          </w:tcPr>
          <w:p w14:paraId="79230CAF"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26</w:t>
            </w:r>
          </w:p>
        </w:tc>
        <w:tc>
          <w:tcPr>
            <w:tcW w:w="460" w:type="dxa"/>
            <w:shd w:val="clear" w:color="auto" w:fill="FFFFFF" w:themeFill="background1"/>
            <w:noWrap/>
            <w:vAlign w:val="bottom"/>
            <w:hideMark/>
          </w:tcPr>
          <w:p w14:paraId="50AA94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B0FE7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w:t>
            </w:r>
          </w:p>
        </w:tc>
        <w:tc>
          <w:tcPr>
            <w:tcW w:w="460" w:type="dxa"/>
            <w:shd w:val="clear" w:color="auto" w:fill="FFFFFF" w:themeFill="background1"/>
            <w:noWrap/>
            <w:vAlign w:val="bottom"/>
            <w:hideMark/>
          </w:tcPr>
          <w:p w14:paraId="6C29C8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A0620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825FA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402DF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gridSpan w:val="2"/>
            <w:shd w:val="clear" w:color="auto" w:fill="FFFFFF" w:themeFill="background1"/>
            <w:noWrap/>
            <w:vAlign w:val="bottom"/>
            <w:hideMark/>
          </w:tcPr>
          <w:p w14:paraId="5D4285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C1234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176CD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05AC19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9" w:type="dxa"/>
            <w:gridSpan w:val="2"/>
            <w:shd w:val="clear" w:color="auto" w:fill="FFFFFF" w:themeFill="background1"/>
            <w:noWrap/>
            <w:vAlign w:val="bottom"/>
            <w:hideMark/>
          </w:tcPr>
          <w:p w14:paraId="36520E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050186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697A0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20603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BB12C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6F3A6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C34E9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54F2A6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BE438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D6927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460FE6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6B0E56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20295F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E3AA0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314A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00427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A5FF4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E2AA5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05182B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5AC0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39203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3A018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FCBBD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62270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3971</w:t>
            </w:r>
          </w:p>
        </w:tc>
      </w:tr>
      <w:tr w:rsidR="00542E79" w:rsidRPr="00A718B9" w14:paraId="16BB860B" w14:textId="77777777" w:rsidTr="00202BF8">
        <w:trPr>
          <w:trHeight w:val="113"/>
        </w:trPr>
        <w:tc>
          <w:tcPr>
            <w:tcW w:w="460" w:type="dxa"/>
            <w:shd w:val="clear" w:color="auto" w:fill="B4C6E7" w:themeFill="accent1" w:themeFillTint="66"/>
            <w:noWrap/>
            <w:vAlign w:val="bottom"/>
            <w:hideMark/>
          </w:tcPr>
          <w:p w14:paraId="71354E81"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27</w:t>
            </w:r>
          </w:p>
        </w:tc>
        <w:tc>
          <w:tcPr>
            <w:tcW w:w="460" w:type="dxa"/>
            <w:shd w:val="clear" w:color="auto" w:fill="FFFFFF" w:themeFill="background1"/>
            <w:noWrap/>
            <w:vAlign w:val="bottom"/>
            <w:hideMark/>
          </w:tcPr>
          <w:p w14:paraId="2511A4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E268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78C06D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093E99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18B9D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427F2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2B98A9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1AA600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5" w:type="dxa"/>
            <w:gridSpan w:val="2"/>
            <w:shd w:val="clear" w:color="auto" w:fill="FFFFFF" w:themeFill="background1"/>
            <w:noWrap/>
            <w:vAlign w:val="bottom"/>
            <w:hideMark/>
          </w:tcPr>
          <w:p w14:paraId="6D7571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D7FB9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9" w:type="dxa"/>
            <w:gridSpan w:val="2"/>
            <w:shd w:val="clear" w:color="auto" w:fill="FFFFFF" w:themeFill="background1"/>
            <w:noWrap/>
            <w:vAlign w:val="bottom"/>
            <w:hideMark/>
          </w:tcPr>
          <w:p w14:paraId="37FD18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039F0A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4" w:type="dxa"/>
            <w:shd w:val="clear" w:color="auto" w:fill="FFFFFF" w:themeFill="background1"/>
            <w:noWrap/>
            <w:vAlign w:val="bottom"/>
            <w:hideMark/>
          </w:tcPr>
          <w:p w14:paraId="075469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C5F77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056C4E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2712D4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noWrap/>
            <w:vAlign w:val="bottom"/>
            <w:hideMark/>
          </w:tcPr>
          <w:p w14:paraId="188179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tcPr>
          <w:p w14:paraId="3A1A29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8BE78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E346E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76A6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0EDD81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62C268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572D42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6073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554164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8ABCC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01C430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5E7B6A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BF0D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F66A2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3F73B1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468C3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608" w:type="dxa"/>
            <w:gridSpan w:val="2"/>
            <w:shd w:val="clear" w:color="auto" w:fill="FFFFFF" w:themeFill="background1"/>
            <w:noWrap/>
            <w:vAlign w:val="bottom"/>
            <w:hideMark/>
          </w:tcPr>
          <w:p w14:paraId="5225FF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39990</w:t>
            </w:r>
          </w:p>
        </w:tc>
      </w:tr>
      <w:tr w:rsidR="00542E79" w:rsidRPr="00A718B9" w14:paraId="7587CE39" w14:textId="77777777" w:rsidTr="00202BF8">
        <w:trPr>
          <w:trHeight w:val="113"/>
        </w:trPr>
        <w:tc>
          <w:tcPr>
            <w:tcW w:w="460" w:type="dxa"/>
            <w:shd w:val="clear" w:color="auto" w:fill="B4C6E7" w:themeFill="accent1" w:themeFillTint="66"/>
            <w:noWrap/>
            <w:vAlign w:val="bottom"/>
            <w:hideMark/>
          </w:tcPr>
          <w:p w14:paraId="331210E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28</w:t>
            </w:r>
          </w:p>
        </w:tc>
        <w:tc>
          <w:tcPr>
            <w:tcW w:w="460" w:type="dxa"/>
            <w:shd w:val="clear" w:color="auto" w:fill="FFFFFF" w:themeFill="background1"/>
            <w:noWrap/>
            <w:vAlign w:val="bottom"/>
            <w:hideMark/>
          </w:tcPr>
          <w:p w14:paraId="571FAE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56FDE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0" w:type="dxa"/>
            <w:shd w:val="clear" w:color="auto" w:fill="FFFFFF" w:themeFill="background1"/>
            <w:noWrap/>
            <w:vAlign w:val="bottom"/>
            <w:hideMark/>
          </w:tcPr>
          <w:p w14:paraId="5FA862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59D818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22269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0D487A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088DE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0DBB58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5" w:type="dxa"/>
            <w:gridSpan w:val="2"/>
            <w:shd w:val="clear" w:color="auto" w:fill="FFFFFF" w:themeFill="background1"/>
            <w:noWrap/>
            <w:vAlign w:val="bottom"/>
            <w:hideMark/>
          </w:tcPr>
          <w:p w14:paraId="6749FC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C6785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4500</w:t>
            </w:r>
          </w:p>
        </w:tc>
        <w:tc>
          <w:tcPr>
            <w:tcW w:w="469" w:type="dxa"/>
            <w:gridSpan w:val="2"/>
            <w:shd w:val="clear" w:color="auto" w:fill="FFFFFF" w:themeFill="background1"/>
            <w:noWrap/>
            <w:vAlign w:val="bottom"/>
            <w:hideMark/>
          </w:tcPr>
          <w:p w14:paraId="4A7B32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73535F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07CDC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12403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DA065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3" w:type="dxa"/>
            <w:shd w:val="clear" w:color="auto" w:fill="FFFFFF" w:themeFill="background1"/>
            <w:noWrap/>
            <w:vAlign w:val="bottom"/>
            <w:hideMark/>
          </w:tcPr>
          <w:p w14:paraId="1D5F5A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6E18A1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tcPr>
          <w:p w14:paraId="42060C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D1B52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C4893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74F94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2F56E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0CA2B5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591584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9781F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005482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1FE3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707E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3DB9E5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F953B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3B10E4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217C8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580D6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608" w:type="dxa"/>
            <w:gridSpan w:val="2"/>
            <w:shd w:val="clear" w:color="auto" w:fill="FFFFFF" w:themeFill="background1"/>
            <w:noWrap/>
            <w:vAlign w:val="bottom"/>
            <w:hideMark/>
          </w:tcPr>
          <w:p w14:paraId="2AB179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39260</w:t>
            </w:r>
          </w:p>
        </w:tc>
      </w:tr>
      <w:tr w:rsidR="00542E79" w:rsidRPr="00A718B9" w14:paraId="2C7739BA" w14:textId="77777777" w:rsidTr="00202BF8">
        <w:trPr>
          <w:trHeight w:val="113"/>
        </w:trPr>
        <w:tc>
          <w:tcPr>
            <w:tcW w:w="460" w:type="dxa"/>
            <w:shd w:val="clear" w:color="auto" w:fill="B4C6E7" w:themeFill="accent1" w:themeFillTint="66"/>
            <w:noWrap/>
            <w:vAlign w:val="bottom"/>
            <w:hideMark/>
          </w:tcPr>
          <w:p w14:paraId="75FF4A9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29</w:t>
            </w:r>
          </w:p>
        </w:tc>
        <w:tc>
          <w:tcPr>
            <w:tcW w:w="460" w:type="dxa"/>
            <w:shd w:val="clear" w:color="auto" w:fill="FFFFFF" w:themeFill="background1"/>
            <w:noWrap/>
            <w:vAlign w:val="bottom"/>
            <w:hideMark/>
          </w:tcPr>
          <w:p w14:paraId="5DDD02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2C645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B5F15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C832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03525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6" w:type="dxa"/>
            <w:gridSpan w:val="2"/>
            <w:shd w:val="clear" w:color="auto" w:fill="FFFFFF" w:themeFill="background1"/>
            <w:noWrap/>
            <w:vAlign w:val="bottom"/>
            <w:hideMark/>
          </w:tcPr>
          <w:p w14:paraId="41DF57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02DDA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A2D78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D8018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6436E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9" w:type="dxa"/>
            <w:gridSpan w:val="2"/>
            <w:shd w:val="clear" w:color="auto" w:fill="FFFFFF" w:themeFill="background1"/>
            <w:noWrap/>
            <w:vAlign w:val="bottom"/>
            <w:hideMark/>
          </w:tcPr>
          <w:p w14:paraId="44060B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3" w:type="dxa"/>
            <w:shd w:val="clear" w:color="auto" w:fill="FFFFFF" w:themeFill="background1"/>
            <w:noWrap/>
            <w:vAlign w:val="bottom"/>
            <w:hideMark/>
          </w:tcPr>
          <w:p w14:paraId="36EB3F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9F82D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0FCB8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A5085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E2E45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103ED4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555996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8EF3A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C990C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568801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AA585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AF73D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7A0BAE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3639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145A81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6F265A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5F1C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4D2BA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341C5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47B1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26D25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504416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608" w:type="dxa"/>
            <w:gridSpan w:val="2"/>
            <w:shd w:val="clear" w:color="auto" w:fill="FFFFFF" w:themeFill="background1"/>
            <w:noWrap/>
            <w:vAlign w:val="bottom"/>
            <w:hideMark/>
          </w:tcPr>
          <w:p w14:paraId="5F17BB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387</w:t>
            </w:r>
          </w:p>
        </w:tc>
      </w:tr>
      <w:tr w:rsidR="00542E79" w:rsidRPr="00A718B9" w14:paraId="3AB98600" w14:textId="77777777" w:rsidTr="00202BF8">
        <w:trPr>
          <w:trHeight w:val="113"/>
        </w:trPr>
        <w:tc>
          <w:tcPr>
            <w:tcW w:w="460" w:type="dxa"/>
            <w:shd w:val="clear" w:color="auto" w:fill="B4C6E7" w:themeFill="accent1" w:themeFillTint="66"/>
            <w:noWrap/>
            <w:vAlign w:val="bottom"/>
            <w:hideMark/>
          </w:tcPr>
          <w:p w14:paraId="74EE663D"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30</w:t>
            </w:r>
          </w:p>
        </w:tc>
        <w:tc>
          <w:tcPr>
            <w:tcW w:w="460" w:type="dxa"/>
            <w:shd w:val="clear" w:color="auto" w:fill="FFFFFF" w:themeFill="background1"/>
            <w:noWrap/>
            <w:vAlign w:val="bottom"/>
            <w:hideMark/>
          </w:tcPr>
          <w:p w14:paraId="78D531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25E8AC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w:t>
            </w:r>
          </w:p>
        </w:tc>
        <w:tc>
          <w:tcPr>
            <w:tcW w:w="460" w:type="dxa"/>
            <w:shd w:val="clear" w:color="auto" w:fill="FFFFFF" w:themeFill="background1"/>
            <w:noWrap/>
            <w:vAlign w:val="bottom"/>
            <w:hideMark/>
          </w:tcPr>
          <w:p w14:paraId="6A2725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AD647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99385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7B7577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46EFC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0DB61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B3C03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85197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4D1EB9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2EC05E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4ED11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5C8EB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80274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112F62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1E569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391AE9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8711F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6E264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640B0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AC7F3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0" w:type="dxa"/>
            <w:shd w:val="clear" w:color="auto" w:fill="FFFFFF" w:themeFill="background1"/>
            <w:noWrap/>
            <w:vAlign w:val="bottom"/>
            <w:hideMark/>
          </w:tcPr>
          <w:p w14:paraId="13C64D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996B5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BA35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3976D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5258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1" w:type="dxa"/>
            <w:shd w:val="clear" w:color="auto" w:fill="FFFFFF" w:themeFill="background1"/>
            <w:noWrap/>
            <w:vAlign w:val="bottom"/>
            <w:hideMark/>
          </w:tcPr>
          <w:p w14:paraId="190883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76994B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1DFAD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2D0FC1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764F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DC8B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608" w:type="dxa"/>
            <w:gridSpan w:val="2"/>
            <w:shd w:val="clear" w:color="auto" w:fill="FFFFFF" w:themeFill="background1"/>
            <w:noWrap/>
            <w:vAlign w:val="bottom"/>
            <w:hideMark/>
          </w:tcPr>
          <w:p w14:paraId="58EDED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909</w:t>
            </w:r>
          </w:p>
        </w:tc>
      </w:tr>
      <w:tr w:rsidR="00542E79" w:rsidRPr="00A718B9" w14:paraId="3A85F71D" w14:textId="77777777" w:rsidTr="00202BF8">
        <w:trPr>
          <w:trHeight w:val="113"/>
        </w:trPr>
        <w:tc>
          <w:tcPr>
            <w:tcW w:w="460" w:type="dxa"/>
            <w:shd w:val="clear" w:color="auto" w:fill="B4C6E7" w:themeFill="accent1" w:themeFillTint="66"/>
            <w:noWrap/>
            <w:vAlign w:val="bottom"/>
            <w:hideMark/>
          </w:tcPr>
          <w:p w14:paraId="7A5671F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31</w:t>
            </w:r>
          </w:p>
        </w:tc>
        <w:tc>
          <w:tcPr>
            <w:tcW w:w="460" w:type="dxa"/>
            <w:shd w:val="clear" w:color="auto" w:fill="FFFFFF" w:themeFill="background1"/>
            <w:noWrap/>
            <w:vAlign w:val="bottom"/>
            <w:hideMark/>
          </w:tcPr>
          <w:p w14:paraId="615EBA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A2727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1B2D1F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17E2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0" w:type="dxa"/>
            <w:shd w:val="clear" w:color="auto" w:fill="FFFFFF" w:themeFill="background1"/>
            <w:noWrap/>
            <w:vAlign w:val="bottom"/>
            <w:hideMark/>
          </w:tcPr>
          <w:p w14:paraId="084FEA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7CEE7D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45FF3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005FE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0F32F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C6F30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30A873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4955F4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19E77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75C62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E3482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3" w:type="dxa"/>
            <w:shd w:val="clear" w:color="auto" w:fill="FFFFFF" w:themeFill="background1"/>
            <w:noWrap/>
            <w:vAlign w:val="bottom"/>
            <w:hideMark/>
          </w:tcPr>
          <w:p w14:paraId="6F90EB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5B639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5AB9B2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0FAFB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7803C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DA3F0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455E32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9D09F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37813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1082F4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AEF0F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024A5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68E76B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11E3F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80AB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31C6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579B57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D703E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6168F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628</w:t>
            </w:r>
          </w:p>
        </w:tc>
      </w:tr>
      <w:tr w:rsidR="00542E79" w:rsidRPr="00A718B9" w14:paraId="4298F7ED" w14:textId="77777777" w:rsidTr="00202BF8">
        <w:trPr>
          <w:trHeight w:val="113"/>
        </w:trPr>
        <w:tc>
          <w:tcPr>
            <w:tcW w:w="460" w:type="dxa"/>
            <w:shd w:val="clear" w:color="auto" w:fill="B4C6E7" w:themeFill="accent1" w:themeFillTint="66"/>
            <w:noWrap/>
            <w:vAlign w:val="bottom"/>
            <w:hideMark/>
          </w:tcPr>
          <w:p w14:paraId="4065ECB3"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32</w:t>
            </w:r>
          </w:p>
        </w:tc>
        <w:tc>
          <w:tcPr>
            <w:tcW w:w="460" w:type="dxa"/>
            <w:shd w:val="clear" w:color="auto" w:fill="FFFFFF" w:themeFill="background1"/>
            <w:noWrap/>
            <w:vAlign w:val="bottom"/>
            <w:hideMark/>
          </w:tcPr>
          <w:p w14:paraId="21366E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1" w:type="dxa"/>
            <w:shd w:val="clear" w:color="auto" w:fill="FFFFFF" w:themeFill="background1"/>
            <w:noWrap/>
            <w:vAlign w:val="bottom"/>
            <w:hideMark/>
          </w:tcPr>
          <w:p w14:paraId="404214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20F0C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66527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1B2DC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6" w:type="dxa"/>
            <w:gridSpan w:val="2"/>
            <w:shd w:val="clear" w:color="auto" w:fill="FFFFFF" w:themeFill="background1"/>
            <w:noWrap/>
            <w:vAlign w:val="bottom"/>
            <w:hideMark/>
          </w:tcPr>
          <w:p w14:paraId="45CA75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030031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98A10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0AC84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566B9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00EACCE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4AC42A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29FC6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6A011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5D2D2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3E4F1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11BFE6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09FB04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DE538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DAD4A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0810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C60EA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6D1DC3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9E0C7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2F51A1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69A635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8616A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C5172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BA374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CC06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62F6C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6BEB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2CC6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FC7E4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2761</w:t>
            </w:r>
          </w:p>
        </w:tc>
      </w:tr>
      <w:tr w:rsidR="00542E79" w:rsidRPr="00A718B9" w14:paraId="6277D51B" w14:textId="77777777" w:rsidTr="00202BF8">
        <w:trPr>
          <w:trHeight w:val="113"/>
        </w:trPr>
        <w:tc>
          <w:tcPr>
            <w:tcW w:w="460" w:type="dxa"/>
            <w:shd w:val="clear" w:color="auto" w:fill="B4C6E7" w:themeFill="accent1" w:themeFillTint="66"/>
            <w:noWrap/>
            <w:vAlign w:val="bottom"/>
            <w:hideMark/>
          </w:tcPr>
          <w:p w14:paraId="016C2A1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33</w:t>
            </w:r>
          </w:p>
        </w:tc>
        <w:tc>
          <w:tcPr>
            <w:tcW w:w="460" w:type="dxa"/>
            <w:shd w:val="clear" w:color="auto" w:fill="FFFFFF" w:themeFill="background1"/>
            <w:noWrap/>
            <w:vAlign w:val="bottom"/>
            <w:hideMark/>
          </w:tcPr>
          <w:p w14:paraId="2D97C3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2A0A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1D902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D371E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691A2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C2672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9F88B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F0ED6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73A4A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424A8F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415F27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7A6C56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935E9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145871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00F2B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0F4A7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4DA62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0913AF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33998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3ADC3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2D01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A284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46C009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5026C5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7A6470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7A485A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4B3FFB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866CD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AD737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D71BB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F4142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A54A6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123B1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15D46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1401</w:t>
            </w:r>
          </w:p>
        </w:tc>
      </w:tr>
      <w:tr w:rsidR="00542E79" w:rsidRPr="00A718B9" w14:paraId="20E16BF9" w14:textId="77777777" w:rsidTr="00202BF8">
        <w:trPr>
          <w:trHeight w:val="113"/>
        </w:trPr>
        <w:tc>
          <w:tcPr>
            <w:tcW w:w="460" w:type="dxa"/>
            <w:shd w:val="clear" w:color="auto" w:fill="B4C6E7" w:themeFill="accent1" w:themeFillTint="66"/>
            <w:noWrap/>
            <w:vAlign w:val="bottom"/>
            <w:hideMark/>
          </w:tcPr>
          <w:p w14:paraId="2A375E2D"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lastRenderedPageBreak/>
              <w:t>34</w:t>
            </w:r>
          </w:p>
        </w:tc>
        <w:tc>
          <w:tcPr>
            <w:tcW w:w="460" w:type="dxa"/>
            <w:shd w:val="clear" w:color="auto" w:fill="FFFFFF" w:themeFill="background1"/>
            <w:noWrap/>
            <w:vAlign w:val="bottom"/>
            <w:hideMark/>
          </w:tcPr>
          <w:p w14:paraId="2924B7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9B74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6DFAC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8000</w:t>
            </w:r>
          </w:p>
        </w:tc>
        <w:tc>
          <w:tcPr>
            <w:tcW w:w="461" w:type="dxa"/>
            <w:shd w:val="clear" w:color="auto" w:fill="FFFFFF" w:themeFill="background1"/>
            <w:noWrap/>
            <w:vAlign w:val="bottom"/>
            <w:hideMark/>
          </w:tcPr>
          <w:p w14:paraId="2DE9F0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02AC60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A094B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19596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2AE25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DDC60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A78FB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6E673E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09E2D7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5E82C2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961A2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19F3A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248F7E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FF861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66C1C5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2C9EE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7D8C7E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27939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FA50A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99CBD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2D1646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94CF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49F573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6912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1F8E4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64513E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BD3EF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w:t>
            </w:r>
          </w:p>
        </w:tc>
        <w:tc>
          <w:tcPr>
            <w:tcW w:w="461" w:type="dxa"/>
            <w:shd w:val="clear" w:color="auto" w:fill="FFFFFF" w:themeFill="background1"/>
            <w:noWrap/>
            <w:vAlign w:val="bottom"/>
            <w:hideMark/>
          </w:tcPr>
          <w:p w14:paraId="2C9411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6374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D843E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56CFA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19731</w:t>
            </w:r>
          </w:p>
        </w:tc>
      </w:tr>
      <w:tr w:rsidR="00542E79" w:rsidRPr="00A718B9" w14:paraId="24CBB135" w14:textId="77777777" w:rsidTr="00202BF8">
        <w:trPr>
          <w:trHeight w:val="113"/>
        </w:trPr>
        <w:tc>
          <w:tcPr>
            <w:tcW w:w="460" w:type="dxa"/>
            <w:shd w:val="clear" w:color="auto" w:fill="B4C6E7" w:themeFill="accent1" w:themeFillTint="66"/>
            <w:noWrap/>
            <w:vAlign w:val="bottom"/>
            <w:hideMark/>
          </w:tcPr>
          <w:p w14:paraId="02F7E7F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35</w:t>
            </w:r>
          </w:p>
        </w:tc>
        <w:tc>
          <w:tcPr>
            <w:tcW w:w="460" w:type="dxa"/>
            <w:shd w:val="clear" w:color="auto" w:fill="FFFFFF" w:themeFill="background1"/>
            <w:noWrap/>
            <w:vAlign w:val="bottom"/>
            <w:hideMark/>
          </w:tcPr>
          <w:p w14:paraId="7B8A53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4BEE4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A4576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F072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46D79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6D42A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46AEB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4D9C8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1E8BE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8F253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5373C2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1B0584B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DC17A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294FD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4" w:type="dxa"/>
            <w:shd w:val="clear" w:color="auto" w:fill="FFFFFF" w:themeFill="background1"/>
            <w:noWrap/>
            <w:vAlign w:val="bottom"/>
            <w:hideMark/>
          </w:tcPr>
          <w:p w14:paraId="68E06F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1600</w:t>
            </w:r>
          </w:p>
        </w:tc>
        <w:tc>
          <w:tcPr>
            <w:tcW w:w="463" w:type="dxa"/>
            <w:shd w:val="clear" w:color="auto" w:fill="FFFFFF" w:themeFill="background1"/>
            <w:noWrap/>
            <w:vAlign w:val="bottom"/>
            <w:hideMark/>
          </w:tcPr>
          <w:p w14:paraId="050F7D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E6119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tcPr>
          <w:p w14:paraId="2E2474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78D5F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59187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1567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550</w:t>
            </w:r>
          </w:p>
        </w:tc>
        <w:tc>
          <w:tcPr>
            <w:tcW w:w="461" w:type="dxa"/>
            <w:shd w:val="clear" w:color="auto" w:fill="FFFFFF" w:themeFill="background1"/>
            <w:noWrap/>
            <w:vAlign w:val="bottom"/>
            <w:hideMark/>
          </w:tcPr>
          <w:p w14:paraId="4F3900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58D5BF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B2A86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97DE8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7E4E4D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D0696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20B65C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0F0AE2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FA8B3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1" w:type="dxa"/>
            <w:shd w:val="clear" w:color="auto" w:fill="FFFFFF" w:themeFill="background1"/>
            <w:noWrap/>
            <w:vAlign w:val="bottom"/>
            <w:hideMark/>
          </w:tcPr>
          <w:p w14:paraId="75EF2C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8832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FFAD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DB145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6116</w:t>
            </w:r>
          </w:p>
        </w:tc>
      </w:tr>
      <w:tr w:rsidR="00542E79" w:rsidRPr="00A718B9" w14:paraId="49A84996" w14:textId="77777777" w:rsidTr="00202BF8">
        <w:trPr>
          <w:trHeight w:val="113"/>
        </w:trPr>
        <w:tc>
          <w:tcPr>
            <w:tcW w:w="460" w:type="dxa"/>
            <w:shd w:val="clear" w:color="auto" w:fill="B4C6E7" w:themeFill="accent1" w:themeFillTint="66"/>
            <w:noWrap/>
            <w:vAlign w:val="bottom"/>
            <w:hideMark/>
          </w:tcPr>
          <w:p w14:paraId="3559F52D"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36</w:t>
            </w:r>
          </w:p>
        </w:tc>
        <w:tc>
          <w:tcPr>
            <w:tcW w:w="460" w:type="dxa"/>
            <w:shd w:val="clear" w:color="auto" w:fill="FFFFFF" w:themeFill="background1"/>
            <w:noWrap/>
            <w:vAlign w:val="bottom"/>
            <w:hideMark/>
          </w:tcPr>
          <w:p w14:paraId="571F9E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166E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3EA075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2CCB98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9A5D8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0A71EE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FD369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C878C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724A8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6" w:type="dxa"/>
            <w:gridSpan w:val="2"/>
            <w:shd w:val="clear" w:color="auto" w:fill="FFFFFF" w:themeFill="background1"/>
            <w:noWrap/>
            <w:vAlign w:val="bottom"/>
            <w:hideMark/>
          </w:tcPr>
          <w:p w14:paraId="546770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9" w:type="dxa"/>
            <w:gridSpan w:val="2"/>
            <w:shd w:val="clear" w:color="auto" w:fill="FFFFFF" w:themeFill="background1"/>
            <w:noWrap/>
            <w:vAlign w:val="bottom"/>
            <w:hideMark/>
          </w:tcPr>
          <w:p w14:paraId="1F4B2A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21AF76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w:t>
            </w:r>
          </w:p>
        </w:tc>
        <w:tc>
          <w:tcPr>
            <w:tcW w:w="464" w:type="dxa"/>
            <w:shd w:val="clear" w:color="auto" w:fill="FFFFFF" w:themeFill="background1"/>
            <w:noWrap/>
            <w:vAlign w:val="bottom"/>
            <w:hideMark/>
          </w:tcPr>
          <w:p w14:paraId="63696F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EE527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82F17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6199B7B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12A16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tcPr>
          <w:p w14:paraId="26BCE4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7A13F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009D9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F3E0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2AE69D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C24B9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57F2BD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1655A6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6ED850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B904C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w:t>
            </w:r>
          </w:p>
        </w:tc>
        <w:tc>
          <w:tcPr>
            <w:tcW w:w="461" w:type="dxa"/>
            <w:shd w:val="clear" w:color="auto" w:fill="FFFFFF" w:themeFill="background1"/>
            <w:noWrap/>
            <w:vAlign w:val="bottom"/>
            <w:hideMark/>
          </w:tcPr>
          <w:p w14:paraId="69CA9B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1CA948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5421BB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742E3E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32F4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1" w:type="dxa"/>
            <w:shd w:val="clear" w:color="auto" w:fill="FFFFFF" w:themeFill="background1"/>
            <w:noWrap/>
            <w:vAlign w:val="bottom"/>
            <w:hideMark/>
          </w:tcPr>
          <w:p w14:paraId="16DCCF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015A6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16388</w:t>
            </w:r>
          </w:p>
        </w:tc>
      </w:tr>
      <w:tr w:rsidR="00542E79" w:rsidRPr="00A718B9" w14:paraId="149CDADE" w14:textId="77777777" w:rsidTr="00202BF8">
        <w:trPr>
          <w:trHeight w:val="113"/>
        </w:trPr>
        <w:tc>
          <w:tcPr>
            <w:tcW w:w="460" w:type="dxa"/>
            <w:shd w:val="clear" w:color="auto" w:fill="B4C6E7" w:themeFill="accent1" w:themeFillTint="66"/>
            <w:noWrap/>
            <w:vAlign w:val="bottom"/>
            <w:hideMark/>
          </w:tcPr>
          <w:p w14:paraId="581BDA4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37</w:t>
            </w:r>
          </w:p>
        </w:tc>
        <w:tc>
          <w:tcPr>
            <w:tcW w:w="460" w:type="dxa"/>
            <w:shd w:val="clear" w:color="auto" w:fill="FFFFFF" w:themeFill="background1"/>
            <w:noWrap/>
            <w:vAlign w:val="bottom"/>
            <w:hideMark/>
          </w:tcPr>
          <w:p w14:paraId="3F92C1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2452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900</w:t>
            </w:r>
          </w:p>
        </w:tc>
        <w:tc>
          <w:tcPr>
            <w:tcW w:w="460" w:type="dxa"/>
            <w:shd w:val="clear" w:color="auto" w:fill="FFFFFF" w:themeFill="background1"/>
            <w:noWrap/>
            <w:vAlign w:val="bottom"/>
            <w:hideMark/>
          </w:tcPr>
          <w:p w14:paraId="1871F4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66CCDF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CB8DA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3A9D7D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gridSpan w:val="2"/>
            <w:shd w:val="clear" w:color="auto" w:fill="FFFFFF" w:themeFill="background1"/>
            <w:noWrap/>
            <w:vAlign w:val="bottom"/>
            <w:hideMark/>
          </w:tcPr>
          <w:p w14:paraId="46E254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73D3AD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1AB890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358362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9" w:type="dxa"/>
            <w:gridSpan w:val="2"/>
            <w:shd w:val="clear" w:color="auto" w:fill="FFFFFF" w:themeFill="background1"/>
            <w:noWrap/>
            <w:vAlign w:val="bottom"/>
            <w:hideMark/>
          </w:tcPr>
          <w:p w14:paraId="0C7749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575296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166EAF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F3D60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60AC21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3" w:type="dxa"/>
            <w:shd w:val="clear" w:color="auto" w:fill="FFFFFF" w:themeFill="background1"/>
            <w:noWrap/>
            <w:vAlign w:val="bottom"/>
            <w:hideMark/>
          </w:tcPr>
          <w:p w14:paraId="4682E1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4" w:type="dxa"/>
            <w:shd w:val="clear" w:color="auto" w:fill="FFFFFF" w:themeFill="background1"/>
            <w:noWrap/>
            <w:vAlign w:val="bottom"/>
            <w:hideMark/>
          </w:tcPr>
          <w:p w14:paraId="260327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620387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C6687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4744F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3D1C1D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w:t>
            </w:r>
          </w:p>
        </w:tc>
        <w:tc>
          <w:tcPr>
            <w:tcW w:w="461" w:type="dxa"/>
            <w:shd w:val="clear" w:color="auto" w:fill="FFFFFF" w:themeFill="background1"/>
            <w:noWrap/>
            <w:vAlign w:val="bottom"/>
            <w:hideMark/>
          </w:tcPr>
          <w:p w14:paraId="7AB6C6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50DD9B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0AAAC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9ACE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640118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9163F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8320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127C15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415C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F89A2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2962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4A746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03E64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42124</w:t>
            </w:r>
          </w:p>
        </w:tc>
      </w:tr>
      <w:tr w:rsidR="00542E79" w:rsidRPr="00A718B9" w14:paraId="21BF79D8" w14:textId="77777777" w:rsidTr="00202BF8">
        <w:trPr>
          <w:trHeight w:val="113"/>
        </w:trPr>
        <w:tc>
          <w:tcPr>
            <w:tcW w:w="460" w:type="dxa"/>
            <w:shd w:val="clear" w:color="auto" w:fill="B4C6E7" w:themeFill="accent1" w:themeFillTint="66"/>
            <w:noWrap/>
            <w:vAlign w:val="bottom"/>
            <w:hideMark/>
          </w:tcPr>
          <w:p w14:paraId="60852806"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38</w:t>
            </w:r>
          </w:p>
        </w:tc>
        <w:tc>
          <w:tcPr>
            <w:tcW w:w="460" w:type="dxa"/>
            <w:shd w:val="clear" w:color="auto" w:fill="FFFFFF" w:themeFill="background1"/>
            <w:noWrap/>
            <w:vAlign w:val="bottom"/>
            <w:hideMark/>
          </w:tcPr>
          <w:p w14:paraId="6F5D62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6CA8AB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1DB748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1B69E4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86D6D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28FBDB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gridSpan w:val="2"/>
            <w:shd w:val="clear" w:color="auto" w:fill="FFFFFF" w:themeFill="background1"/>
            <w:noWrap/>
            <w:vAlign w:val="bottom"/>
            <w:hideMark/>
          </w:tcPr>
          <w:p w14:paraId="6112BF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97</w:t>
            </w:r>
          </w:p>
        </w:tc>
        <w:tc>
          <w:tcPr>
            <w:tcW w:w="466" w:type="dxa"/>
            <w:gridSpan w:val="2"/>
            <w:shd w:val="clear" w:color="auto" w:fill="FFFFFF" w:themeFill="background1"/>
            <w:noWrap/>
            <w:vAlign w:val="bottom"/>
            <w:hideMark/>
          </w:tcPr>
          <w:p w14:paraId="27533A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3EF78C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39C4A2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9" w:type="dxa"/>
            <w:gridSpan w:val="2"/>
            <w:shd w:val="clear" w:color="auto" w:fill="FFFFFF" w:themeFill="background1"/>
            <w:noWrap/>
            <w:vAlign w:val="bottom"/>
            <w:hideMark/>
          </w:tcPr>
          <w:p w14:paraId="47A8F7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3837C6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noWrap/>
            <w:vAlign w:val="bottom"/>
            <w:hideMark/>
          </w:tcPr>
          <w:p w14:paraId="4EBD37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BF3EC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67B9E5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4500</w:t>
            </w:r>
          </w:p>
        </w:tc>
        <w:tc>
          <w:tcPr>
            <w:tcW w:w="463" w:type="dxa"/>
            <w:shd w:val="clear" w:color="auto" w:fill="FFFFFF" w:themeFill="background1"/>
            <w:noWrap/>
            <w:vAlign w:val="bottom"/>
            <w:hideMark/>
          </w:tcPr>
          <w:p w14:paraId="61A372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4" w:type="dxa"/>
            <w:shd w:val="clear" w:color="auto" w:fill="FFFFFF" w:themeFill="background1"/>
            <w:noWrap/>
            <w:vAlign w:val="bottom"/>
            <w:hideMark/>
          </w:tcPr>
          <w:p w14:paraId="566F1B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7F6E0E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C296E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C8EB1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293F7B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324</w:t>
            </w:r>
          </w:p>
        </w:tc>
        <w:tc>
          <w:tcPr>
            <w:tcW w:w="461" w:type="dxa"/>
            <w:shd w:val="clear" w:color="auto" w:fill="FFFFFF" w:themeFill="background1"/>
            <w:noWrap/>
            <w:vAlign w:val="bottom"/>
            <w:hideMark/>
          </w:tcPr>
          <w:p w14:paraId="037CEC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0" w:type="dxa"/>
            <w:shd w:val="clear" w:color="auto" w:fill="FFFFFF" w:themeFill="background1"/>
            <w:noWrap/>
            <w:vAlign w:val="bottom"/>
            <w:hideMark/>
          </w:tcPr>
          <w:p w14:paraId="6A83BE6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5B2BD4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B8ABC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1" w:type="dxa"/>
            <w:shd w:val="clear" w:color="auto" w:fill="FFFFFF" w:themeFill="background1"/>
            <w:noWrap/>
            <w:vAlign w:val="bottom"/>
            <w:hideMark/>
          </w:tcPr>
          <w:p w14:paraId="5463CC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3ABCC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40C439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42EE3A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83A69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3DAF5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20DBF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47F7E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A16A4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47421</w:t>
            </w:r>
          </w:p>
        </w:tc>
      </w:tr>
      <w:tr w:rsidR="00542E79" w:rsidRPr="00A718B9" w14:paraId="4A1D531E" w14:textId="77777777" w:rsidTr="00202BF8">
        <w:trPr>
          <w:trHeight w:val="113"/>
        </w:trPr>
        <w:tc>
          <w:tcPr>
            <w:tcW w:w="460" w:type="dxa"/>
            <w:shd w:val="clear" w:color="auto" w:fill="B4C6E7" w:themeFill="accent1" w:themeFillTint="66"/>
            <w:noWrap/>
            <w:vAlign w:val="bottom"/>
            <w:hideMark/>
          </w:tcPr>
          <w:p w14:paraId="49B218D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39</w:t>
            </w:r>
          </w:p>
        </w:tc>
        <w:tc>
          <w:tcPr>
            <w:tcW w:w="460" w:type="dxa"/>
            <w:shd w:val="clear" w:color="auto" w:fill="FFFFFF" w:themeFill="background1"/>
            <w:noWrap/>
            <w:vAlign w:val="bottom"/>
            <w:hideMark/>
          </w:tcPr>
          <w:p w14:paraId="507044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0786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0" w:type="dxa"/>
            <w:shd w:val="clear" w:color="auto" w:fill="FFFFFF" w:themeFill="background1"/>
            <w:noWrap/>
            <w:vAlign w:val="bottom"/>
            <w:hideMark/>
          </w:tcPr>
          <w:p w14:paraId="01C94E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22E069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63D71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6" w:type="dxa"/>
            <w:gridSpan w:val="2"/>
            <w:shd w:val="clear" w:color="auto" w:fill="FFFFFF" w:themeFill="background1"/>
            <w:noWrap/>
            <w:vAlign w:val="bottom"/>
            <w:hideMark/>
          </w:tcPr>
          <w:p w14:paraId="4E3A3B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B10A6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38CBB0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92FBF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37D6F9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9" w:type="dxa"/>
            <w:gridSpan w:val="2"/>
            <w:shd w:val="clear" w:color="auto" w:fill="FFFFFF" w:themeFill="background1"/>
            <w:noWrap/>
            <w:vAlign w:val="bottom"/>
            <w:hideMark/>
          </w:tcPr>
          <w:p w14:paraId="4D1B3E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2933FC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4" w:type="dxa"/>
            <w:shd w:val="clear" w:color="auto" w:fill="FFFFFF" w:themeFill="background1"/>
            <w:noWrap/>
            <w:vAlign w:val="bottom"/>
            <w:hideMark/>
          </w:tcPr>
          <w:p w14:paraId="4A602E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6EDD1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4C7F18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4500</w:t>
            </w:r>
          </w:p>
        </w:tc>
        <w:tc>
          <w:tcPr>
            <w:tcW w:w="463" w:type="dxa"/>
            <w:shd w:val="clear" w:color="auto" w:fill="FFFFFF" w:themeFill="background1"/>
            <w:noWrap/>
            <w:vAlign w:val="bottom"/>
            <w:hideMark/>
          </w:tcPr>
          <w:p w14:paraId="42CA56A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4" w:type="dxa"/>
            <w:shd w:val="clear" w:color="auto" w:fill="FFFFFF" w:themeFill="background1"/>
            <w:noWrap/>
            <w:vAlign w:val="bottom"/>
            <w:hideMark/>
          </w:tcPr>
          <w:p w14:paraId="676A49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5001</w:t>
            </w:r>
          </w:p>
        </w:tc>
        <w:tc>
          <w:tcPr>
            <w:tcW w:w="464" w:type="dxa"/>
            <w:shd w:val="clear" w:color="auto" w:fill="FFFFFF" w:themeFill="background1"/>
          </w:tcPr>
          <w:p w14:paraId="738962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8A646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5" w:type="dxa"/>
            <w:shd w:val="clear" w:color="auto" w:fill="FFFFFF" w:themeFill="background1"/>
            <w:noWrap/>
            <w:vAlign w:val="bottom"/>
            <w:hideMark/>
          </w:tcPr>
          <w:p w14:paraId="1DDCC3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393718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324</w:t>
            </w:r>
          </w:p>
        </w:tc>
        <w:tc>
          <w:tcPr>
            <w:tcW w:w="461" w:type="dxa"/>
            <w:shd w:val="clear" w:color="auto" w:fill="FFFFFF" w:themeFill="background1"/>
            <w:noWrap/>
            <w:vAlign w:val="bottom"/>
            <w:hideMark/>
          </w:tcPr>
          <w:p w14:paraId="11B825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607F25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08CC88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99D09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88F3C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A0521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31ECCF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64F125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24951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21C9DD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58412E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w:t>
            </w:r>
          </w:p>
        </w:tc>
        <w:tc>
          <w:tcPr>
            <w:tcW w:w="461" w:type="dxa"/>
            <w:shd w:val="clear" w:color="auto" w:fill="FFFFFF" w:themeFill="background1"/>
            <w:noWrap/>
            <w:vAlign w:val="bottom"/>
            <w:hideMark/>
          </w:tcPr>
          <w:p w14:paraId="57AAD7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0222C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44156</w:t>
            </w:r>
          </w:p>
        </w:tc>
      </w:tr>
      <w:tr w:rsidR="00542E79" w:rsidRPr="00A718B9" w14:paraId="12279888" w14:textId="77777777" w:rsidTr="00202BF8">
        <w:trPr>
          <w:trHeight w:val="113"/>
        </w:trPr>
        <w:tc>
          <w:tcPr>
            <w:tcW w:w="460" w:type="dxa"/>
            <w:shd w:val="clear" w:color="auto" w:fill="B4C6E7" w:themeFill="accent1" w:themeFillTint="66"/>
            <w:noWrap/>
            <w:vAlign w:val="bottom"/>
            <w:hideMark/>
          </w:tcPr>
          <w:p w14:paraId="620A8AE6"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40</w:t>
            </w:r>
          </w:p>
        </w:tc>
        <w:tc>
          <w:tcPr>
            <w:tcW w:w="460" w:type="dxa"/>
            <w:shd w:val="clear" w:color="auto" w:fill="FFFFFF" w:themeFill="background1"/>
            <w:noWrap/>
            <w:vAlign w:val="bottom"/>
            <w:hideMark/>
          </w:tcPr>
          <w:p w14:paraId="497F94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3E6002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45F10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4E08FC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9DDF4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2E7E8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5D7A0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C3352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7E3EE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4E4CE4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9" w:type="dxa"/>
            <w:gridSpan w:val="2"/>
            <w:shd w:val="clear" w:color="auto" w:fill="FFFFFF" w:themeFill="background1"/>
            <w:noWrap/>
            <w:vAlign w:val="bottom"/>
            <w:hideMark/>
          </w:tcPr>
          <w:p w14:paraId="76E0F4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2F1C98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770683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4FFF56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1B05D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360DDE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4D0F28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tcPr>
          <w:p w14:paraId="5987E2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D103F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3686DA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584264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1360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05C4E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0339D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3726BD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64386E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3EDCA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8855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D425E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3C23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C1ACE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6EC1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310C6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608" w:type="dxa"/>
            <w:gridSpan w:val="2"/>
            <w:shd w:val="clear" w:color="auto" w:fill="FFFFFF" w:themeFill="background1"/>
            <w:noWrap/>
            <w:vAlign w:val="bottom"/>
            <w:hideMark/>
          </w:tcPr>
          <w:p w14:paraId="75928C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866</w:t>
            </w:r>
          </w:p>
        </w:tc>
      </w:tr>
      <w:tr w:rsidR="00542E79" w:rsidRPr="00A718B9" w14:paraId="6E046EE5" w14:textId="77777777" w:rsidTr="00202BF8">
        <w:trPr>
          <w:trHeight w:val="113"/>
        </w:trPr>
        <w:tc>
          <w:tcPr>
            <w:tcW w:w="460" w:type="dxa"/>
            <w:shd w:val="clear" w:color="auto" w:fill="B4C6E7" w:themeFill="accent1" w:themeFillTint="66"/>
            <w:noWrap/>
            <w:vAlign w:val="bottom"/>
            <w:hideMark/>
          </w:tcPr>
          <w:p w14:paraId="141344A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41</w:t>
            </w:r>
          </w:p>
        </w:tc>
        <w:tc>
          <w:tcPr>
            <w:tcW w:w="460" w:type="dxa"/>
            <w:shd w:val="clear" w:color="auto" w:fill="FFFFFF" w:themeFill="background1"/>
            <w:noWrap/>
            <w:vAlign w:val="bottom"/>
            <w:hideMark/>
          </w:tcPr>
          <w:p w14:paraId="423D1A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1B44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w:t>
            </w:r>
          </w:p>
        </w:tc>
        <w:tc>
          <w:tcPr>
            <w:tcW w:w="460" w:type="dxa"/>
            <w:shd w:val="clear" w:color="auto" w:fill="FFFFFF" w:themeFill="background1"/>
            <w:noWrap/>
            <w:vAlign w:val="bottom"/>
            <w:hideMark/>
          </w:tcPr>
          <w:p w14:paraId="5A19D5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C2876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75B5A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6AC99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5682EC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6" w:type="dxa"/>
            <w:gridSpan w:val="2"/>
            <w:shd w:val="clear" w:color="auto" w:fill="FFFFFF" w:themeFill="background1"/>
            <w:noWrap/>
            <w:vAlign w:val="bottom"/>
            <w:hideMark/>
          </w:tcPr>
          <w:p w14:paraId="77B410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1FAF2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334EE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40B985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83A38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CA6B0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c>
          <w:tcPr>
            <w:tcW w:w="463" w:type="dxa"/>
            <w:shd w:val="clear" w:color="auto" w:fill="FFFFFF" w:themeFill="background1"/>
            <w:noWrap/>
            <w:vAlign w:val="bottom"/>
            <w:hideMark/>
          </w:tcPr>
          <w:p w14:paraId="01DDF2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AADDF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3B694B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518A20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4" w:type="dxa"/>
            <w:shd w:val="clear" w:color="auto" w:fill="FFFFFF" w:themeFill="background1"/>
          </w:tcPr>
          <w:p w14:paraId="3B1D99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9A07E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D2C16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67D2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0CF763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9A8DE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2E6446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7E4F3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56DD0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0EAEB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F4F69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147E65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162A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D607D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B1AE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7121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F2FF6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6867</w:t>
            </w:r>
          </w:p>
        </w:tc>
      </w:tr>
      <w:tr w:rsidR="00542E79" w:rsidRPr="00A718B9" w14:paraId="13A27EF0" w14:textId="77777777" w:rsidTr="00202BF8">
        <w:trPr>
          <w:trHeight w:val="113"/>
        </w:trPr>
        <w:tc>
          <w:tcPr>
            <w:tcW w:w="460" w:type="dxa"/>
            <w:shd w:val="clear" w:color="auto" w:fill="B4C6E7" w:themeFill="accent1" w:themeFillTint="66"/>
            <w:noWrap/>
            <w:vAlign w:val="bottom"/>
            <w:hideMark/>
          </w:tcPr>
          <w:p w14:paraId="3B1F30E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42</w:t>
            </w:r>
          </w:p>
        </w:tc>
        <w:tc>
          <w:tcPr>
            <w:tcW w:w="460" w:type="dxa"/>
            <w:shd w:val="clear" w:color="auto" w:fill="FFFFFF" w:themeFill="background1"/>
            <w:noWrap/>
            <w:vAlign w:val="bottom"/>
            <w:hideMark/>
          </w:tcPr>
          <w:p w14:paraId="36A466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F2F4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2A7F5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8728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C2FA8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B7125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EBF4F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C4904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83823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CC2FB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2F2B60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E2A25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1DEEB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7FFE8F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3C107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w:t>
            </w:r>
          </w:p>
        </w:tc>
        <w:tc>
          <w:tcPr>
            <w:tcW w:w="463" w:type="dxa"/>
            <w:shd w:val="clear" w:color="auto" w:fill="FFFFFF" w:themeFill="background1"/>
            <w:noWrap/>
            <w:vAlign w:val="bottom"/>
            <w:hideMark/>
          </w:tcPr>
          <w:p w14:paraId="7F5B1F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65DD78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7C6163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F4391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E2285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5B53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395CAE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49564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323763C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FC95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2011E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001D8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E97B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7528BA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67A6D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D3E1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874B3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1FED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3DC40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5541</w:t>
            </w:r>
          </w:p>
        </w:tc>
      </w:tr>
      <w:tr w:rsidR="00542E79" w:rsidRPr="00A718B9" w14:paraId="751CA4F4" w14:textId="77777777" w:rsidTr="00202BF8">
        <w:trPr>
          <w:trHeight w:val="113"/>
        </w:trPr>
        <w:tc>
          <w:tcPr>
            <w:tcW w:w="460" w:type="dxa"/>
            <w:shd w:val="clear" w:color="auto" w:fill="B4C6E7" w:themeFill="accent1" w:themeFillTint="66"/>
            <w:noWrap/>
            <w:vAlign w:val="bottom"/>
            <w:hideMark/>
          </w:tcPr>
          <w:p w14:paraId="5BEC6D4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43</w:t>
            </w:r>
          </w:p>
        </w:tc>
        <w:tc>
          <w:tcPr>
            <w:tcW w:w="460" w:type="dxa"/>
            <w:shd w:val="clear" w:color="auto" w:fill="FFFFFF" w:themeFill="background1"/>
            <w:noWrap/>
            <w:vAlign w:val="bottom"/>
            <w:hideMark/>
          </w:tcPr>
          <w:p w14:paraId="1829A1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01BE7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w:t>
            </w:r>
          </w:p>
        </w:tc>
        <w:tc>
          <w:tcPr>
            <w:tcW w:w="460" w:type="dxa"/>
            <w:shd w:val="clear" w:color="auto" w:fill="FFFFFF" w:themeFill="background1"/>
            <w:noWrap/>
            <w:vAlign w:val="bottom"/>
            <w:hideMark/>
          </w:tcPr>
          <w:p w14:paraId="198425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DAAD3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D8F57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F2061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385B5B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3D914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9EDA6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D1910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15A0D1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593E3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48</w:t>
            </w:r>
          </w:p>
        </w:tc>
        <w:tc>
          <w:tcPr>
            <w:tcW w:w="464" w:type="dxa"/>
            <w:shd w:val="clear" w:color="auto" w:fill="FFFFFF" w:themeFill="background1"/>
            <w:noWrap/>
            <w:vAlign w:val="bottom"/>
            <w:hideMark/>
          </w:tcPr>
          <w:p w14:paraId="259986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c>
          <w:tcPr>
            <w:tcW w:w="463" w:type="dxa"/>
            <w:shd w:val="clear" w:color="auto" w:fill="FFFFFF" w:themeFill="background1"/>
            <w:noWrap/>
            <w:vAlign w:val="bottom"/>
            <w:hideMark/>
          </w:tcPr>
          <w:p w14:paraId="0DD267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w:t>
            </w:r>
          </w:p>
        </w:tc>
        <w:tc>
          <w:tcPr>
            <w:tcW w:w="464" w:type="dxa"/>
            <w:shd w:val="clear" w:color="auto" w:fill="FFFFFF" w:themeFill="background1"/>
            <w:noWrap/>
            <w:vAlign w:val="bottom"/>
            <w:hideMark/>
          </w:tcPr>
          <w:p w14:paraId="5BDBB8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w:t>
            </w:r>
          </w:p>
        </w:tc>
        <w:tc>
          <w:tcPr>
            <w:tcW w:w="463" w:type="dxa"/>
            <w:shd w:val="clear" w:color="auto" w:fill="FFFFFF" w:themeFill="background1"/>
            <w:noWrap/>
            <w:vAlign w:val="bottom"/>
            <w:hideMark/>
          </w:tcPr>
          <w:p w14:paraId="174417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2A36E9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1797A9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04153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51AF1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BB69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01D931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43BC3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03D711E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CD73A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7DEDA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6920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AFE69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3D2381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61B29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B26AD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D3F7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FCC06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133A3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6585</w:t>
            </w:r>
          </w:p>
        </w:tc>
      </w:tr>
      <w:tr w:rsidR="00542E79" w:rsidRPr="00A718B9" w14:paraId="440E2B1F" w14:textId="77777777" w:rsidTr="00202BF8">
        <w:trPr>
          <w:trHeight w:val="113"/>
        </w:trPr>
        <w:tc>
          <w:tcPr>
            <w:tcW w:w="460" w:type="dxa"/>
            <w:shd w:val="clear" w:color="auto" w:fill="B4C6E7" w:themeFill="accent1" w:themeFillTint="66"/>
            <w:noWrap/>
            <w:vAlign w:val="bottom"/>
            <w:hideMark/>
          </w:tcPr>
          <w:p w14:paraId="66F1200C"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44</w:t>
            </w:r>
          </w:p>
        </w:tc>
        <w:tc>
          <w:tcPr>
            <w:tcW w:w="460" w:type="dxa"/>
            <w:shd w:val="clear" w:color="auto" w:fill="FFFFFF" w:themeFill="background1"/>
            <w:noWrap/>
            <w:vAlign w:val="bottom"/>
            <w:hideMark/>
          </w:tcPr>
          <w:p w14:paraId="4B674C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EE59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w:t>
            </w:r>
          </w:p>
        </w:tc>
        <w:tc>
          <w:tcPr>
            <w:tcW w:w="460" w:type="dxa"/>
            <w:shd w:val="clear" w:color="auto" w:fill="FFFFFF" w:themeFill="background1"/>
            <w:noWrap/>
            <w:vAlign w:val="bottom"/>
            <w:hideMark/>
          </w:tcPr>
          <w:p w14:paraId="56E610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1CC3A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189CE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EBD5A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714060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DB76A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07239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91345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43556D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F5167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10D7C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c>
          <w:tcPr>
            <w:tcW w:w="463" w:type="dxa"/>
            <w:shd w:val="clear" w:color="auto" w:fill="FFFFFF" w:themeFill="background1"/>
            <w:noWrap/>
            <w:vAlign w:val="bottom"/>
            <w:hideMark/>
          </w:tcPr>
          <w:p w14:paraId="6D727A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w:t>
            </w:r>
          </w:p>
        </w:tc>
        <w:tc>
          <w:tcPr>
            <w:tcW w:w="464" w:type="dxa"/>
            <w:shd w:val="clear" w:color="auto" w:fill="FFFFFF" w:themeFill="background1"/>
            <w:noWrap/>
            <w:vAlign w:val="bottom"/>
            <w:hideMark/>
          </w:tcPr>
          <w:p w14:paraId="5BDB67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w:t>
            </w:r>
          </w:p>
        </w:tc>
        <w:tc>
          <w:tcPr>
            <w:tcW w:w="463" w:type="dxa"/>
            <w:shd w:val="clear" w:color="auto" w:fill="FFFFFF" w:themeFill="background1"/>
            <w:noWrap/>
            <w:vAlign w:val="bottom"/>
            <w:hideMark/>
          </w:tcPr>
          <w:p w14:paraId="0B0FEE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7D4131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490F5E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DB1EA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D783D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ECDF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62415E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0C9C6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57C90D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719C0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1E992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89CB8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51A9A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3AE549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94DF0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08B3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CFCE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207B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A29E3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6537</w:t>
            </w:r>
          </w:p>
        </w:tc>
      </w:tr>
      <w:tr w:rsidR="00542E79" w:rsidRPr="00A718B9" w14:paraId="20CCD7FF" w14:textId="77777777" w:rsidTr="00202BF8">
        <w:trPr>
          <w:trHeight w:val="113"/>
        </w:trPr>
        <w:tc>
          <w:tcPr>
            <w:tcW w:w="460" w:type="dxa"/>
            <w:shd w:val="clear" w:color="auto" w:fill="B4C6E7" w:themeFill="accent1" w:themeFillTint="66"/>
            <w:noWrap/>
            <w:vAlign w:val="bottom"/>
            <w:hideMark/>
          </w:tcPr>
          <w:p w14:paraId="6E990E5D"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45</w:t>
            </w:r>
          </w:p>
        </w:tc>
        <w:tc>
          <w:tcPr>
            <w:tcW w:w="460" w:type="dxa"/>
            <w:shd w:val="clear" w:color="auto" w:fill="FFFFFF" w:themeFill="background1"/>
            <w:noWrap/>
            <w:vAlign w:val="bottom"/>
            <w:hideMark/>
          </w:tcPr>
          <w:p w14:paraId="00C8F8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8E984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18357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6C1B7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0B8D5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DD381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261694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B4B79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97166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E87AB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35D120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2C677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2F088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3" w:type="dxa"/>
            <w:shd w:val="clear" w:color="auto" w:fill="FFFFFF" w:themeFill="background1"/>
            <w:noWrap/>
            <w:vAlign w:val="bottom"/>
            <w:hideMark/>
          </w:tcPr>
          <w:p w14:paraId="60AC2B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7FBA4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w:t>
            </w:r>
          </w:p>
        </w:tc>
        <w:tc>
          <w:tcPr>
            <w:tcW w:w="463" w:type="dxa"/>
            <w:shd w:val="clear" w:color="auto" w:fill="FFFFFF" w:themeFill="background1"/>
            <w:noWrap/>
            <w:vAlign w:val="bottom"/>
            <w:hideMark/>
          </w:tcPr>
          <w:p w14:paraId="1BD654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08661A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500726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D5494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0D619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09F6A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C86B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9CA85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7965EA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EB71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447622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30997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1FE29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2E9D67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78C87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53A55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F262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2B461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D19C5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6891</w:t>
            </w:r>
          </w:p>
        </w:tc>
      </w:tr>
      <w:tr w:rsidR="00542E79" w:rsidRPr="00A718B9" w14:paraId="14C0C2E9" w14:textId="77777777" w:rsidTr="00202BF8">
        <w:trPr>
          <w:trHeight w:val="113"/>
        </w:trPr>
        <w:tc>
          <w:tcPr>
            <w:tcW w:w="460" w:type="dxa"/>
            <w:shd w:val="clear" w:color="auto" w:fill="B4C6E7" w:themeFill="accent1" w:themeFillTint="66"/>
            <w:noWrap/>
            <w:vAlign w:val="bottom"/>
            <w:hideMark/>
          </w:tcPr>
          <w:p w14:paraId="6D8712BF"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46</w:t>
            </w:r>
          </w:p>
        </w:tc>
        <w:tc>
          <w:tcPr>
            <w:tcW w:w="460" w:type="dxa"/>
            <w:shd w:val="clear" w:color="auto" w:fill="FFFFFF" w:themeFill="background1"/>
            <w:noWrap/>
            <w:vAlign w:val="bottom"/>
            <w:hideMark/>
          </w:tcPr>
          <w:p w14:paraId="71E723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B5041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0F702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F1A23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8CCF7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A4804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17E033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F127F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3B87A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748B6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6B805F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6EF4F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5D2F5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3" w:type="dxa"/>
            <w:shd w:val="clear" w:color="auto" w:fill="FFFFFF" w:themeFill="background1"/>
            <w:noWrap/>
            <w:vAlign w:val="bottom"/>
            <w:hideMark/>
          </w:tcPr>
          <w:p w14:paraId="59335C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26B9F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w:t>
            </w:r>
          </w:p>
        </w:tc>
        <w:tc>
          <w:tcPr>
            <w:tcW w:w="463" w:type="dxa"/>
            <w:shd w:val="clear" w:color="auto" w:fill="FFFFFF" w:themeFill="background1"/>
            <w:noWrap/>
            <w:vAlign w:val="bottom"/>
            <w:hideMark/>
          </w:tcPr>
          <w:p w14:paraId="15D595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3DE5A8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2E8D46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CD40A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D93A7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9A9F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4ADD14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E76A4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488055E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72</w:t>
            </w:r>
          </w:p>
        </w:tc>
        <w:tc>
          <w:tcPr>
            <w:tcW w:w="461" w:type="dxa"/>
            <w:shd w:val="clear" w:color="auto" w:fill="FFFFFF" w:themeFill="background1"/>
            <w:noWrap/>
            <w:vAlign w:val="bottom"/>
            <w:hideMark/>
          </w:tcPr>
          <w:p w14:paraId="7E6D18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A4BF1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7B21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4C87D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3A8C67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76B30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3375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F2FCA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77C4F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707E3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7893</w:t>
            </w:r>
          </w:p>
        </w:tc>
      </w:tr>
      <w:tr w:rsidR="00542E79" w:rsidRPr="00A718B9" w14:paraId="518EAB09" w14:textId="77777777" w:rsidTr="00202BF8">
        <w:trPr>
          <w:trHeight w:val="113"/>
        </w:trPr>
        <w:tc>
          <w:tcPr>
            <w:tcW w:w="460" w:type="dxa"/>
            <w:shd w:val="clear" w:color="auto" w:fill="B4C6E7" w:themeFill="accent1" w:themeFillTint="66"/>
            <w:noWrap/>
            <w:vAlign w:val="bottom"/>
            <w:hideMark/>
          </w:tcPr>
          <w:p w14:paraId="4202321F"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47</w:t>
            </w:r>
          </w:p>
        </w:tc>
        <w:tc>
          <w:tcPr>
            <w:tcW w:w="460" w:type="dxa"/>
            <w:shd w:val="clear" w:color="auto" w:fill="FFFFFF" w:themeFill="background1"/>
            <w:noWrap/>
            <w:vAlign w:val="bottom"/>
            <w:hideMark/>
          </w:tcPr>
          <w:p w14:paraId="6949A2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8DAE8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10DA2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2266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9B1BE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62DC08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E4D1D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F6893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9F9AC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A6641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0FF2A5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6AD436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A3369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4000</w:t>
            </w:r>
          </w:p>
        </w:tc>
        <w:tc>
          <w:tcPr>
            <w:tcW w:w="463" w:type="dxa"/>
            <w:shd w:val="clear" w:color="auto" w:fill="FFFFFF" w:themeFill="background1"/>
            <w:noWrap/>
            <w:vAlign w:val="bottom"/>
            <w:hideMark/>
          </w:tcPr>
          <w:p w14:paraId="515FA1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CBE13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900</w:t>
            </w:r>
          </w:p>
        </w:tc>
        <w:tc>
          <w:tcPr>
            <w:tcW w:w="463" w:type="dxa"/>
            <w:shd w:val="clear" w:color="auto" w:fill="FFFFFF" w:themeFill="background1"/>
            <w:noWrap/>
            <w:vAlign w:val="bottom"/>
            <w:hideMark/>
          </w:tcPr>
          <w:p w14:paraId="02FCF2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noWrap/>
            <w:vAlign w:val="bottom"/>
            <w:hideMark/>
          </w:tcPr>
          <w:p w14:paraId="3CE19D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3657A2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AF7D5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0BECE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2FE40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092C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2DF83D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753EE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E86A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44596B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57F8E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8ECB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762A0B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0981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C858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20B1A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F0B82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7A289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23671</w:t>
            </w:r>
          </w:p>
        </w:tc>
      </w:tr>
      <w:tr w:rsidR="00542E79" w:rsidRPr="00A718B9" w14:paraId="13A4F737" w14:textId="77777777" w:rsidTr="00202BF8">
        <w:trPr>
          <w:trHeight w:val="113"/>
        </w:trPr>
        <w:tc>
          <w:tcPr>
            <w:tcW w:w="460" w:type="dxa"/>
            <w:shd w:val="clear" w:color="auto" w:fill="B4C6E7" w:themeFill="accent1" w:themeFillTint="66"/>
            <w:noWrap/>
            <w:vAlign w:val="bottom"/>
            <w:hideMark/>
          </w:tcPr>
          <w:p w14:paraId="69445F5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48</w:t>
            </w:r>
          </w:p>
        </w:tc>
        <w:tc>
          <w:tcPr>
            <w:tcW w:w="460" w:type="dxa"/>
            <w:shd w:val="clear" w:color="auto" w:fill="FFFFFF" w:themeFill="background1"/>
            <w:noWrap/>
            <w:vAlign w:val="bottom"/>
            <w:hideMark/>
          </w:tcPr>
          <w:p w14:paraId="7F0B96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AAE7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9802A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14DF43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4347F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7CF9B2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2461C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6AE47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6F72F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6" w:type="dxa"/>
            <w:gridSpan w:val="2"/>
            <w:shd w:val="clear" w:color="auto" w:fill="FFFFFF" w:themeFill="background1"/>
            <w:noWrap/>
            <w:vAlign w:val="bottom"/>
            <w:hideMark/>
          </w:tcPr>
          <w:p w14:paraId="53EE30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9" w:type="dxa"/>
            <w:gridSpan w:val="2"/>
            <w:shd w:val="clear" w:color="auto" w:fill="FFFFFF" w:themeFill="background1"/>
            <w:noWrap/>
            <w:vAlign w:val="bottom"/>
            <w:hideMark/>
          </w:tcPr>
          <w:p w14:paraId="73C3F7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FEA5F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D6FFB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6C12C1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68494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750DD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0442B6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0E5AB0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82596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50B72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330EB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CE3B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0C47D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D0A4B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F01CE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365B8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723F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F6CD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4C2CD5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0C94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B533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9888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A7CF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0D558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2611</w:t>
            </w:r>
          </w:p>
        </w:tc>
      </w:tr>
      <w:tr w:rsidR="00542E79" w:rsidRPr="00A718B9" w14:paraId="2D39D3AB" w14:textId="77777777" w:rsidTr="00202BF8">
        <w:trPr>
          <w:trHeight w:val="113"/>
        </w:trPr>
        <w:tc>
          <w:tcPr>
            <w:tcW w:w="460" w:type="dxa"/>
            <w:shd w:val="clear" w:color="auto" w:fill="B4C6E7" w:themeFill="accent1" w:themeFillTint="66"/>
            <w:noWrap/>
            <w:vAlign w:val="bottom"/>
            <w:hideMark/>
          </w:tcPr>
          <w:p w14:paraId="3AACC14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49</w:t>
            </w:r>
          </w:p>
        </w:tc>
        <w:tc>
          <w:tcPr>
            <w:tcW w:w="460" w:type="dxa"/>
            <w:shd w:val="clear" w:color="auto" w:fill="FFFFFF" w:themeFill="background1"/>
            <w:noWrap/>
            <w:vAlign w:val="bottom"/>
            <w:hideMark/>
          </w:tcPr>
          <w:p w14:paraId="107FFD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9358F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6CD28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1" w:type="dxa"/>
            <w:shd w:val="clear" w:color="auto" w:fill="FFFFFF" w:themeFill="background1"/>
            <w:noWrap/>
            <w:vAlign w:val="bottom"/>
            <w:hideMark/>
          </w:tcPr>
          <w:p w14:paraId="7798EF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13B2C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6" w:type="dxa"/>
            <w:gridSpan w:val="2"/>
            <w:shd w:val="clear" w:color="auto" w:fill="FFFFFF" w:themeFill="background1"/>
            <w:noWrap/>
            <w:vAlign w:val="bottom"/>
            <w:hideMark/>
          </w:tcPr>
          <w:p w14:paraId="16214D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gridSpan w:val="2"/>
            <w:shd w:val="clear" w:color="auto" w:fill="FFFFFF" w:themeFill="background1"/>
            <w:noWrap/>
            <w:vAlign w:val="bottom"/>
            <w:hideMark/>
          </w:tcPr>
          <w:p w14:paraId="16992C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0D56B7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5" w:type="dxa"/>
            <w:gridSpan w:val="2"/>
            <w:shd w:val="clear" w:color="auto" w:fill="FFFFFF" w:themeFill="background1"/>
            <w:noWrap/>
            <w:vAlign w:val="bottom"/>
            <w:hideMark/>
          </w:tcPr>
          <w:p w14:paraId="52C351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A213C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9" w:type="dxa"/>
            <w:gridSpan w:val="2"/>
            <w:shd w:val="clear" w:color="auto" w:fill="FFFFFF" w:themeFill="background1"/>
            <w:noWrap/>
            <w:vAlign w:val="bottom"/>
            <w:hideMark/>
          </w:tcPr>
          <w:p w14:paraId="582D28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577A5C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499</w:t>
            </w:r>
          </w:p>
        </w:tc>
        <w:tc>
          <w:tcPr>
            <w:tcW w:w="464" w:type="dxa"/>
            <w:shd w:val="clear" w:color="auto" w:fill="FFFFFF" w:themeFill="background1"/>
            <w:noWrap/>
            <w:vAlign w:val="bottom"/>
            <w:hideMark/>
          </w:tcPr>
          <w:p w14:paraId="0C3B97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6523A3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33677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57600</w:t>
            </w:r>
          </w:p>
        </w:tc>
        <w:tc>
          <w:tcPr>
            <w:tcW w:w="463" w:type="dxa"/>
            <w:shd w:val="clear" w:color="auto" w:fill="FFFFFF" w:themeFill="background1"/>
            <w:noWrap/>
            <w:vAlign w:val="bottom"/>
            <w:hideMark/>
          </w:tcPr>
          <w:p w14:paraId="7B8D27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noWrap/>
            <w:vAlign w:val="bottom"/>
            <w:hideMark/>
          </w:tcPr>
          <w:p w14:paraId="71347D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05B815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20C1C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5B38A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73DB29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C19B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0" w:type="dxa"/>
            <w:shd w:val="clear" w:color="auto" w:fill="FFFFFF" w:themeFill="background1"/>
            <w:noWrap/>
            <w:vAlign w:val="bottom"/>
            <w:hideMark/>
          </w:tcPr>
          <w:p w14:paraId="537493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A3CBC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1EAC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50000</w:t>
            </w:r>
          </w:p>
        </w:tc>
        <w:tc>
          <w:tcPr>
            <w:tcW w:w="461" w:type="dxa"/>
            <w:shd w:val="clear" w:color="auto" w:fill="FFFFFF" w:themeFill="background1"/>
            <w:noWrap/>
            <w:vAlign w:val="bottom"/>
            <w:hideMark/>
          </w:tcPr>
          <w:p w14:paraId="7ED1AB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CB6C9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7500</w:t>
            </w:r>
          </w:p>
        </w:tc>
        <w:tc>
          <w:tcPr>
            <w:tcW w:w="461" w:type="dxa"/>
            <w:shd w:val="clear" w:color="auto" w:fill="FFFFFF" w:themeFill="background1"/>
            <w:noWrap/>
            <w:vAlign w:val="bottom"/>
            <w:hideMark/>
          </w:tcPr>
          <w:p w14:paraId="1B6F64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B806B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8AFF5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60D9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B7BDB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B1AF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0A1E0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191399</w:t>
            </w:r>
          </w:p>
        </w:tc>
      </w:tr>
      <w:tr w:rsidR="00542E79" w:rsidRPr="00A718B9" w14:paraId="58B8EFFA" w14:textId="77777777" w:rsidTr="00202BF8">
        <w:trPr>
          <w:trHeight w:val="113"/>
        </w:trPr>
        <w:tc>
          <w:tcPr>
            <w:tcW w:w="460" w:type="dxa"/>
            <w:shd w:val="clear" w:color="auto" w:fill="B4C6E7" w:themeFill="accent1" w:themeFillTint="66"/>
            <w:noWrap/>
            <w:vAlign w:val="bottom"/>
            <w:hideMark/>
          </w:tcPr>
          <w:p w14:paraId="1E7A0DA2"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50</w:t>
            </w:r>
          </w:p>
        </w:tc>
        <w:tc>
          <w:tcPr>
            <w:tcW w:w="460" w:type="dxa"/>
            <w:shd w:val="clear" w:color="auto" w:fill="FFFFFF" w:themeFill="background1"/>
            <w:noWrap/>
            <w:vAlign w:val="bottom"/>
            <w:hideMark/>
          </w:tcPr>
          <w:p w14:paraId="4B69B0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A154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8293C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1" w:type="dxa"/>
            <w:shd w:val="clear" w:color="auto" w:fill="FFFFFF" w:themeFill="background1"/>
            <w:noWrap/>
            <w:vAlign w:val="bottom"/>
            <w:hideMark/>
          </w:tcPr>
          <w:p w14:paraId="20F324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AC5B2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6" w:type="dxa"/>
            <w:gridSpan w:val="2"/>
            <w:shd w:val="clear" w:color="auto" w:fill="FFFFFF" w:themeFill="background1"/>
            <w:noWrap/>
            <w:vAlign w:val="bottom"/>
            <w:hideMark/>
          </w:tcPr>
          <w:p w14:paraId="7D6C78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455485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568F77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8E629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0E171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9" w:type="dxa"/>
            <w:gridSpan w:val="2"/>
            <w:shd w:val="clear" w:color="auto" w:fill="FFFFFF" w:themeFill="background1"/>
            <w:noWrap/>
            <w:vAlign w:val="bottom"/>
            <w:hideMark/>
          </w:tcPr>
          <w:p w14:paraId="33DCA5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32C445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2EB8BFE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00A780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4FF37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17300</w:t>
            </w:r>
          </w:p>
        </w:tc>
        <w:tc>
          <w:tcPr>
            <w:tcW w:w="463" w:type="dxa"/>
            <w:shd w:val="clear" w:color="auto" w:fill="FFFFFF" w:themeFill="background1"/>
            <w:noWrap/>
            <w:vAlign w:val="bottom"/>
            <w:hideMark/>
          </w:tcPr>
          <w:p w14:paraId="3E0D53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03ABD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0890CC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5F4A3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53ABD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397E7C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46C1F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02F8D0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E58BD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D6F6F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1" w:type="dxa"/>
            <w:shd w:val="clear" w:color="auto" w:fill="FFFFFF" w:themeFill="background1"/>
            <w:noWrap/>
            <w:vAlign w:val="bottom"/>
            <w:hideMark/>
          </w:tcPr>
          <w:p w14:paraId="470ECF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E4C36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7700</w:t>
            </w:r>
          </w:p>
        </w:tc>
        <w:tc>
          <w:tcPr>
            <w:tcW w:w="461" w:type="dxa"/>
            <w:shd w:val="clear" w:color="auto" w:fill="FFFFFF" w:themeFill="background1"/>
            <w:noWrap/>
            <w:vAlign w:val="bottom"/>
            <w:hideMark/>
          </w:tcPr>
          <w:p w14:paraId="6CC09B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42BC6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68BE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3738C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2E326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38C3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FC236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109151</w:t>
            </w:r>
          </w:p>
        </w:tc>
      </w:tr>
      <w:tr w:rsidR="00542E79" w:rsidRPr="00A718B9" w14:paraId="653FDB4C" w14:textId="77777777" w:rsidTr="00202BF8">
        <w:trPr>
          <w:trHeight w:val="113"/>
        </w:trPr>
        <w:tc>
          <w:tcPr>
            <w:tcW w:w="460" w:type="dxa"/>
            <w:shd w:val="clear" w:color="auto" w:fill="B4C6E7" w:themeFill="accent1" w:themeFillTint="66"/>
            <w:noWrap/>
            <w:vAlign w:val="bottom"/>
            <w:hideMark/>
          </w:tcPr>
          <w:p w14:paraId="49DB3558"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51</w:t>
            </w:r>
          </w:p>
        </w:tc>
        <w:tc>
          <w:tcPr>
            <w:tcW w:w="460" w:type="dxa"/>
            <w:shd w:val="clear" w:color="auto" w:fill="FFFFFF" w:themeFill="background1"/>
            <w:noWrap/>
            <w:vAlign w:val="bottom"/>
            <w:hideMark/>
          </w:tcPr>
          <w:p w14:paraId="799A3D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D37EF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5F5E5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7ED5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DD62C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8000</w:t>
            </w:r>
          </w:p>
        </w:tc>
        <w:tc>
          <w:tcPr>
            <w:tcW w:w="466" w:type="dxa"/>
            <w:gridSpan w:val="2"/>
            <w:shd w:val="clear" w:color="auto" w:fill="FFFFFF" w:themeFill="background1"/>
            <w:noWrap/>
            <w:vAlign w:val="bottom"/>
            <w:hideMark/>
          </w:tcPr>
          <w:p w14:paraId="1C6D48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277F82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1C3A4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9902A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AB4B0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9" w:type="dxa"/>
            <w:gridSpan w:val="2"/>
            <w:shd w:val="clear" w:color="auto" w:fill="FFFFFF" w:themeFill="background1"/>
            <w:noWrap/>
            <w:vAlign w:val="bottom"/>
            <w:hideMark/>
          </w:tcPr>
          <w:p w14:paraId="20F481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5F0CE9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0D62DB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248C8B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EE2F0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4350</w:t>
            </w:r>
          </w:p>
        </w:tc>
        <w:tc>
          <w:tcPr>
            <w:tcW w:w="463" w:type="dxa"/>
            <w:shd w:val="clear" w:color="auto" w:fill="FFFFFF" w:themeFill="background1"/>
            <w:noWrap/>
            <w:vAlign w:val="bottom"/>
            <w:hideMark/>
          </w:tcPr>
          <w:p w14:paraId="231F20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C230E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67E9A9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A1846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04538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5A83E2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0942C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0" w:type="dxa"/>
            <w:shd w:val="clear" w:color="auto" w:fill="FFFFFF" w:themeFill="background1"/>
            <w:noWrap/>
            <w:vAlign w:val="bottom"/>
            <w:hideMark/>
          </w:tcPr>
          <w:p w14:paraId="1F6ABE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5D161F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C614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1" w:type="dxa"/>
            <w:shd w:val="clear" w:color="auto" w:fill="FFFFFF" w:themeFill="background1"/>
            <w:noWrap/>
            <w:vAlign w:val="bottom"/>
            <w:hideMark/>
          </w:tcPr>
          <w:p w14:paraId="2E190A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C192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0DD7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FFF89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4333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22252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C322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E08F5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8AE64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52301</w:t>
            </w:r>
          </w:p>
        </w:tc>
      </w:tr>
      <w:tr w:rsidR="00542E79" w:rsidRPr="00A718B9" w14:paraId="7519F7D6" w14:textId="77777777" w:rsidTr="00202BF8">
        <w:trPr>
          <w:trHeight w:val="113"/>
        </w:trPr>
        <w:tc>
          <w:tcPr>
            <w:tcW w:w="460" w:type="dxa"/>
            <w:shd w:val="clear" w:color="auto" w:fill="B4C6E7" w:themeFill="accent1" w:themeFillTint="66"/>
            <w:noWrap/>
            <w:vAlign w:val="bottom"/>
            <w:hideMark/>
          </w:tcPr>
          <w:p w14:paraId="5DCCD763"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52</w:t>
            </w:r>
          </w:p>
        </w:tc>
        <w:tc>
          <w:tcPr>
            <w:tcW w:w="460" w:type="dxa"/>
            <w:shd w:val="clear" w:color="auto" w:fill="FFFFFF" w:themeFill="background1"/>
            <w:noWrap/>
            <w:vAlign w:val="bottom"/>
            <w:hideMark/>
          </w:tcPr>
          <w:p w14:paraId="166FD6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875E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335CF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6451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D95D7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887E5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08E58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FE129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BFB35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F4C2C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9" w:type="dxa"/>
            <w:gridSpan w:val="2"/>
            <w:shd w:val="clear" w:color="auto" w:fill="FFFFFF" w:themeFill="background1"/>
            <w:noWrap/>
            <w:vAlign w:val="bottom"/>
            <w:hideMark/>
          </w:tcPr>
          <w:p w14:paraId="28479C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E4619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23A6C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666C6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FDF4D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749DE2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7FD51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tcPr>
          <w:p w14:paraId="7C36C6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C5B0E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C4113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57A3E8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1530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5EE3D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0FBC20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2AD2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8CF2B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EB625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C470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771F80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9B65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975C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1BCE54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1" w:type="dxa"/>
            <w:shd w:val="clear" w:color="auto" w:fill="FFFFFF" w:themeFill="background1"/>
            <w:noWrap/>
            <w:vAlign w:val="bottom"/>
            <w:hideMark/>
          </w:tcPr>
          <w:p w14:paraId="559D93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608" w:type="dxa"/>
            <w:gridSpan w:val="2"/>
            <w:shd w:val="clear" w:color="auto" w:fill="FFFFFF" w:themeFill="background1"/>
            <w:noWrap/>
            <w:vAlign w:val="bottom"/>
            <w:hideMark/>
          </w:tcPr>
          <w:p w14:paraId="191FD4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sz w:val="12"/>
                <w:szCs w:val="12"/>
              </w:rPr>
              <w:t>938</w:t>
            </w:r>
          </w:p>
        </w:tc>
      </w:tr>
      <w:tr w:rsidR="00542E79" w:rsidRPr="00A718B9" w14:paraId="44349817" w14:textId="77777777" w:rsidTr="00202BF8">
        <w:trPr>
          <w:trHeight w:val="113"/>
        </w:trPr>
        <w:tc>
          <w:tcPr>
            <w:tcW w:w="460" w:type="dxa"/>
            <w:shd w:val="clear" w:color="auto" w:fill="B4C6E7" w:themeFill="accent1" w:themeFillTint="66"/>
            <w:noWrap/>
            <w:vAlign w:val="bottom"/>
            <w:hideMark/>
          </w:tcPr>
          <w:p w14:paraId="0045C4A2"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53</w:t>
            </w:r>
          </w:p>
        </w:tc>
        <w:tc>
          <w:tcPr>
            <w:tcW w:w="460" w:type="dxa"/>
            <w:shd w:val="clear" w:color="auto" w:fill="FFFFFF" w:themeFill="background1"/>
            <w:noWrap/>
            <w:vAlign w:val="bottom"/>
            <w:hideMark/>
          </w:tcPr>
          <w:p w14:paraId="0F951F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F737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50694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86FCB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w:t>
            </w:r>
          </w:p>
        </w:tc>
        <w:tc>
          <w:tcPr>
            <w:tcW w:w="460" w:type="dxa"/>
            <w:shd w:val="clear" w:color="auto" w:fill="FFFFFF" w:themeFill="background1"/>
            <w:noWrap/>
            <w:vAlign w:val="bottom"/>
            <w:hideMark/>
          </w:tcPr>
          <w:p w14:paraId="53DFEE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50DE08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70E915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8F808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E5FEC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6" w:type="dxa"/>
            <w:gridSpan w:val="2"/>
            <w:shd w:val="clear" w:color="auto" w:fill="FFFFFF" w:themeFill="background1"/>
            <w:noWrap/>
            <w:vAlign w:val="bottom"/>
            <w:hideMark/>
          </w:tcPr>
          <w:p w14:paraId="61004E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9" w:type="dxa"/>
            <w:gridSpan w:val="2"/>
            <w:shd w:val="clear" w:color="auto" w:fill="FFFFFF" w:themeFill="background1"/>
            <w:noWrap/>
            <w:vAlign w:val="bottom"/>
            <w:hideMark/>
          </w:tcPr>
          <w:p w14:paraId="63C9BA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4D16766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1C899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7C694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83DFB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5CF5B1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noWrap/>
            <w:vAlign w:val="bottom"/>
            <w:hideMark/>
          </w:tcPr>
          <w:p w14:paraId="58A63F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tcPr>
          <w:p w14:paraId="7CE4DB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2C7DA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811CE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3C0E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w:t>
            </w:r>
          </w:p>
        </w:tc>
        <w:tc>
          <w:tcPr>
            <w:tcW w:w="461" w:type="dxa"/>
            <w:shd w:val="clear" w:color="auto" w:fill="FFFFFF" w:themeFill="background1"/>
            <w:noWrap/>
            <w:vAlign w:val="bottom"/>
            <w:hideMark/>
          </w:tcPr>
          <w:p w14:paraId="40F891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1AE3EB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34C642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50493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0BA968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7D230FB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1FCF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705531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F4F66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2C63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F3B6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1A728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4D180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14066</w:t>
            </w:r>
          </w:p>
        </w:tc>
      </w:tr>
      <w:tr w:rsidR="00542E79" w:rsidRPr="00A718B9" w14:paraId="322FF5CC" w14:textId="77777777" w:rsidTr="00202BF8">
        <w:trPr>
          <w:trHeight w:val="113"/>
        </w:trPr>
        <w:tc>
          <w:tcPr>
            <w:tcW w:w="460" w:type="dxa"/>
            <w:shd w:val="clear" w:color="auto" w:fill="B4C6E7" w:themeFill="accent1" w:themeFillTint="66"/>
            <w:noWrap/>
            <w:vAlign w:val="bottom"/>
            <w:hideMark/>
          </w:tcPr>
          <w:p w14:paraId="30BB7D1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54</w:t>
            </w:r>
          </w:p>
        </w:tc>
        <w:tc>
          <w:tcPr>
            <w:tcW w:w="460" w:type="dxa"/>
            <w:shd w:val="clear" w:color="auto" w:fill="FFFFFF" w:themeFill="background1"/>
            <w:noWrap/>
            <w:vAlign w:val="bottom"/>
            <w:hideMark/>
          </w:tcPr>
          <w:p w14:paraId="23BA30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38D4F6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D021D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52B6D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E133B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2D242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74C47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46BD1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740AFE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07A9F1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1DAC97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14035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4" w:type="dxa"/>
            <w:shd w:val="clear" w:color="auto" w:fill="FFFFFF" w:themeFill="background1"/>
            <w:noWrap/>
            <w:vAlign w:val="bottom"/>
            <w:hideMark/>
          </w:tcPr>
          <w:p w14:paraId="175EB6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3" w:type="dxa"/>
            <w:shd w:val="clear" w:color="auto" w:fill="FFFFFF" w:themeFill="background1"/>
            <w:noWrap/>
            <w:vAlign w:val="bottom"/>
            <w:hideMark/>
          </w:tcPr>
          <w:p w14:paraId="278474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F66DD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484893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noWrap/>
            <w:vAlign w:val="bottom"/>
            <w:hideMark/>
          </w:tcPr>
          <w:p w14:paraId="23496D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4" w:type="dxa"/>
            <w:shd w:val="clear" w:color="auto" w:fill="FFFFFF" w:themeFill="background1"/>
          </w:tcPr>
          <w:p w14:paraId="53051C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615A1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6EBAC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A40C6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063E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049CF7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D5D4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A35DA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2F02EB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E0D5E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E4BD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F43B6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3C58C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CAE21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3572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837A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608" w:type="dxa"/>
            <w:gridSpan w:val="2"/>
            <w:shd w:val="clear" w:color="auto" w:fill="FFFFFF" w:themeFill="background1"/>
            <w:noWrap/>
            <w:vAlign w:val="bottom"/>
            <w:hideMark/>
          </w:tcPr>
          <w:p w14:paraId="7F0306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28230</w:t>
            </w:r>
          </w:p>
        </w:tc>
      </w:tr>
      <w:tr w:rsidR="00542E79" w:rsidRPr="00A718B9" w14:paraId="438F4611" w14:textId="77777777" w:rsidTr="00202BF8">
        <w:trPr>
          <w:trHeight w:val="113"/>
        </w:trPr>
        <w:tc>
          <w:tcPr>
            <w:tcW w:w="460" w:type="dxa"/>
            <w:shd w:val="clear" w:color="auto" w:fill="B4C6E7" w:themeFill="accent1" w:themeFillTint="66"/>
            <w:noWrap/>
            <w:vAlign w:val="bottom"/>
            <w:hideMark/>
          </w:tcPr>
          <w:p w14:paraId="74F55D83"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55</w:t>
            </w:r>
          </w:p>
        </w:tc>
        <w:tc>
          <w:tcPr>
            <w:tcW w:w="460" w:type="dxa"/>
            <w:shd w:val="clear" w:color="auto" w:fill="FFFFFF" w:themeFill="background1"/>
            <w:noWrap/>
            <w:vAlign w:val="bottom"/>
            <w:hideMark/>
          </w:tcPr>
          <w:p w14:paraId="041152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79A49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4F6AA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FAB8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E746F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3DC7C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C93F4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30B66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77745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5AE04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1FE57C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41D74A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B46E6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3" w:type="dxa"/>
            <w:shd w:val="clear" w:color="auto" w:fill="FFFFFF" w:themeFill="background1"/>
            <w:noWrap/>
            <w:vAlign w:val="bottom"/>
            <w:hideMark/>
          </w:tcPr>
          <w:p w14:paraId="69F6C0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A55F3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E6EA7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4612E8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5E8108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7257C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5" w:type="dxa"/>
            <w:shd w:val="clear" w:color="auto" w:fill="FFFFFF" w:themeFill="background1"/>
            <w:noWrap/>
            <w:vAlign w:val="bottom"/>
            <w:hideMark/>
          </w:tcPr>
          <w:p w14:paraId="142615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1DBC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E19C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12E8D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1E9E6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45A4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BCEF7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E0087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54B05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1" w:type="dxa"/>
            <w:shd w:val="clear" w:color="auto" w:fill="FFFFFF" w:themeFill="background1"/>
            <w:noWrap/>
            <w:vAlign w:val="bottom"/>
            <w:hideMark/>
          </w:tcPr>
          <w:p w14:paraId="4A1718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0D92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AB565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C0CB6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1EC94C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B7BB3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21390</w:t>
            </w:r>
          </w:p>
        </w:tc>
      </w:tr>
      <w:tr w:rsidR="00542E79" w:rsidRPr="00A718B9" w14:paraId="20F4AC86" w14:textId="77777777" w:rsidTr="00202BF8">
        <w:trPr>
          <w:trHeight w:val="113"/>
        </w:trPr>
        <w:tc>
          <w:tcPr>
            <w:tcW w:w="460" w:type="dxa"/>
            <w:shd w:val="clear" w:color="auto" w:fill="B4C6E7" w:themeFill="accent1" w:themeFillTint="66"/>
            <w:noWrap/>
            <w:vAlign w:val="bottom"/>
            <w:hideMark/>
          </w:tcPr>
          <w:p w14:paraId="6A7FDB0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56</w:t>
            </w:r>
          </w:p>
        </w:tc>
        <w:tc>
          <w:tcPr>
            <w:tcW w:w="460" w:type="dxa"/>
            <w:shd w:val="clear" w:color="auto" w:fill="FFFFFF" w:themeFill="background1"/>
            <w:noWrap/>
            <w:vAlign w:val="bottom"/>
            <w:hideMark/>
          </w:tcPr>
          <w:p w14:paraId="4603A2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48FD9B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6DA0F2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8D16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9AABD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6476B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CE1B6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A1F2C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8F006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3B3867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9" w:type="dxa"/>
            <w:gridSpan w:val="2"/>
            <w:shd w:val="clear" w:color="auto" w:fill="FFFFFF" w:themeFill="background1"/>
            <w:noWrap/>
            <w:vAlign w:val="bottom"/>
            <w:hideMark/>
          </w:tcPr>
          <w:p w14:paraId="7DF4F0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8AC3A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425912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3" w:type="dxa"/>
            <w:shd w:val="clear" w:color="auto" w:fill="FFFFFF" w:themeFill="background1"/>
            <w:noWrap/>
            <w:vAlign w:val="bottom"/>
            <w:hideMark/>
          </w:tcPr>
          <w:p w14:paraId="6E3723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w:t>
            </w:r>
          </w:p>
        </w:tc>
        <w:tc>
          <w:tcPr>
            <w:tcW w:w="464" w:type="dxa"/>
            <w:shd w:val="clear" w:color="auto" w:fill="FFFFFF" w:themeFill="background1"/>
            <w:noWrap/>
            <w:vAlign w:val="bottom"/>
            <w:hideMark/>
          </w:tcPr>
          <w:p w14:paraId="546726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c>
          <w:tcPr>
            <w:tcW w:w="463" w:type="dxa"/>
            <w:shd w:val="clear" w:color="auto" w:fill="FFFFFF" w:themeFill="background1"/>
            <w:noWrap/>
            <w:vAlign w:val="bottom"/>
            <w:hideMark/>
          </w:tcPr>
          <w:p w14:paraId="14355C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5E2B40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3C56FE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07C48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shd w:val="clear" w:color="auto" w:fill="FFFFFF" w:themeFill="background1"/>
            <w:noWrap/>
            <w:vAlign w:val="bottom"/>
            <w:hideMark/>
          </w:tcPr>
          <w:p w14:paraId="6AEC31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240CB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0AC49D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33DCC3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374112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565FB2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040FC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81309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1D6D6C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9D50F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DB6B6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7707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72600E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A2A9B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FA611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12371</w:t>
            </w:r>
          </w:p>
        </w:tc>
      </w:tr>
      <w:tr w:rsidR="00542E79" w:rsidRPr="00A718B9" w14:paraId="22EBECCA" w14:textId="77777777" w:rsidTr="00202BF8">
        <w:trPr>
          <w:trHeight w:val="113"/>
        </w:trPr>
        <w:tc>
          <w:tcPr>
            <w:tcW w:w="460" w:type="dxa"/>
            <w:shd w:val="clear" w:color="auto" w:fill="B4C6E7" w:themeFill="accent1" w:themeFillTint="66"/>
            <w:noWrap/>
            <w:vAlign w:val="bottom"/>
            <w:hideMark/>
          </w:tcPr>
          <w:p w14:paraId="658B49D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57</w:t>
            </w:r>
          </w:p>
        </w:tc>
        <w:tc>
          <w:tcPr>
            <w:tcW w:w="460" w:type="dxa"/>
            <w:shd w:val="clear" w:color="auto" w:fill="FFFFFF" w:themeFill="background1"/>
            <w:noWrap/>
            <w:vAlign w:val="bottom"/>
            <w:hideMark/>
          </w:tcPr>
          <w:p w14:paraId="2B9CFA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3E07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26C49F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032FB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EE34A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0BE3B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D0C72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19E9A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C8F10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677583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2245B3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6F60E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898D9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AE144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F01AB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E173A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3C3CFF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0B2583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94390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0137F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72200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66D9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ABFDE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DD251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89474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251A8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AF85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8FFE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401965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94643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79DD2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4CB2B5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E802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5BB71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4166</w:t>
            </w:r>
          </w:p>
        </w:tc>
      </w:tr>
      <w:tr w:rsidR="00542E79" w:rsidRPr="00A718B9" w14:paraId="087C7602" w14:textId="77777777" w:rsidTr="00202BF8">
        <w:trPr>
          <w:trHeight w:val="113"/>
        </w:trPr>
        <w:tc>
          <w:tcPr>
            <w:tcW w:w="460" w:type="dxa"/>
            <w:shd w:val="clear" w:color="auto" w:fill="B4C6E7" w:themeFill="accent1" w:themeFillTint="66"/>
            <w:noWrap/>
            <w:vAlign w:val="bottom"/>
            <w:hideMark/>
          </w:tcPr>
          <w:p w14:paraId="4FE7D3A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58</w:t>
            </w:r>
          </w:p>
        </w:tc>
        <w:tc>
          <w:tcPr>
            <w:tcW w:w="460" w:type="dxa"/>
            <w:shd w:val="clear" w:color="auto" w:fill="FFFFFF" w:themeFill="background1"/>
            <w:noWrap/>
            <w:vAlign w:val="bottom"/>
            <w:hideMark/>
          </w:tcPr>
          <w:p w14:paraId="0BAF98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A77FA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17D867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3FD3E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5655F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D02F1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4EC86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0FE11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DF98B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96932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43C6D8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E6E38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58782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AB84F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BCA8D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49E01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4C9B28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7773CC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07A88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7C9C9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332F4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E276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EE265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E62C2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DCCE5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8864A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2E287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77E9B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F130F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939C2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57F8FE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55E6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88559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ED911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3961</w:t>
            </w:r>
          </w:p>
        </w:tc>
      </w:tr>
      <w:tr w:rsidR="00542E79" w:rsidRPr="00A718B9" w14:paraId="4059B932" w14:textId="77777777" w:rsidTr="00202BF8">
        <w:trPr>
          <w:trHeight w:val="113"/>
        </w:trPr>
        <w:tc>
          <w:tcPr>
            <w:tcW w:w="460" w:type="dxa"/>
            <w:shd w:val="clear" w:color="auto" w:fill="B4C6E7" w:themeFill="accent1" w:themeFillTint="66"/>
            <w:noWrap/>
            <w:vAlign w:val="bottom"/>
            <w:hideMark/>
          </w:tcPr>
          <w:p w14:paraId="29C7CDF2"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59</w:t>
            </w:r>
          </w:p>
        </w:tc>
        <w:tc>
          <w:tcPr>
            <w:tcW w:w="460" w:type="dxa"/>
            <w:shd w:val="clear" w:color="auto" w:fill="FFFFFF" w:themeFill="background1"/>
            <w:noWrap/>
            <w:vAlign w:val="bottom"/>
            <w:hideMark/>
          </w:tcPr>
          <w:p w14:paraId="71347E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EAA5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0" w:type="dxa"/>
            <w:shd w:val="clear" w:color="auto" w:fill="FFFFFF" w:themeFill="background1"/>
            <w:noWrap/>
            <w:vAlign w:val="bottom"/>
            <w:hideMark/>
          </w:tcPr>
          <w:p w14:paraId="15D936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4911141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F3C24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1998</w:t>
            </w:r>
          </w:p>
        </w:tc>
        <w:tc>
          <w:tcPr>
            <w:tcW w:w="466" w:type="dxa"/>
            <w:gridSpan w:val="2"/>
            <w:shd w:val="clear" w:color="auto" w:fill="FFFFFF" w:themeFill="background1"/>
            <w:noWrap/>
            <w:vAlign w:val="bottom"/>
            <w:hideMark/>
          </w:tcPr>
          <w:p w14:paraId="314F19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29DDF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D8E99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w:t>
            </w:r>
          </w:p>
        </w:tc>
        <w:tc>
          <w:tcPr>
            <w:tcW w:w="465" w:type="dxa"/>
            <w:gridSpan w:val="2"/>
            <w:shd w:val="clear" w:color="auto" w:fill="FFFFFF" w:themeFill="background1"/>
            <w:noWrap/>
            <w:vAlign w:val="bottom"/>
            <w:hideMark/>
          </w:tcPr>
          <w:p w14:paraId="229060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7E257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61505F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35A18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25AD2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14DD9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29BEE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1319FA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6A5EB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tcPr>
          <w:p w14:paraId="063E8B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8702A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229C8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FA59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A504E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5DE2F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57C3A6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7D4E4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D41F2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5EFD1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4C54B4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8A82E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6FAA6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28CF5B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6071D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9F6D4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D4A24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5652</w:t>
            </w:r>
          </w:p>
        </w:tc>
      </w:tr>
      <w:tr w:rsidR="00542E79" w:rsidRPr="00A718B9" w14:paraId="5F965116" w14:textId="77777777" w:rsidTr="00202BF8">
        <w:trPr>
          <w:trHeight w:val="113"/>
        </w:trPr>
        <w:tc>
          <w:tcPr>
            <w:tcW w:w="460" w:type="dxa"/>
            <w:shd w:val="clear" w:color="auto" w:fill="B4C6E7" w:themeFill="accent1" w:themeFillTint="66"/>
            <w:noWrap/>
            <w:vAlign w:val="bottom"/>
            <w:hideMark/>
          </w:tcPr>
          <w:p w14:paraId="4D228283"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60</w:t>
            </w:r>
          </w:p>
        </w:tc>
        <w:tc>
          <w:tcPr>
            <w:tcW w:w="460" w:type="dxa"/>
            <w:shd w:val="clear" w:color="auto" w:fill="FFFFFF" w:themeFill="background1"/>
            <w:noWrap/>
            <w:vAlign w:val="bottom"/>
            <w:hideMark/>
          </w:tcPr>
          <w:p w14:paraId="3FF5C3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4C16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C19E8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8EF0B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5A6A4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04EF87B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4367C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9499E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84CF3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4B2D46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9" w:type="dxa"/>
            <w:gridSpan w:val="2"/>
            <w:shd w:val="clear" w:color="auto" w:fill="FFFFFF" w:themeFill="background1"/>
            <w:noWrap/>
            <w:vAlign w:val="bottom"/>
            <w:hideMark/>
          </w:tcPr>
          <w:p w14:paraId="22ED28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F4987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2E089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AF977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F5913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7417C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662E9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tcPr>
          <w:p w14:paraId="2BB770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770D1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E2037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50A1D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010EF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4B928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E5953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EBF8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EB697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D8BD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F50E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7A3085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7932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6E8015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C682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7FEA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A41F6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1006</w:t>
            </w:r>
          </w:p>
        </w:tc>
      </w:tr>
      <w:tr w:rsidR="00542E79" w:rsidRPr="00A718B9" w14:paraId="4B7EB73B" w14:textId="77777777" w:rsidTr="00202BF8">
        <w:trPr>
          <w:trHeight w:val="113"/>
        </w:trPr>
        <w:tc>
          <w:tcPr>
            <w:tcW w:w="460" w:type="dxa"/>
            <w:shd w:val="clear" w:color="auto" w:fill="B4C6E7" w:themeFill="accent1" w:themeFillTint="66"/>
            <w:noWrap/>
            <w:vAlign w:val="bottom"/>
            <w:hideMark/>
          </w:tcPr>
          <w:p w14:paraId="24B1B560"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61</w:t>
            </w:r>
          </w:p>
        </w:tc>
        <w:tc>
          <w:tcPr>
            <w:tcW w:w="460" w:type="dxa"/>
            <w:shd w:val="clear" w:color="auto" w:fill="FFFFFF" w:themeFill="background1"/>
            <w:noWrap/>
            <w:vAlign w:val="bottom"/>
            <w:hideMark/>
          </w:tcPr>
          <w:p w14:paraId="5087EB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95FC6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A56EF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24B6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F81CC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17E76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5" w:type="dxa"/>
            <w:gridSpan w:val="2"/>
            <w:shd w:val="clear" w:color="auto" w:fill="FFFFFF" w:themeFill="background1"/>
            <w:noWrap/>
            <w:vAlign w:val="bottom"/>
            <w:hideMark/>
          </w:tcPr>
          <w:p w14:paraId="5B8B59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BF864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34489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7609B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2037E9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1BF7A8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06FC87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20D854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62F95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3" w:type="dxa"/>
            <w:shd w:val="clear" w:color="auto" w:fill="FFFFFF" w:themeFill="background1"/>
            <w:noWrap/>
            <w:vAlign w:val="bottom"/>
            <w:hideMark/>
          </w:tcPr>
          <w:p w14:paraId="0A8A6D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B963D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4DB3FF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D4E08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5BAF6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898F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53BD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F931B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799106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4BA439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763B57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A6E0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119E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4CEA35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0571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BE704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A8E4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45CC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ACC52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1811</w:t>
            </w:r>
          </w:p>
        </w:tc>
      </w:tr>
      <w:tr w:rsidR="00542E79" w:rsidRPr="00A718B9" w14:paraId="4DADDF4A" w14:textId="77777777" w:rsidTr="00202BF8">
        <w:trPr>
          <w:trHeight w:val="113"/>
        </w:trPr>
        <w:tc>
          <w:tcPr>
            <w:tcW w:w="460" w:type="dxa"/>
            <w:shd w:val="clear" w:color="auto" w:fill="B4C6E7" w:themeFill="accent1" w:themeFillTint="66"/>
            <w:noWrap/>
            <w:vAlign w:val="bottom"/>
            <w:hideMark/>
          </w:tcPr>
          <w:p w14:paraId="5748290D"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62</w:t>
            </w:r>
          </w:p>
        </w:tc>
        <w:tc>
          <w:tcPr>
            <w:tcW w:w="460" w:type="dxa"/>
            <w:shd w:val="clear" w:color="auto" w:fill="FFFFFF" w:themeFill="background1"/>
            <w:noWrap/>
            <w:vAlign w:val="bottom"/>
            <w:hideMark/>
          </w:tcPr>
          <w:p w14:paraId="065BB0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9534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0" w:type="dxa"/>
            <w:shd w:val="clear" w:color="auto" w:fill="FFFFFF" w:themeFill="background1"/>
            <w:noWrap/>
            <w:vAlign w:val="bottom"/>
            <w:hideMark/>
          </w:tcPr>
          <w:p w14:paraId="250D50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ACC70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0171C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1B9F4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05E35D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E8513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23F0A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77A5C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0C2EF3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002E34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7A98D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0EAA12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D8570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7343C7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A3887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35AC10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4F69C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3E516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A3BA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3397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04140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242A7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1770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08507D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2F568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B0F5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7EBD66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319C1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1" w:type="dxa"/>
            <w:shd w:val="clear" w:color="auto" w:fill="FFFFFF" w:themeFill="background1"/>
            <w:noWrap/>
            <w:vAlign w:val="bottom"/>
            <w:hideMark/>
          </w:tcPr>
          <w:p w14:paraId="4E2B1C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F118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588E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25EE6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906</w:t>
            </w:r>
          </w:p>
        </w:tc>
      </w:tr>
      <w:tr w:rsidR="00542E79" w:rsidRPr="00A718B9" w14:paraId="50A252B6" w14:textId="77777777" w:rsidTr="00202BF8">
        <w:trPr>
          <w:trHeight w:val="113"/>
        </w:trPr>
        <w:tc>
          <w:tcPr>
            <w:tcW w:w="460" w:type="dxa"/>
            <w:shd w:val="clear" w:color="auto" w:fill="B4C6E7" w:themeFill="accent1" w:themeFillTint="66"/>
            <w:noWrap/>
            <w:vAlign w:val="bottom"/>
            <w:hideMark/>
          </w:tcPr>
          <w:p w14:paraId="225BF90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63</w:t>
            </w:r>
          </w:p>
        </w:tc>
        <w:tc>
          <w:tcPr>
            <w:tcW w:w="460" w:type="dxa"/>
            <w:shd w:val="clear" w:color="auto" w:fill="FFFFFF" w:themeFill="background1"/>
            <w:noWrap/>
            <w:vAlign w:val="bottom"/>
            <w:hideMark/>
          </w:tcPr>
          <w:p w14:paraId="3D6DE8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C84DC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0" w:type="dxa"/>
            <w:shd w:val="clear" w:color="auto" w:fill="FFFFFF" w:themeFill="background1"/>
            <w:noWrap/>
            <w:vAlign w:val="bottom"/>
            <w:hideMark/>
          </w:tcPr>
          <w:p w14:paraId="5006C4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B172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89301A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AB270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gridSpan w:val="2"/>
            <w:shd w:val="clear" w:color="auto" w:fill="FFFFFF" w:themeFill="background1"/>
            <w:noWrap/>
            <w:vAlign w:val="bottom"/>
            <w:hideMark/>
          </w:tcPr>
          <w:p w14:paraId="5A8A38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397DF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462E3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0C88C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9" w:type="dxa"/>
            <w:gridSpan w:val="2"/>
            <w:shd w:val="clear" w:color="auto" w:fill="FFFFFF" w:themeFill="background1"/>
            <w:noWrap/>
            <w:vAlign w:val="bottom"/>
            <w:hideMark/>
          </w:tcPr>
          <w:p w14:paraId="78B585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6D3C2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4E832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AF33A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01EA6C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52F13FB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C2723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54984F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241BA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EA1C0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594A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8E65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BC7B5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79A6D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2A7080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390C87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BC3A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1E1D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5E596E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7E566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268EC4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E0C23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B4BB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A7B20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1536</w:t>
            </w:r>
          </w:p>
        </w:tc>
      </w:tr>
      <w:tr w:rsidR="00542E79" w:rsidRPr="00A718B9" w14:paraId="77B08C35" w14:textId="77777777" w:rsidTr="00202BF8">
        <w:trPr>
          <w:trHeight w:val="113"/>
        </w:trPr>
        <w:tc>
          <w:tcPr>
            <w:tcW w:w="460" w:type="dxa"/>
            <w:shd w:val="clear" w:color="auto" w:fill="B4C6E7" w:themeFill="accent1" w:themeFillTint="66"/>
            <w:noWrap/>
            <w:vAlign w:val="bottom"/>
            <w:hideMark/>
          </w:tcPr>
          <w:p w14:paraId="7E4BE83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64</w:t>
            </w:r>
          </w:p>
        </w:tc>
        <w:tc>
          <w:tcPr>
            <w:tcW w:w="460" w:type="dxa"/>
            <w:shd w:val="clear" w:color="auto" w:fill="FFFFFF" w:themeFill="background1"/>
            <w:noWrap/>
            <w:vAlign w:val="bottom"/>
            <w:hideMark/>
          </w:tcPr>
          <w:p w14:paraId="411910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A09B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0" w:type="dxa"/>
            <w:shd w:val="clear" w:color="auto" w:fill="FFFFFF" w:themeFill="background1"/>
            <w:noWrap/>
            <w:vAlign w:val="bottom"/>
            <w:hideMark/>
          </w:tcPr>
          <w:p w14:paraId="2186E0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E62F3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51B85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BED58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B7353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25A69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17CDD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E3E16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3EE504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2F13C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BA1A0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2A640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F1255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3" w:type="dxa"/>
            <w:shd w:val="clear" w:color="auto" w:fill="FFFFFF" w:themeFill="background1"/>
            <w:noWrap/>
            <w:vAlign w:val="bottom"/>
            <w:hideMark/>
          </w:tcPr>
          <w:p w14:paraId="2D5A1D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51E16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1E6511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664CA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3BC85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6220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8503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EE6DF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A1F5E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07D8F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4BF3C2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71FA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C9B95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27B373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A681D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4BA5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C1CC8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67543C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5A2F5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261</w:t>
            </w:r>
          </w:p>
        </w:tc>
      </w:tr>
      <w:tr w:rsidR="00542E79" w:rsidRPr="00A718B9" w14:paraId="1A124EE3" w14:textId="77777777" w:rsidTr="00202BF8">
        <w:trPr>
          <w:trHeight w:val="113"/>
        </w:trPr>
        <w:tc>
          <w:tcPr>
            <w:tcW w:w="460" w:type="dxa"/>
            <w:shd w:val="clear" w:color="auto" w:fill="B4C6E7" w:themeFill="accent1" w:themeFillTint="66"/>
            <w:noWrap/>
            <w:vAlign w:val="bottom"/>
            <w:hideMark/>
          </w:tcPr>
          <w:p w14:paraId="4AFFB840"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65</w:t>
            </w:r>
          </w:p>
        </w:tc>
        <w:tc>
          <w:tcPr>
            <w:tcW w:w="460" w:type="dxa"/>
            <w:shd w:val="clear" w:color="auto" w:fill="FFFFFF" w:themeFill="background1"/>
            <w:noWrap/>
            <w:vAlign w:val="bottom"/>
            <w:hideMark/>
          </w:tcPr>
          <w:p w14:paraId="4F4C57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ED02F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3C1FD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542708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11</w:t>
            </w:r>
          </w:p>
        </w:tc>
        <w:tc>
          <w:tcPr>
            <w:tcW w:w="460" w:type="dxa"/>
            <w:shd w:val="clear" w:color="auto" w:fill="FFFFFF" w:themeFill="background1"/>
            <w:noWrap/>
            <w:vAlign w:val="bottom"/>
            <w:hideMark/>
          </w:tcPr>
          <w:p w14:paraId="78891F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6" w:type="dxa"/>
            <w:gridSpan w:val="2"/>
            <w:shd w:val="clear" w:color="auto" w:fill="FFFFFF" w:themeFill="background1"/>
            <w:noWrap/>
            <w:vAlign w:val="bottom"/>
            <w:hideMark/>
          </w:tcPr>
          <w:p w14:paraId="3F95BC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E7EF9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6" w:type="dxa"/>
            <w:gridSpan w:val="2"/>
            <w:shd w:val="clear" w:color="auto" w:fill="FFFFFF" w:themeFill="background1"/>
            <w:noWrap/>
            <w:vAlign w:val="bottom"/>
            <w:hideMark/>
          </w:tcPr>
          <w:p w14:paraId="184669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605BE8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0E79A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1014C1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076311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7E9304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90D8F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w:t>
            </w:r>
          </w:p>
        </w:tc>
        <w:tc>
          <w:tcPr>
            <w:tcW w:w="464" w:type="dxa"/>
            <w:shd w:val="clear" w:color="auto" w:fill="FFFFFF" w:themeFill="background1"/>
            <w:noWrap/>
            <w:vAlign w:val="bottom"/>
            <w:hideMark/>
          </w:tcPr>
          <w:p w14:paraId="4837B2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1030</w:t>
            </w:r>
          </w:p>
        </w:tc>
        <w:tc>
          <w:tcPr>
            <w:tcW w:w="463" w:type="dxa"/>
            <w:shd w:val="clear" w:color="auto" w:fill="FFFFFF" w:themeFill="background1"/>
            <w:noWrap/>
            <w:vAlign w:val="bottom"/>
            <w:hideMark/>
          </w:tcPr>
          <w:p w14:paraId="1BBF6C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noWrap/>
            <w:vAlign w:val="bottom"/>
            <w:hideMark/>
          </w:tcPr>
          <w:p w14:paraId="19A66D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20B7BF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4283B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6779E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460BC1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4C0654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29E07C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240EBA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640EB5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36072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24D9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0EA830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654C0C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196DC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03A415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48D11C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93DA2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C8735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13118</w:t>
            </w:r>
          </w:p>
        </w:tc>
      </w:tr>
      <w:tr w:rsidR="00542E79" w:rsidRPr="00A718B9" w14:paraId="736EE0F0" w14:textId="77777777" w:rsidTr="00202BF8">
        <w:trPr>
          <w:trHeight w:val="113"/>
        </w:trPr>
        <w:tc>
          <w:tcPr>
            <w:tcW w:w="460" w:type="dxa"/>
            <w:shd w:val="clear" w:color="auto" w:fill="B4C6E7" w:themeFill="accent1" w:themeFillTint="66"/>
            <w:noWrap/>
            <w:vAlign w:val="bottom"/>
            <w:hideMark/>
          </w:tcPr>
          <w:p w14:paraId="4B69195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66</w:t>
            </w:r>
          </w:p>
        </w:tc>
        <w:tc>
          <w:tcPr>
            <w:tcW w:w="460" w:type="dxa"/>
            <w:shd w:val="clear" w:color="auto" w:fill="FFFFFF" w:themeFill="background1"/>
            <w:noWrap/>
            <w:vAlign w:val="bottom"/>
            <w:hideMark/>
          </w:tcPr>
          <w:p w14:paraId="19FD94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394B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0" w:type="dxa"/>
            <w:shd w:val="clear" w:color="auto" w:fill="FFFFFF" w:themeFill="background1"/>
            <w:noWrap/>
            <w:vAlign w:val="bottom"/>
            <w:hideMark/>
          </w:tcPr>
          <w:p w14:paraId="211168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3D487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w:t>
            </w:r>
          </w:p>
        </w:tc>
        <w:tc>
          <w:tcPr>
            <w:tcW w:w="460" w:type="dxa"/>
            <w:shd w:val="clear" w:color="auto" w:fill="FFFFFF" w:themeFill="background1"/>
            <w:noWrap/>
            <w:vAlign w:val="bottom"/>
            <w:hideMark/>
          </w:tcPr>
          <w:p w14:paraId="7B6092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2F04C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7AA5D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DD432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0940D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6" w:type="dxa"/>
            <w:gridSpan w:val="2"/>
            <w:shd w:val="clear" w:color="auto" w:fill="FFFFFF" w:themeFill="background1"/>
            <w:noWrap/>
            <w:vAlign w:val="bottom"/>
            <w:hideMark/>
          </w:tcPr>
          <w:p w14:paraId="5AD6EE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0297A9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0F5412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noWrap/>
            <w:vAlign w:val="bottom"/>
            <w:hideMark/>
          </w:tcPr>
          <w:p w14:paraId="275E75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6DD1BF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29C35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DCEF4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4" w:type="dxa"/>
            <w:shd w:val="clear" w:color="auto" w:fill="FFFFFF" w:themeFill="background1"/>
            <w:noWrap/>
            <w:vAlign w:val="bottom"/>
            <w:hideMark/>
          </w:tcPr>
          <w:p w14:paraId="6779A1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tcPr>
          <w:p w14:paraId="404539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AB791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F5CD7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B28D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37DCCD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2CB46A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20761C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E36DC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9C4A1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6AAA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2D2D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1" w:type="dxa"/>
            <w:shd w:val="clear" w:color="auto" w:fill="FFFFFF" w:themeFill="background1"/>
            <w:noWrap/>
            <w:vAlign w:val="bottom"/>
            <w:hideMark/>
          </w:tcPr>
          <w:p w14:paraId="4A46D9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B2224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7DD05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3182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55BE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F726A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15005</w:t>
            </w:r>
          </w:p>
        </w:tc>
      </w:tr>
      <w:tr w:rsidR="00542E79" w:rsidRPr="00A718B9" w14:paraId="5CC66947" w14:textId="77777777" w:rsidTr="00202BF8">
        <w:trPr>
          <w:trHeight w:val="113"/>
        </w:trPr>
        <w:tc>
          <w:tcPr>
            <w:tcW w:w="460" w:type="dxa"/>
            <w:shd w:val="clear" w:color="auto" w:fill="B4C6E7" w:themeFill="accent1" w:themeFillTint="66"/>
            <w:noWrap/>
            <w:vAlign w:val="bottom"/>
            <w:hideMark/>
          </w:tcPr>
          <w:p w14:paraId="7FB8541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67</w:t>
            </w:r>
          </w:p>
        </w:tc>
        <w:tc>
          <w:tcPr>
            <w:tcW w:w="460" w:type="dxa"/>
            <w:shd w:val="clear" w:color="auto" w:fill="FFFFFF" w:themeFill="background1"/>
            <w:noWrap/>
            <w:vAlign w:val="bottom"/>
            <w:hideMark/>
          </w:tcPr>
          <w:p w14:paraId="5D7EEE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99AAB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DA491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5D6A99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D83F4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6000</w:t>
            </w:r>
          </w:p>
        </w:tc>
        <w:tc>
          <w:tcPr>
            <w:tcW w:w="466" w:type="dxa"/>
            <w:gridSpan w:val="2"/>
            <w:shd w:val="clear" w:color="auto" w:fill="FFFFFF" w:themeFill="background1"/>
            <w:noWrap/>
            <w:vAlign w:val="bottom"/>
            <w:hideMark/>
          </w:tcPr>
          <w:p w14:paraId="2A41C4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816E8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1F358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5" w:type="dxa"/>
            <w:gridSpan w:val="2"/>
            <w:shd w:val="clear" w:color="auto" w:fill="FFFFFF" w:themeFill="background1"/>
            <w:noWrap/>
            <w:vAlign w:val="bottom"/>
            <w:hideMark/>
          </w:tcPr>
          <w:p w14:paraId="4F96A5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6" w:type="dxa"/>
            <w:gridSpan w:val="2"/>
            <w:shd w:val="clear" w:color="auto" w:fill="FFFFFF" w:themeFill="background1"/>
            <w:noWrap/>
            <w:vAlign w:val="bottom"/>
            <w:hideMark/>
          </w:tcPr>
          <w:p w14:paraId="615EB7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9" w:type="dxa"/>
            <w:gridSpan w:val="2"/>
            <w:shd w:val="clear" w:color="auto" w:fill="FFFFFF" w:themeFill="background1"/>
            <w:noWrap/>
            <w:vAlign w:val="bottom"/>
            <w:hideMark/>
          </w:tcPr>
          <w:p w14:paraId="09BC8C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21661F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4" w:type="dxa"/>
            <w:shd w:val="clear" w:color="auto" w:fill="FFFFFF" w:themeFill="background1"/>
            <w:noWrap/>
            <w:vAlign w:val="bottom"/>
            <w:hideMark/>
          </w:tcPr>
          <w:p w14:paraId="65E4A2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3" w:type="dxa"/>
            <w:shd w:val="clear" w:color="auto" w:fill="FFFFFF" w:themeFill="background1"/>
            <w:noWrap/>
            <w:vAlign w:val="bottom"/>
            <w:hideMark/>
          </w:tcPr>
          <w:p w14:paraId="0F30EC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2F785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3" w:type="dxa"/>
            <w:shd w:val="clear" w:color="auto" w:fill="FFFFFF" w:themeFill="background1"/>
            <w:noWrap/>
            <w:vAlign w:val="bottom"/>
            <w:hideMark/>
          </w:tcPr>
          <w:p w14:paraId="4CD6B8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64743B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5A25AF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2DA52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5" w:type="dxa"/>
            <w:shd w:val="clear" w:color="auto" w:fill="FFFFFF" w:themeFill="background1"/>
            <w:noWrap/>
            <w:vAlign w:val="bottom"/>
            <w:hideMark/>
          </w:tcPr>
          <w:p w14:paraId="3C8C0B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639001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68D02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0A98E0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25DBD1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7D11F6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353C81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6D5148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25443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55B177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4D06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A003E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7770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c>
          <w:tcPr>
            <w:tcW w:w="461" w:type="dxa"/>
            <w:shd w:val="clear" w:color="auto" w:fill="FFFFFF" w:themeFill="background1"/>
            <w:noWrap/>
            <w:vAlign w:val="bottom"/>
            <w:hideMark/>
          </w:tcPr>
          <w:p w14:paraId="4F2D94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608" w:type="dxa"/>
            <w:gridSpan w:val="2"/>
            <w:shd w:val="clear" w:color="auto" w:fill="FFFFFF" w:themeFill="background1"/>
            <w:noWrap/>
            <w:vAlign w:val="bottom"/>
            <w:hideMark/>
          </w:tcPr>
          <w:p w14:paraId="229C2F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17005</w:t>
            </w:r>
          </w:p>
        </w:tc>
      </w:tr>
      <w:tr w:rsidR="00542E79" w:rsidRPr="00A718B9" w14:paraId="0654BFCE" w14:textId="77777777" w:rsidTr="00202BF8">
        <w:trPr>
          <w:trHeight w:val="113"/>
        </w:trPr>
        <w:tc>
          <w:tcPr>
            <w:tcW w:w="460" w:type="dxa"/>
            <w:shd w:val="clear" w:color="auto" w:fill="B4C6E7" w:themeFill="accent1" w:themeFillTint="66"/>
            <w:noWrap/>
            <w:vAlign w:val="bottom"/>
            <w:hideMark/>
          </w:tcPr>
          <w:p w14:paraId="42C1BB4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68</w:t>
            </w:r>
          </w:p>
        </w:tc>
        <w:tc>
          <w:tcPr>
            <w:tcW w:w="460" w:type="dxa"/>
            <w:shd w:val="clear" w:color="auto" w:fill="FFFFFF" w:themeFill="background1"/>
            <w:noWrap/>
            <w:vAlign w:val="bottom"/>
            <w:hideMark/>
          </w:tcPr>
          <w:p w14:paraId="1D3AA7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E4AEE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B9D0B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62CE0B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59959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6000</w:t>
            </w:r>
          </w:p>
        </w:tc>
        <w:tc>
          <w:tcPr>
            <w:tcW w:w="466" w:type="dxa"/>
            <w:gridSpan w:val="2"/>
            <w:shd w:val="clear" w:color="auto" w:fill="FFFFFF" w:themeFill="background1"/>
            <w:noWrap/>
            <w:vAlign w:val="bottom"/>
            <w:hideMark/>
          </w:tcPr>
          <w:p w14:paraId="36FAE6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2740E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960E7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5" w:type="dxa"/>
            <w:gridSpan w:val="2"/>
            <w:shd w:val="clear" w:color="auto" w:fill="FFFFFF" w:themeFill="background1"/>
            <w:noWrap/>
            <w:vAlign w:val="bottom"/>
            <w:hideMark/>
          </w:tcPr>
          <w:p w14:paraId="2590F9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6" w:type="dxa"/>
            <w:gridSpan w:val="2"/>
            <w:shd w:val="clear" w:color="auto" w:fill="FFFFFF" w:themeFill="background1"/>
            <w:noWrap/>
            <w:vAlign w:val="bottom"/>
            <w:hideMark/>
          </w:tcPr>
          <w:p w14:paraId="45B0E8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2ED2A9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2ACE5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4" w:type="dxa"/>
            <w:shd w:val="clear" w:color="auto" w:fill="FFFFFF" w:themeFill="background1"/>
            <w:noWrap/>
            <w:vAlign w:val="bottom"/>
            <w:hideMark/>
          </w:tcPr>
          <w:p w14:paraId="1DFA3B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3" w:type="dxa"/>
            <w:shd w:val="clear" w:color="auto" w:fill="FFFFFF" w:themeFill="background1"/>
            <w:noWrap/>
            <w:vAlign w:val="bottom"/>
            <w:hideMark/>
          </w:tcPr>
          <w:p w14:paraId="23D5FB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32C7B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3C81D7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5C2468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7BBED2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2AEE3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A4F2D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7A9987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EF2A7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0" w:type="dxa"/>
            <w:shd w:val="clear" w:color="auto" w:fill="FFFFFF" w:themeFill="background1"/>
            <w:noWrap/>
            <w:vAlign w:val="bottom"/>
            <w:hideMark/>
          </w:tcPr>
          <w:p w14:paraId="6E0F0E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52BEF7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0337F8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15456C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35</w:t>
            </w:r>
          </w:p>
        </w:tc>
        <w:tc>
          <w:tcPr>
            <w:tcW w:w="461" w:type="dxa"/>
            <w:shd w:val="clear" w:color="auto" w:fill="FFFFFF" w:themeFill="background1"/>
            <w:noWrap/>
            <w:vAlign w:val="bottom"/>
            <w:hideMark/>
          </w:tcPr>
          <w:p w14:paraId="2361D7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7B9EED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B1CEB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8F49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00C3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5E84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c>
          <w:tcPr>
            <w:tcW w:w="461" w:type="dxa"/>
            <w:shd w:val="clear" w:color="auto" w:fill="FFFFFF" w:themeFill="background1"/>
            <w:noWrap/>
            <w:vAlign w:val="bottom"/>
            <w:hideMark/>
          </w:tcPr>
          <w:p w14:paraId="0BFEE0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BFEBA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16400</w:t>
            </w:r>
          </w:p>
        </w:tc>
      </w:tr>
      <w:tr w:rsidR="00542E79" w:rsidRPr="00A718B9" w14:paraId="406F2DF5" w14:textId="77777777" w:rsidTr="00202BF8">
        <w:trPr>
          <w:trHeight w:val="113"/>
        </w:trPr>
        <w:tc>
          <w:tcPr>
            <w:tcW w:w="460" w:type="dxa"/>
            <w:shd w:val="clear" w:color="auto" w:fill="B4C6E7" w:themeFill="accent1" w:themeFillTint="66"/>
            <w:noWrap/>
            <w:vAlign w:val="bottom"/>
            <w:hideMark/>
          </w:tcPr>
          <w:p w14:paraId="7C4F08C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69</w:t>
            </w:r>
          </w:p>
        </w:tc>
        <w:tc>
          <w:tcPr>
            <w:tcW w:w="460" w:type="dxa"/>
            <w:shd w:val="clear" w:color="auto" w:fill="FFFFFF" w:themeFill="background1"/>
            <w:noWrap/>
            <w:vAlign w:val="bottom"/>
            <w:hideMark/>
          </w:tcPr>
          <w:p w14:paraId="7F112E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1" w:type="dxa"/>
            <w:shd w:val="clear" w:color="auto" w:fill="FFFFFF" w:themeFill="background1"/>
            <w:noWrap/>
            <w:vAlign w:val="bottom"/>
            <w:hideMark/>
          </w:tcPr>
          <w:p w14:paraId="5122C4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0" w:type="dxa"/>
            <w:shd w:val="clear" w:color="auto" w:fill="FFFFFF" w:themeFill="background1"/>
            <w:noWrap/>
            <w:vAlign w:val="bottom"/>
            <w:hideMark/>
          </w:tcPr>
          <w:p w14:paraId="3DD5BA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1" w:type="dxa"/>
            <w:shd w:val="clear" w:color="auto" w:fill="FFFFFF" w:themeFill="background1"/>
            <w:noWrap/>
            <w:vAlign w:val="bottom"/>
            <w:hideMark/>
          </w:tcPr>
          <w:p w14:paraId="4B6834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7B6CE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3B0B24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gridSpan w:val="2"/>
            <w:shd w:val="clear" w:color="auto" w:fill="FFFFFF" w:themeFill="background1"/>
            <w:noWrap/>
            <w:vAlign w:val="bottom"/>
            <w:hideMark/>
          </w:tcPr>
          <w:p w14:paraId="3576FA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067B2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53362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6F50B6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06804D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031CA3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900</w:t>
            </w:r>
          </w:p>
        </w:tc>
        <w:tc>
          <w:tcPr>
            <w:tcW w:w="464" w:type="dxa"/>
            <w:shd w:val="clear" w:color="auto" w:fill="FFFFFF" w:themeFill="background1"/>
            <w:noWrap/>
            <w:vAlign w:val="bottom"/>
            <w:hideMark/>
          </w:tcPr>
          <w:p w14:paraId="7CC549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3" w:type="dxa"/>
            <w:shd w:val="clear" w:color="auto" w:fill="FFFFFF" w:themeFill="background1"/>
            <w:noWrap/>
            <w:vAlign w:val="bottom"/>
            <w:hideMark/>
          </w:tcPr>
          <w:p w14:paraId="37AD95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195E26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350</w:t>
            </w:r>
          </w:p>
        </w:tc>
        <w:tc>
          <w:tcPr>
            <w:tcW w:w="463" w:type="dxa"/>
            <w:shd w:val="clear" w:color="auto" w:fill="FFFFFF" w:themeFill="background1"/>
            <w:noWrap/>
            <w:vAlign w:val="bottom"/>
            <w:hideMark/>
          </w:tcPr>
          <w:p w14:paraId="4BEB6E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20000</w:t>
            </w:r>
          </w:p>
        </w:tc>
        <w:tc>
          <w:tcPr>
            <w:tcW w:w="464" w:type="dxa"/>
            <w:shd w:val="clear" w:color="auto" w:fill="FFFFFF" w:themeFill="background1"/>
            <w:noWrap/>
            <w:vAlign w:val="bottom"/>
            <w:hideMark/>
          </w:tcPr>
          <w:p w14:paraId="21EFA3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4" w:type="dxa"/>
            <w:shd w:val="clear" w:color="auto" w:fill="FFFFFF" w:themeFill="background1"/>
          </w:tcPr>
          <w:p w14:paraId="01577A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41140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5" w:type="dxa"/>
            <w:shd w:val="clear" w:color="auto" w:fill="FFFFFF" w:themeFill="background1"/>
            <w:noWrap/>
            <w:vAlign w:val="bottom"/>
            <w:hideMark/>
          </w:tcPr>
          <w:p w14:paraId="74DA10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CB2D1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32C8FB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2500</w:t>
            </w:r>
          </w:p>
        </w:tc>
        <w:tc>
          <w:tcPr>
            <w:tcW w:w="460" w:type="dxa"/>
            <w:shd w:val="clear" w:color="auto" w:fill="FFFFFF" w:themeFill="background1"/>
            <w:noWrap/>
            <w:vAlign w:val="bottom"/>
            <w:hideMark/>
          </w:tcPr>
          <w:p w14:paraId="7F9274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30812A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5436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1" w:type="dxa"/>
            <w:shd w:val="clear" w:color="auto" w:fill="FFFFFF" w:themeFill="background1"/>
            <w:noWrap/>
            <w:vAlign w:val="bottom"/>
            <w:hideMark/>
          </w:tcPr>
          <w:p w14:paraId="47B4A9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78DA58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3200</w:t>
            </w:r>
          </w:p>
        </w:tc>
        <w:tc>
          <w:tcPr>
            <w:tcW w:w="461" w:type="dxa"/>
            <w:shd w:val="clear" w:color="auto" w:fill="FFFFFF" w:themeFill="background1"/>
            <w:noWrap/>
            <w:vAlign w:val="bottom"/>
            <w:hideMark/>
          </w:tcPr>
          <w:p w14:paraId="6B88AA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74FD3A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1C01C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321C6E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7B619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EFA46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78265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64921</w:t>
            </w:r>
          </w:p>
        </w:tc>
      </w:tr>
      <w:tr w:rsidR="00542E79" w:rsidRPr="00A718B9" w14:paraId="562D0603" w14:textId="77777777" w:rsidTr="00202BF8">
        <w:trPr>
          <w:trHeight w:val="113"/>
        </w:trPr>
        <w:tc>
          <w:tcPr>
            <w:tcW w:w="460" w:type="dxa"/>
            <w:shd w:val="clear" w:color="auto" w:fill="B4C6E7" w:themeFill="accent1" w:themeFillTint="66"/>
            <w:noWrap/>
            <w:vAlign w:val="bottom"/>
            <w:hideMark/>
          </w:tcPr>
          <w:p w14:paraId="0442F0F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70</w:t>
            </w:r>
          </w:p>
        </w:tc>
        <w:tc>
          <w:tcPr>
            <w:tcW w:w="460" w:type="dxa"/>
            <w:shd w:val="clear" w:color="auto" w:fill="FFFFFF" w:themeFill="background1"/>
            <w:noWrap/>
            <w:vAlign w:val="bottom"/>
            <w:hideMark/>
          </w:tcPr>
          <w:p w14:paraId="1722E8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14BEB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0" w:type="dxa"/>
            <w:shd w:val="clear" w:color="auto" w:fill="FFFFFF" w:themeFill="background1"/>
            <w:noWrap/>
            <w:vAlign w:val="bottom"/>
            <w:hideMark/>
          </w:tcPr>
          <w:p w14:paraId="488650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3BB0C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9CBE6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3E46AD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8682F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FFF5C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27BA4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6" w:type="dxa"/>
            <w:gridSpan w:val="2"/>
            <w:shd w:val="clear" w:color="auto" w:fill="FFFFFF" w:themeFill="background1"/>
            <w:noWrap/>
            <w:vAlign w:val="bottom"/>
            <w:hideMark/>
          </w:tcPr>
          <w:p w14:paraId="6C5B44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044D14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1C205A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4" w:type="dxa"/>
            <w:shd w:val="clear" w:color="auto" w:fill="FFFFFF" w:themeFill="background1"/>
            <w:noWrap/>
            <w:vAlign w:val="bottom"/>
            <w:hideMark/>
          </w:tcPr>
          <w:p w14:paraId="202C10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58B4F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C7C3C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252E70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018BEB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6FC9C6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ADBD1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E06E7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79F4D8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1" w:type="dxa"/>
            <w:shd w:val="clear" w:color="auto" w:fill="FFFFFF" w:themeFill="background1"/>
            <w:noWrap/>
            <w:vAlign w:val="bottom"/>
            <w:hideMark/>
          </w:tcPr>
          <w:p w14:paraId="4127A7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0" w:type="dxa"/>
            <w:shd w:val="clear" w:color="auto" w:fill="FFFFFF" w:themeFill="background1"/>
            <w:noWrap/>
            <w:vAlign w:val="bottom"/>
            <w:hideMark/>
          </w:tcPr>
          <w:p w14:paraId="295876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41BAB6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30591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77ABC0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2F969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055223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3B250B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39C2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DD8F0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831B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EC31B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DFB20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3166</w:t>
            </w:r>
          </w:p>
        </w:tc>
      </w:tr>
      <w:tr w:rsidR="00542E79" w:rsidRPr="00A718B9" w14:paraId="4BBD9B6E" w14:textId="77777777" w:rsidTr="00202BF8">
        <w:trPr>
          <w:trHeight w:val="113"/>
        </w:trPr>
        <w:tc>
          <w:tcPr>
            <w:tcW w:w="460" w:type="dxa"/>
            <w:shd w:val="clear" w:color="auto" w:fill="B4C6E7" w:themeFill="accent1" w:themeFillTint="66"/>
            <w:noWrap/>
            <w:vAlign w:val="bottom"/>
            <w:hideMark/>
          </w:tcPr>
          <w:p w14:paraId="184C9036"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71</w:t>
            </w:r>
          </w:p>
        </w:tc>
        <w:tc>
          <w:tcPr>
            <w:tcW w:w="460" w:type="dxa"/>
            <w:shd w:val="clear" w:color="auto" w:fill="FFFFFF" w:themeFill="background1"/>
            <w:noWrap/>
            <w:vAlign w:val="bottom"/>
            <w:hideMark/>
          </w:tcPr>
          <w:p w14:paraId="4C4529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5240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32888B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B6959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3A6C4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3FD795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C898B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3A9D2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50481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6" w:type="dxa"/>
            <w:gridSpan w:val="2"/>
            <w:shd w:val="clear" w:color="auto" w:fill="FFFFFF" w:themeFill="background1"/>
            <w:noWrap/>
            <w:vAlign w:val="bottom"/>
            <w:hideMark/>
          </w:tcPr>
          <w:p w14:paraId="08F85E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3B4297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04C871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18B3EC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9958F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9B1D2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05F182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1D2E1B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0CE6DC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FB78B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F6803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244EDF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w:t>
            </w:r>
          </w:p>
        </w:tc>
        <w:tc>
          <w:tcPr>
            <w:tcW w:w="461" w:type="dxa"/>
            <w:shd w:val="clear" w:color="auto" w:fill="FFFFFF" w:themeFill="background1"/>
            <w:noWrap/>
            <w:vAlign w:val="bottom"/>
            <w:hideMark/>
          </w:tcPr>
          <w:p w14:paraId="00DBE2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0" w:type="dxa"/>
            <w:shd w:val="clear" w:color="auto" w:fill="FFFFFF" w:themeFill="background1"/>
            <w:noWrap/>
            <w:vAlign w:val="bottom"/>
            <w:hideMark/>
          </w:tcPr>
          <w:p w14:paraId="0E9E81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71D199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0AA2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1" w:type="dxa"/>
            <w:shd w:val="clear" w:color="auto" w:fill="FFFFFF" w:themeFill="background1"/>
            <w:noWrap/>
            <w:vAlign w:val="bottom"/>
            <w:hideMark/>
          </w:tcPr>
          <w:p w14:paraId="600EAD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21B5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5E38FD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4B73EC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527E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CD09D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3C44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550C0F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AB98F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2413</w:t>
            </w:r>
          </w:p>
        </w:tc>
      </w:tr>
      <w:tr w:rsidR="00542E79" w:rsidRPr="00A718B9" w14:paraId="6DEDCABF" w14:textId="77777777" w:rsidTr="00202BF8">
        <w:trPr>
          <w:trHeight w:val="113"/>
        </w:trPr>
        <w:tc>
          <w:tcPr>
            <w:tcW w:w="460" w:type="dxa"/>
            <w:shd w:val="clear" w:color="auto" w:fill="B4C6E7" w:themeFill="accent1" w:themeFillTint="66"/>
            <w:noWrap/>
            <w:vAlign w:val="bottom"/>
            <w:hideMark/>
          </w:tcPr>
          <w:p w14:paraId="4400B11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72</w:t>
            </w:r>
          </w:p>
        </w:tc>
        <w:tc>
          <w:tcPr>
            <w:tcW w:w="460" w:type="dxa"/>
            <w:shd w:val="clear" w:color="auto" w:fill="FFFFFF" w:themeFill="background1"/>
            <w:noWrap/>
            <w:vAlign w:val="bottom"/>
            <w:hideMark/>
          </w:tcPr>
          <w:p w14:paraId="699688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1020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38CAFC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534D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CD3EF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6" w:type="dxa"/>
            <w:gridSpan w:val="2"/>
            <w:shd w:val="clear" w:color="auto" w:fill="FFFFFF" w:themeFill="background1"/>
            <w:noWrap/>
            <w:vAlign w:val="bottom"/>
            <w:hideMark/>
          </w:tcPr>
          <w:p w14:paraId="2995C9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263BC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74798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0A682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EF55E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06456D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309119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99885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B50D9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7BF10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27D82A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2ADC9D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6C8B63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A648A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E10C6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49821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B4276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0" w:type="dxa"/>
            <w:shd w:val="clear" w:color="auto" w:fill="FFFFFF" w:themeFill="background1"/>
            <w:noWrap/>
            <w:vAlign w:val="bottom"/>
            <w:hideMark/>
          </w:tcPr>
          <w:p w14:paraId="3FCA77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556014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FE7A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AD01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2020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D8929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320432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0578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F0BC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6D43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7AD3DF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D31E3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1806</w:t>
            </w:r>
          </w:p>
        </w:tc>
      </w:tr>
      <w:tr w:rsidR="00542E79" w:rsidRPr="00A718B9" w14:paraId="792AA6BB" w14:textId="77777777" w:rsidTr="00202BF8">
        <w:trPr>
          <w:trHeight w:val="113"/>
        </w:trPr>
        <w:tc>
          <w:tcPr>
            <w:tcW w:w="460" w:type="dxa"/>
            <w:shd w:val="clear" w:color="auto" w:fill="B4C6E7" w:themeFill="accent1" w:themeFillTint="66"/>
            <w:noWrap/>
            <w:vAlign w:val="bottom"/>
            <w:hideMark/>
          </w:tcPr>
          <w:p w14:paraId="5687E38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73</w:t>
            </w:r>
          </w:p>
        </w:tc>
        <w:tc>
          <w:tcPr>
            <w:tcW w:w="460" w:type="dxa"/>
            <w:shd w:val="clear" w:color="auto" w:fill="FFFFFF" w:themeFill="background1"/>
            <w:noWrap/>
            <w:vAlign w:val="bottom"/>
            <w:hideMark/>
          </w:tcPr>
          <w:p w14:paraId="363123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162D29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0" w:type="dxa"/>
            <w:shd w:val="clear" w:color="auto" w:fill="FFFFFF" w:themeFill="background1"/>
            <w:noWrap/>
            <w:vAlign w:val="bottom"/>
            <w:hideMark/>
          </w:tcPr>
          <w:p w14:paraId="5D8B6E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908A1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B2533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0D2467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8B18A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E0B51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33118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D7814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42BD93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7DD820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noWrap/>
            <w:vAlign w:val="bottom"/>
            <w:hideMark/>
          </w:tcPr>
          <w:p w14:paraId="677606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5EB6F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412C2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7EB47C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6D156E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6A378B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FEE88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D061D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A556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7F9A7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F99A0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3AB36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2A5D91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2B4B7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9F061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5C6ED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5B9275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A947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25263A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A7BD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2C19C5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3A76D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6324</w:t>
            </w:r>
          </w:p>
        </w:tc>
      </w:tr>
      <w:tr w:rsidR="00542E79" w:rsidRPr="00A718B9" w14:paraId="4AD424CC" w14:textId="77777777" w:rsidTr="00202BF8">
        <w:trPr>
          <w:trHeight w:val="113"/>
        </w:trPr>
        <w:tc>
          <w:tcPr>
            <w:tcW w:w="460" w:type="dxa"/>
            <w:shd w:val="clear" w:color="auto" w:fill="B4C6E7" w:themeFill="accent1" w:themeFillTint="66"/>
            <w:noWrap/>
            <w:vAlign w:val="bottom"/>
            <w:hideMark/>
          </w:tcPr>
          <w:p w14:paraId="744B4C7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74</w:t>
            </w:r>
          </w:p>
        </w:tc>
        <w:tc>
          <w:tcPr>
            <w:tcW w:w="460" w:type="dxa"/>
            <w:shd w:val="clear" w:color="auto" w:fill="FFFFFF" w:themeFill="background1"/>
            <w:noWrap/>
            <w:vAlign w:val="bottom"/>
            <w:hideMark/>
          </w:tcPr>
          <w:p w14:paraId="07C261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2922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01B8D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C0AFE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CDB0C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A7C3A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AD0FE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EB414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D754B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7F141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9" w:type="dxa"/>
            <w:gridSpan w:val="2"/>
            <w:shd w:val="clear" w:color="auto" w:fill="FFFFFF" w:themeFill="background1"/>
            <w:noWrap/>
            <w:vAlign w:val="bottom"/>
            <w:hideMark/>
          </w:tcPr>
          <w:p w14:paraId="6D77A4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21EFBD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noWrap/>
            <w:vAlign w:val="bottom"/>
            <w:hideMark/>
          </w:tcPr>
          <w:p w14:paraId="054814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93A0A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29EF9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3" w:type="dxa"/>
            <w:shd w:val="clear" w:color="auto" w:fill="FFFFFF" w:themeFill="background1"/>
            <w:noWrap/>
            <w:vAlign w:val="bottom"/>
            <w:hideMark/>
          </w:tcPr>
          <w:p w14:paraId="27E49F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08BE3FC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05A1AA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6246D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E7D14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F7982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881D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7F322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55903B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94DA0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521354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8E17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83204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41DCF3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7E8E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1622D2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10202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37D0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94BC5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426</w:t>
            </w:r>
          </w:p>
        </w:tc>
      </w:tr>
      <w:tr w:rsidR="00542E79" w:rsidRPr="00A718B9" w14:paraId="2737048A" w14:textId="77777777" w:rsidTr="00202BF8">
        <w:trPr>
          <w:trHeight w:val="113"/>
        </w:trPr>
        <w:tc>
          <w:tcPr>
            <w:tcW w:w="460" w:type="dxa"/>
            <w:shd w:val="clear" w:color="auto" w:fill="B4C6E7" w:themeFill="accent1" w:themeFillTint="66"/>
            <w:noWrap/>
            <w:vAlign w:val="bottom"/>
            <w:hideMark/>
          </w:tcPr>
          <w:p w14:paraId="4794771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75</w:t>
            </w:r>
          </w:p>
        </w:tc>
        <w:tc>
          <w:tcPr>
            <w:tcW w:w="460" w:type="dxa"/>
            <w:shd w:val="clear" w:color="auto" w:fill="FFFFFF" w:themeFill="background1"/>
            <w:noWrap/>
            <w:vAlign w:val="bottom"/>
            <w:hideMark/>
          </w:tcPr>
          <w:p w14:paraId="25AA2E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CBB9A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w:t>
            </w:r>
          </w:p>
        </w:tc>
        <w:tc>
          <w:tcPr>
            <w:tcW w:w="460" w:type="dxa"/>
            <w:shd w:val="clear" w:color="auto" w:fill="FFFFFF" w:themeFill="background1"/>
            <w:noWrap/>
            <w:vAlign w:val="bottom"/>
            <w:hideMark/>
          </w:tcPr>
          <w:p w14:paraId="14259B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1C843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AD406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2F764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7E10B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F7FD0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56AD2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3E2096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032B55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06FE1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4" w:type="dxa"/>
            <w:shd w:val="clear" w:color="auto" w:fill="FFFFFF" w:themeFill="background1"/>
            <w:noWrap/>
            <w:vAlign w:val="bottom"/>
            <w:hideMark/>
          </w:tcPr>
          <w:p w14:paraId="4F3B83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9297D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7C88D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3E1A9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7323F3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45507C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BB77D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94D94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38D4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F4CD2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0" w:type="dxa"/>
            <w:shd w:val="clear" w:color="auto" w:fill="FFFFFF" w:themeFill="background1"/>
            <w:noWrap/>
            <w:vAlign w:val="bottom"/>
            <w:hideMark/>
          </w:tcPr>
          <w:p w14:paraId="61325D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43A94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64F98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8D2F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5189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0CB7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02F1E8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56CFB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1" w:type="dxa"/>
            <w:shd w:val="clear" w:color="auto" w:fill="FFFFFF" w:themeFill="background1"/>
            <w:noWrap/>
            <w:vAlign w:val="bottom"/>
            <w:hideMark/>
          </w:tcPr>
          <w:p w14:paraId="10ECD3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874B1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FBBFE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A1874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953</w:t>
            </w:r>
          </w:p>
        </w:tc>
      </w:tr>
      <w:tr w:rsidR="00542E79" w:rsidRPr="00A718B9" w14:paraId="5EBEC73E" w14:textId="77777777" w:rsidTr="00202BF8">
        <w:trPr>
          <w:trHeight w:val="113"/>
        </w:trPr>
        <w:tc>
          <w:tcPr>
            <w:tcW w:w="460" w:type="dxa"/>
            <w:shd w:val="clear" w:color="auto" w:fill="B4C6E7" w:themeFill="accent1" w:themeFillTint="66"/>
            <w:noWrap/>
            <w:vAlign w:val="bottom"/>
            <w:hideMark/>
          </w:tcPr>
          <w:p w14:paraId="04B5E98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76</w:t>
            </w:r>
          </w:p>
        </w:tc>
        <w:tc>
          <w:tcPr>
            <w:tcW w:w="460" w:type="dxa"/>
            <w:shd w:val="clear" w:color="auto" w:fill="FFFFFF" w:themeFill="background1"/>
            <w:noWrap/>
            <w:vAlign w:val="bottom"/>
            <w:hideMark/>
          </w:tcPr>
          <w:p w14:paraId="51CD30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DB77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97B9D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593F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8DACB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CBF4D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20F84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86481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2D2B8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8F577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9" w:type="dxa"/>
            <w:gridSpan w:val="2"/>
            <w:shd w:val="clear" w:color="auto" w:fill="FFFFFF" w:themeFill="background1"/>
            <w:noWrap/>
            <w:vAlign w:val="bottom"/>
            <w:hideMark/>
          </w:tcPr>
          <w:p w14:paraId="7BF485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EAA54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77107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64830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A8B08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42C8C3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AFAA1B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tcPr>
          <w:p w14:paraId="6C1AE3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EA09A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2528C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3F7A3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5673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5927A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7F7695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3523F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056439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108AA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7799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2B5057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448CD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7FBA5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C187A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21E0D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5FDA5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1201</w:t>
            </w:r>
          </w:p>
        </w:tc>
      </w:tr>
      <w:tr w:rsidR="00542E79" w:rsidRPr="00A718B9" w14:paraId="0603CCE5" w14:textId="77777777" w:rsidTr="00202BF8">
        <w:trPr>
          <w:trHeight w:val="113"/>
        </w:trPr>
        <w:tc>
          <w:tcPr>
            <w:tcW w:w="460" w:type="dxa"/>
            <w:shd w:val="clear" w:color="auto" w:fill="B4C6E7" w:themeFill="accent1" w:themeFillTint="66"/>
            <w:noWrap/>
            <w:vAlign w:val="bottom"/>
            <w:hideMark/>
          </w:tcPr>
          <w:p w14:paraId="57EE6E2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77</w:t>
            </w:r>
          </w:p>
        </w:tc>
        <w:tc>
          <w:tcPr>
            <w:tcW w:w="460" w:type="dxa"/>
            <w:shd w:val="clear" w:color="auto" w:fill="FFFFFF" w:themeFill="background1"/>
            <w:noWrap/>
            <w:vAlign w:val="bottom"/>
            <w:hideMark/>
          </w:tcPr>
          <w:p w14:paraId="710516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3E07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5B80D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E10E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4FC75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6" w:type="dxa"/>
            <w:gridSpan w:val="2"/>
            <w:shd w:val="clear" w:color="auto" w:fill="FFFFFF" w:themeFill="background1"/>
            <w:noWrap/>
            <w:vAlign w:val="bottom"/>
            <w:hideMark/>
          </w:tcPr>
          <w:p w14:paraId="342F2F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14F5B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C8303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5" w:type="dxa"/>
            <w:gridSpan w:val="2"/>
            <w:shd w:val="clear" w:color="auto" w:fill="FFFFFF" w:themeFill="background1"/>
            <w:noWrap/>
            <w:vAlign w:val="bottom"/>
            <w:hideMark/>
          </w:tcPr>
          <w:p w14:paraId="392728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E4B1B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2500</w:t>
            </w:r>
          </w:p>
        </w:tc>
        <w:tc>
          <w:tcPr>
            <w:tcW w:w="469" w:type="dxa"/>
            <w:gridSpan w:val="2"/>
            <w:shd w:val="clear" w:color="auto" w:fill="FFFFFF" w:themeFill="background1"/>
            <w:noWrap/>
            <w:vAlign w:val="bottom"/>
            <w:hideMark/>
          </w:tcPr>
          <w:p w14:paraId="127C80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4D581A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80C33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3" w:type="dxa"/>
            <w:shd w:val="clear" w:color="auto" w:fill="FFFFFF" w:themeFill="background1"/>
            <w:noWrap/>
            <w:vAlign w:val="bottom"/>
            <w:hideMark/>
          </w:tcPr>
          <w:p w14:paraId="173023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CBC6B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37700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175267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tcPr>
          <w:p w14:paraId="4F5A87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F13C5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485D3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D20E0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14222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w:t>
            </w:r>
          </w:p>
        </w:tc>
        <w:tc>
          <w:tcPr>
            <w:tcW w:w="460" w:type="dxa"/>
            <w:shd w:val="clear" w:color="auto" w:fill="FFFFFF" w:themeFill="background1"/>
            <w:noWrap/>
            <w:vAlign w:val="bottom"/>
            <w:hideMark/>
          </w:tcPr>
          <w:p w14:paraId="01357F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550</w:t>
            </w:r>
          </w:p>
        </w:tc>
        <w:tc>
          <w:tcPr>
            <w:tcW w:w="461" w:type="dxa"/>
            <w:shd w:val="clear" w:color="auto" w:fill="FFFFFF" w:themeFill="background1"/>
            <w:noWrap/>
            <w:vAlign w:val="bottom"/>
            <w:hideMark/>
          </w:tcPr>
          <w:p w14:paraId="7C6C15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7812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E7798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D1C6A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39CD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2850D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5604F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4ACB8A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D99DA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25C97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51EB4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6702</w:t>
            </w:r>
          </w:p>
        </w:tc>
      </w:tr>
      <w:tr w:rsidR="00542E79" w:rsidRPr="00A718B9" w14:paraId="56544575" w14:textId="77777777" w:rsidTr="00202BF8">
        <w:trPr>
          <w:trHeight w:val="113"/>
        </w:trPr>
        <w:tc>
          <w:tcPr>
            <w:tcW w:w="460" w:type="dxa"/>
            <w:shd w:val="clear" w:color="auto" w:fill="B4C6E7" w:themeFill="accent1" w:themeFillTint="66"/>
            <w:noWrap/>
            <w:vAlign w:val="bottom"/>
            <w:hideMark/>
          </w:tcPr>
          <w:p w14:paraId="5AD8293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78</w:t>
            </w:r>
          </w:p>
        </w:tc>
        <w:tc>
          <w:tcPr>
            <w:tcW w:w="460" w:type="dxa"/>
            <w:shd w:val="clear" w:color="auto" w:fill="FFFFFF" w:themeFill="background1"/>
            <w:noWrap/>
            <w:vAlign w:val="bottom"/>
            <w:hideMark/>
          </w:tcPr>
          <w:p w14:paraId="31B1C3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9499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ED82E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6BAF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C3392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318DBA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53AA1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558EC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F85DE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6" w:type="dxa"/>
            <w:gridSpan w:val="2"/>
            <w:shd w:val="clear" w:color="auto" w:fill="FFFFFF" w:themeFill="background1"/>
            <w:noWrap/>
            <w:vAlign w:val="bottom"/>
            <w:hideMark/>
          </w:tcPr>
          <w:p w14:paraId="5DB0A4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5CAA43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AE22C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1C239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31C71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53DD5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3" w:type="dxa"/>
            <w:shd w:val="clear" w:color="auto" w:fill="FFFFFF" w:themeFill="background1"/>
            <w:noWrap/>
            <w:vAlign w:val="bottom"/>
            <w:hideMark/>
          </w:tcPr>
          <w:p w14:paraId="10435C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0335F3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4" w:type="dxa"/>
            <w:shd w:val="clear" w:color="auto" w:fill="FFFFFF" w:themeFill="background1"/>
          </w:tcPr>
          <w:p w14:paraId="47BB80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F4D56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4F832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C232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45144E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7245B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08D228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017119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6AEDEF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0E5F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371EA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5439F0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DBBB2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34A9F8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77B8FD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0ED3758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15008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435</w:t>
            </w:r>
          </w:p>
        </w:tc>
      </w:tr>
      <w:tr w:rsidR="00542E79" w:rsidRPr="00A718B9" w14:paraId="1974CAE5" w14:textId="77777777" w:rsidTr="00202BF8">
        <w:trPr>
          <w:trHeight w:val="113"/>
        </w:trPr>
        <w:tc>
          <w:tcPr>
            <w:tcW w:w="460" w:type="dxa"/>
            <w:shd w:val="clear" w:color="auto" w:fill="B4C6E7" w:themeFill="accent1" w:themeFillTint="66"/>
            <w:noWrap/>
            <w:vAlign w:val="bottom"/>
            <w:hideMark/>
          </w:tcPr>
          <w:p w14:paraId="79F97C2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79</w:t>
            </w:r>
          </w:p>
        </w:tc>
        <w:tc>
          <w:tcPr>
            <w:tcW w:w="460" w:type="dxa"/>
            <w:shd w:val="clear" w:color="auto" w:fill="FFFFFF" w:themeFill="background1"/>
            <w:noWrap/>
            <w:vAlign w:val="bottom"/>
            <w:hideMark/>
          </w:tcPr>
          <w:p w14:paraId="731DF9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FF4E4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0DE34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8A06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5399E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0E7BAE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9DC37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05527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DE137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6" w:type="dxa"/>
            <w:gridSpan w:val="2"/>
            <w:shd w:val="clear" w:color="auto" w:fill="FFFFFF" w:themeFill="background1"/>
            <w:noWrap/>
            <w:vAlign w:val="bottom"/>
            <w:hideMark/>
          </w:tcPr>
          <w:p w14:paraId="740BAC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7EF6AB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815F4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D556C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13A9D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0BC12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3" w:type="dxa"/>
            <w:shd w:val="clear" w:color="auto" w:fill="FFFFFF" w:themeFill="background1"/>
            <w:noWrap/>
            <w:vAlign w:val="bottom"/>
            <w:hideMark/>
          </w:tcPr>
          <w:p w14:paraId="3A2658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6C189A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4" w:type="dxa"/>
            <w:shd w:val="clear" w:color="auto" w:fill="FFFFFF" w:themeFill="background1"/>
          </w:tcPr>
          <w:p w14:paraId="06EC6C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703C8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73279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67A9B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38B448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76020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3DC1D5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502EF7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34E2AF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6EEC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6200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4BB119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421AE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w:t>
            </w:r>
          </w:p>
        </w:tc>
        <w:tc>
          <w:tcPr>
            <w:tcW w:w="461" w:type="dxa"/>
            <w:shd w:val="clear" w:color="auto" w:fill="FFFFFF" w:themeFill="background1"/>
            <w:noWrap/>
            <w:vAlign w:val="bottom"/>
            <w:hideMark/>
          </w:tcPr>
          <w:p w14:paraId="7B3F65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4A23D9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5C6D0B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E69BC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424</w:t>
            </w:r>
          </w:p>
        </w:tc>
      </w:tr>
      <w:tr w:rsidR="00542E79" w:rsidRPr="00A718B9" w14:paraId="39567342" w14:textId="77777777" w:rsidTr="00202BF8">
        <w:trPr>
          <w:trHeight w:val="113"/>
        </w:trPr>
        <w:tc>
          <w:tcPr>
            <w:tcW w:w="460" w:type="dxa"/>
            <w:shd w:val="clear" w:color="auto" w:fill="B4C6E7" w:themeFill="accent1" w:themeFillTint="66"/>
            <w:noWrap/>
            <w:vAlign w:val="bottom"/>
            <w:hideMark/>
          </w:tcPr>
          <w:p w14:paraId="30986518"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lastRenderedPageBreak/>
              <w:t>80</w:t>
            </w:r>
          </w:p>
        </w:tc>
        <w:tc>
          <w:tcPr>
            <w:tcW w:w="460" w:type="dxa"/>
            <w:shd w:val="clear" w:color="auto" w:fill="FFFFFF" w:themeFill="background1"/>
            <w:noWrap/>
            <w:vAlign w:val="bottom"/>
            <w:hideMark/>
          </w:tcPr>
          <w:p w14:paraId="616B22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17B8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70B40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5BD42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8AF18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0433B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E562F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B57C4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10F38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6" w:type="dxa"/>
            <w:gridSpan w:val="2"/>
            <w:shd w:val="clear" w:color="auto" w:fill="FFFFFF" w:themeFill="background1"/>
            <w:noWrap/>
            <w:vAlign w:val="bottom"/>
            <w:hideMark/>
          </w:tcPr>
          <w:p w14:paraId="6FF12A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9" w:type="dxa"/>
            <w:gridSpan w:val="2"/>
            <w:shd w:val="clear" w:color="auto" w:fill="FFFFFF" w:themeFill="background1"/>
            <w:noWrap/>
            <w:vAlign w:val="bottom"/>
            <w:hideMark/>
          </w:tcPr>
          <w:p w14:paraId="11FE73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9939B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ECD91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0F46FC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14652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3" w:type="dxa"/>
            <w:shd w:val="clear" w:color="auto" w:fill="FFFFFF" w:themeFill="background1"/>
            <w:noWrap/>
            <w:vAlign w:val="bottom"/>
            <w:hideMark/>
          </w:tcPr>
          <w:p w14:paraId="71C76E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0AD5F0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tcPr>
          <w:p w14:paraId="4C66B1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AB973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78987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175F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65BD27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4982B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7CD817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0917DA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731775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F66B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89E3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79F91E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1927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110D8D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F686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9F47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C90C8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406</w:t>
            </w:r>
          </w:p>
        </w:tc>
      </w:tr>
      <w:tr w:rsidR="00542E79" w:rsidRPr="00A718B9" w14:paraId="160DA48E" w14:textId="77777777" w:rsidTr="00202BF8">
        <w:trPr>
          <w:trHeight w:val="113"/>
        </w:trPr>
        <w:tc>
          <w:tcPr>
            <w:tcW w:w="460" w:type="dxa"/>
            <w:shd w:val="clear" w:color="auto" w:fill="B4C6E7" w:themeFill="accent1" w:themeFillTint="66"/>
            <w:noWrap/>
            <w:vAlign w:val="bottom"/>
            <w:hideMark/>
          </w:tcPr>
          <w:p w14:paraId="44908617"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81</w:t>
            </w:r>
          </w:p>
        </w:tc>
        <w:tc>
          <w:tcPr>
            <w:tcW w:w="460" w:type="dxa"/>
            <w:shd w:val="clear" w:color="auto" w:fill="FFFFFF" w:themeFill="background1"/>
            <w:noWrap/>
            <w:vAlign w:val="bottom"/>
            <w:hideMark/>
          </w:tcPr>
          <w:p w14:paraId="7774F5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F72A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1176F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B14E1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B15AB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96833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D93BB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79F6C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A085B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DA22A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3500</w:t>
            </w:r>
          </w:p>
        </w:tc>
        <w:tc>
          <w:tcPr>
            <w:tcW w:w="469" w:type="dxa"/>
            <w:gridSpan w:val="2"/>
            <w:shd w:val="clear" w:color="auto" w:fill="FFFFFF" w:themeFill="background1"/>
            <w:noWrap/>
            <w:vAlign w:val="bottom"/>
            <w:hideMark/>
          </w:tcPr>
          <w:p w14:paraId="713BBE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1C0177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7F5730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6000</w:t>
            </w:r>
          </w:p>
        </w:tc>
        <w:tc>
          <w:tcPr>
            <w:tcW w:w="463" w:type="dxa"/>
            <w:shd w:val="clear" w:color="auto" w:fill="FFFFFF" w:themeFill="background1"/>
            <w:noWrap/>
            <w:vAlign w:val="bottom"/>
            <w:hideMark/>
          </w:tcPr>
          <w:p w14:paraId="4EEDB1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FBDF6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5B899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15D2A0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4C61EA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36122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06DC4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063B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257A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0" w:type="dxa"/>
            <w:shd w:val="clear" w:color="auto" w:fill="FFFFFF" w:themeFill="background1"/>
            <w:noWrap/>
            <w:vAlign w:val="bottom"/>
            <w:hideMark/>
          </w:tcPr>
          <w:p w14:paraId="78CA71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0970C9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E11F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45939E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B25D3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53DC5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DDC7D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C4F6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3050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97C09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68BC4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608" w:type="dxa"/>
            <w:gridSpan w:val="2"/>
            <w:shd w:val="clear" w:color="auto" w:fill="FFFFFF" w:themeFill="background1"/>
            <w:noWrap/>
            <w:vAlign w:val="bottom"/>
            <w:hideMark/>
          </w:tcPr>
          <w:p w14:paraId="6AF00C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14171</w:t>
            </w:r>
          </w:p>
        </w:tc>
      </w:tr>
      <w:tr w:rsidR="00542E79" w:rsidRPr="00A718B9" w14:paraId="3DD71E26" w14:textId="77777777" w:rsidTr="00202BF8">
        <w:trPr>
          <w:trHeight w:val="113"/>
        </w:trPr>
        <w:tc>
          <w:tcPr>
            <w:tcW w:w="460" w:type="dxa"/>
            <w:shd w:val="clear" w:color="auto" w:fill="B4C6E7" w:themeFill="accent1" w:themeFillTint="66"/>
            <w:noWrap/>
            <w:vAlign w:val="bottom"/>
            <w:hideMark/>
          </w:tcPr>
          <w:p w14:paraId="246EA458"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82</w:t>
            </w:r>
          </w:p>
        </w:tc>
        <w:tc>
          <w:tcPr>
            <w:tcW w:w="460" w:type="dxa"/>
            <w:shd w:val="clear" w:color="auto" w:fill="FFFFFF" w:themeFill="background1"/>
            <w:noWrap/>
            <w:vAlign w:val="bottom"/>
            <w:hideMark/>
          </w:tcPr>
          <w:p w14:paraId="43A385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4F29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0" w:type="dxa"/>
            <w:shd w:val="clear" w:color="auto" w:fill="FFFFFF" w:themeFill="background1"/>
            <w:noWrap/>
            <w:vAlign w:val="bottom"/>
            <w:hideMark/>
          </w:tcPr>
          <w:p w14:paraId="3EF380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1E9577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71860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2D312C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528BAF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3E72C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669286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1E3EE6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9" w:type="dxa"/>
            <w:gridSpan w:val="2"/>
            <w:shd w:val="clear" w:color="auto" w:fill="FFFFFF" w:themeFill="background1"/>
            <w:noWrap/>
            <w:vAlign w:val="bottom"/>
            <w:hideMark/>
          </w:tcPr>
          <w:p w14:paraId="6E0FE6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7314D8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01BFA4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3" w:type="dxa"/>
            <w:shd w:val="clear" w:color="auto" w:fill="FFFFFF" w:themeFill="background1"/>
            <w:noWrap/>
            <w:vAlign w:val="bottom"/>
            <w:hideMark/>
          </w:tcPr>
          <w:p w14:paraId="301FCA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4" w:type="dxa"/>
            <w:shd w:val="clear" w:color="auto" w:fill="FFFFFF" w:themeFill="background1"/>
            <w:noWrap/>
            <w:vAlign w:val="bottom"/>
            <w:hideMark/>
          </w:tcPr>
          <w:p w14:paraId="4E98AF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2963A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4" w:type="dxa"/>
            <w:shd w:val="clear" w:color="auto" w:fill="FFFFFF" w:themeFill="background1"/>
            <w:noWrap/>
            <w:vAlign w:val="bottom"/>
            <w:hideMark/>
          </w:tcPr>
          <w:p w14:paraId="684A90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0F90A2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AC4CD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B172E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36B2A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1442A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F1DEF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5A76D4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BB204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17601C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31DA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8F9A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0C2FAF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70A5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88CD1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4228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2E059B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81B63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62200</w:t>
            </w:r>
          </w:p>
        </w:tc>
      </w:tr>
      <w:tr w:rsidR="00542E79" w:rsidRPr="00A718B9" w14:paraId="6BB9A510" w14:textId="77777777" w:rsidTr="00202BF8">
        <w:trPr>
          <w:trHeight w:val="113"/>
        </w:trPr>
        <w:tc>
          <w:tcPr>
            <w:tcW w:w="460" w:type="dxa"/>
            <w:shd w:val="clear" w:color="auto" w:fill="B4C6E7" w:themeFill="accent1" w:themeFillTint="66"/>
            <w:noWrap/>
            <w:vAlign w:val="bottom"/>
            <w:hideMark/>
          </w:tcPr>
          <w:p w14:paraId="00AC77B8"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83</w:t>
            </w:r>
          </w:p>
        </w:tc>
        <w:tc>
          <w:tcPr>
            <w:tcW w:w="460" w:type="dxa"/>
            <w:shd w:val="clear" w:color="auto" w:fill="FFFFFF" w:themeFill="background1"/>
            <w:noWrap/>
            <w:vAlign w:val="bottom"/>
            <w:hideMark/>
          </w:tcPr>
          <w:p w14:paraId="73796E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8319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8000</w:t>
            </w:r>
          </w:p>
        </w:tc>
        <w:tc>
          <w:tcPr>
            <w:tcW w:w="460" w:type="dxa"/>
            <w:shd w:val="clear" w:color="auto" w:fill="FFFFFF" w:themeFill="background1"/>
            <w:noWrap/>
            <w:vAlign w:val="bottom"/>
            <w:hideMark/>
          </w:tcPr>
          <w:p w14:paraId="0478C7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8954A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25335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4D323D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5" w:type="dxa"/>
            <w:gridSpan w:val="2"/>
            <w:shd w:val="clear" w:color="auto" w:fill="FFFFFF" w:themeFill="background1"/>
            <w:noWrap/>
            <w:vAlign w:val="bottom"/>
            <w:hideMark/>
          </w:tcPr>
          <w:p w14:paraId="1B5EB0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1AA781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71C8C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0D53B2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9" w:type="dxa"/>
            <w:gridSpan w:val="2"/>
            <w:shd w:val="clear" w:color="auto" w:fill="FFFFFF" w:themeFill="background1"/>
            <w:noWrap/>
            <w:vAlign w:val="bottom"/>
            <w:hideMark/>
          </w:tcPr>
          <w:p w14:paraId="5EF795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5B1C70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D13D0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w:t>
            </w:r>
          </w:p>
        </w:tc>
        <w:tc>
          <w:tcPr>
            <w:tcW w:w="463" w:type="dxa"/>
            <w:shd w:val="clear" w:color="auto" w:fill="FFFFFF" w:themeFill="background1"/>
            <w:noWrap/>
            <w:vAlign w:val="bottom"/>
            <w:hideMark/>
          </w:tcPr>
          <w:p w14:paraId="2C3BA3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6E9F8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8E44A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4" w:type="dxa"/>
            <w:shd w:val="clear" w:color="auto" w:fill="FFFFFF" w:themeFill="background1"/>
            <w:noWrap/>
            <w:vAlign w:val="bottom"/>
            <w:hideMark/>
          </w:tcPr>
          <w:p w14:paraId="4907CF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4B9EF9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CE772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5" w:type="dxa"/>
            <w:shd w:val="clear" w:color="auto" w:fill="FFFFFF" w:themeFill="background1"/>
            <w:noWrap/>
            <w:vAlign w:val="bottom"/>
            <w:hideMark/>
          </w:tcPr>
          <w:p w14:paraId="46277F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453A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1ED6CA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126B3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4BAB1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40EA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4A83AB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849B6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5250</w:t>
            </w:r>
          </w:p>
        </w:tc>
        <w:tc>
          <w:tcPr>
            <w:tcW w:w="461" w:type="dxa"/>
            <w:shd w:val="clear" w:color="auto" w:fill="FFFFFF" w:themeFill="background1"/>
            <w:noWrap/>
            <w:vAlign w:val="bottom"/>
            <w:hideMark/>
          </w:tcPr>
          <w:p w14:paraId="7EE4B9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27AAE0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6E58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471F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009D4B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2D552A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7524F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90301</w:t>
            </w:r>
          </w:p>
        </w:tc>
      </w:tr>
      <w:tr w:rsidR="00542E79" w:rsidRPr="00A718B9" w14:paraId="5FE4743A" w14:textId="77777777" w:rsidTr="00202BF8">
        <w:trPr>
          <w:trHeight w:val="113"/>
        </w:trPr>
        <w:tc>
          <w:tcPr>
            <w:tcW w:w="460" w:type="dxa"/>
            <w:shd w:val="clear" w:color="auto" w:fill="B4C6E7" w:themeFill="accent1" w:themeFillTint="66"/>
            <w:noWrap/>
            <w:vAlign w:val="bottom"/>
            <w:hideMark/>
          </w:tcPr>
          <w:p w14:paraId="4BFE35AC"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84</w:t>
            </w:r>
          </w:p>
        </w:tc>
        <w:tc>
          <w:tcPr>
            <w:tcW w:w="460" w:type="dxa"/>
            <w:shd w:val="clear" w:color="auto" w:fill="FFFFFF" w:themeFill="background1"/>
            <w:noWrap/>
            <w:vAlign w:val="bottom"/>
            <w:hideMark/>
          </w:tcPr>
          <w:p w14:paraId="725DDF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166081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0" w:type="dxa"/>
            <w:shd w:val="clear" w:color="auto" w:fill="FFFFFF" w:themeFill="background1"/>
            <w:noWrap/>
            <w:vAlign w:val="bottom"/>
            <w:hideMark/>
          </w:tcPr>
          <w:p w14:paraId="0F5178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4383F5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99</w:t>
            </w:r>
          </w:p>
        </w:tc>
        <w:tc>
          <w:tcPr>
            <w:tcW w:w="460" w:type="dxa"/>
            <w:shd w:val="clear" w:color="auto" w:fill="FFFFFF" w:themeFill="background1"/>
            <w:noWrap/>
            <w:vAlign w:val="bottom"/>
            <w:hideMark/>
          </w:tcPr>
          <w:p w14:paraId="387DA8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7C3E9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5" w:type="dxa"/>
            <w:gridSpan w:val="2"/>
            <w:shd w:val="clear" w:color="auto" w:fill="FFFFFF" w:themeFill="background1"/>
            <w:noWrap/>
            <w:vAlign w:val="bottom"/>
            <w:hideMark/>
          </w:tcPr>
          <w:p w14:paraId="41D325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5C3F49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5" w:type="dxa"/>
            <w:gridSpan w:val="2"/>
            <w:shd w:val="clear" w:color="auto" w:fill="FFFFFF" w:themeFill="background1"/>
            <w:noWrap/>
            <w:vAlign w:val="bottom"/>
            <w:hideMark/>
          </w:tcPr>
          <w:p w14:paraId="02F60D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48302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210556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64CEB2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900</w:t>
            </w:r>
          </w:p>
        </w:tc>
        <w:tc>
          <w:tcPr>
            <w:tcW w:w="464" w:type="dxa"/>
            <w:shd w:val="clear" w:color="auto" w:fill="FFFFFF" w:themeFill="background1"/>
            <w:noWrap/>
            <w:vAlign w:val="bottom"/>
            <w:hideMark/>
          </w:tcPr>
          <w:p w14:paraId="68B428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29341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46335C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35000</w:t>
            </w:r>
          </w:p>
        </w:tc>
        <w:tc>
          <w:tcPr>
            <w:tcW w:w="463" w:type="dxa"/>
            <w:shd w:val="clear" w:color="auto" w:fill="FFFFFF" w:themeFill="background1"/>
            <w:noWrap/>
            <w:vAlign w:val="bottom"/>
            <w:hideMark/>
          </w:tcPr>
          <w:p w14:paraId="3B7441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4" w:type="dxa"/>
            <w:shd w:val="clear" w:color="auto" w:fill="FFFFFF" w:themeFill="background1"/>
            <w:noWrap/>
            <w:vAlign w:val="bottom"/>
            <w:hideMark/>
          </w:tcPr>
          <w:p w14:paraId="75FC2F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66C498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F14E2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5" w:type="dxa"/>
            <w:shd w:val="clear" w:color="auto" w:fill="FFFFFF" w:themeFill="background1"/>
            <w:noWrap/>
            <w:vAlign w:val="bottom"/>
            <w:hideMark/>
          </w:tcPr>
          <w:p w14:paraId="7F4218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25ADE6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14000</w:t>
            </w:r>
          </w:p>
        </w:tc>
        <w:tc>
          <w:tcPr>
            <w:tcW w:w="461" w:type="dxa"/>
            <w:shd w:val="clear" w:color="auto" w:fill="FFFFFF" w:themeFill="background1"/>
            <w:noWrap/>
            <w:vAlign w:val="bottom"/>
            <w:hideMark/>
          </w:tcPr>
          <w:p w14:paraId="1B6FBA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0" w:type="dxa"/>
            <w:shd w:val="clear" w:color="auto" w:fill="FFFFFF" w:themeFill="background1"/>
            <w:noWrap/>
            <w:vAlign w:val="bottom"/>
            <w:hideMark/>
          </w:tcPr>
          <w:p w14:paraId="285E14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3C39DE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31B31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1" w:type="dxa"/>
            <w:shd w:val="clear" w:color="auto" w:fill="FFFFFF" w:themeFill="background1"/>
            <w:noWrap/>
            <w:vAlign w:val="bottom"/>
            <w:hideMark/>
          </w:tcPr>
          <w:p w14:paraId="153B15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6B743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w:t>
            </w:r>
          </w:p>
        </w:tc>
        <w:tc>
          <w:tcPr>
            <w:tcW w:w="461" w:type="dxa"/>
            <w:shd w:val="clear" w:color="auto" w:fill="FFFFFF" w:themeFill="background1"/>
            <w:noWrap/>
            <w:vAlign w:val="bottom"/>
            <w:hideMark/>
          </w:tcPr>
          <w:p w14:paraId="0FAC22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59A832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4B39D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19AE1C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7CD5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B185F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10DF7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117949</w:t>
            </w:r>
          </w:p>
        </w:tc>
      </w:tr>
      <w:tr w:rsidR="00542E79" w:rsidRPr="00A718B9" w14:paraId="0D43C4B9" w14:textId="77777777" w:rsidTr="00202BF8">
        <w:trPr>
          <w:trHeight w:val="113"/>
        </w:trPr>
        <w:tc>
          <w:tcPr>
            <w:tcW w:w="460" w:type="dxa"/>
            <w:shd w:val="clear" w:color="auto" w:fill="B4C6E7" w:themeFill="accent1" w:themeFillTint="66"/>
            <w:noWrap/>
            <w:vAlign w:val="bottom"/>
            <w:hideMark/>
          </w:tcPr>
          <w:p w14:paraId="5A4BCBF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85</w:t>
            </w:r>
          </w:p>
        </w:tc>
        <w:tc>
          <w:tcPr>
            <w:tcW w:w="460" w:type="dxa"/>
            <w:shd w:val="clear" w:color="auto" w:fill="FFFFFF" w:themeFill="background1"/>
            <w:noWrap/>
            <w:vAlign w:val="bottom"/>
            <w:hideMark/>
          </w:tcPr>
          <w:p w14:paraId="28DD40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F264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0" w:type="dxa"/>
            <w:shd w:val="clear" w:color="auto" w:fill="FFFFFF" w:themeFill="background1"/>
            <w:noWrap/>
            <w:vAlign w:val="bottom"/>
            <w:hideMark/>
          </w:tcPr>
          <w:p w14:paraId="50023C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00E4451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03B66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1D4A8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gridSpan w:val="2"/>
            <w:shd w:val="clear" w:color="auto" w:fill="FFFFFF" w:themeFill="background1"/>
            <w:noWrap/>
            <w:vAlign w:val="bottom"/>
            <w:hideMark/>
          </w:tcPr>
          <w:p w14:paraId="26618F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07BD72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9E746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87C08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196ACC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313752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4" w:type="dxa"/>
            <w:shd w:val="clear" w:color="auto" w:fill="FFFFFF" w:themeFill="background1"/>
            <w:noWrap/>
            <w:vAlign w:val="bottom"/>
            <w:hideMark/>
          </w:tcPr>
          <w:p w14:paraId="326DD1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A101D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175415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5500</w:t>
            </w:r>
          </w:p>
        </w:tc>
        <w:tc>
          <w:tcPr>
            <w:tcW w:w="463" w:type="dxa"/>
            <w:shd w:val="clear" w:color="auto" w:fill="FFFFFF" w:themeFill="background1"/>
            <w:noWrap/>
            <w:vAlign w:val="bottom"/>
            <w:hideMark/>
          </w:tcPr>
          <w:p w14:paraId="0FBCE8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4" w:type="dxa"/>
            <w:shd w:val="clear" w:color="auto" w:fill="FFFFFF" w:themeFill="background1"/>
            <w:noWrap/>
            <w:vAlign w:val="bottom"/>
            <w:hideMark/>
          </w:tcPr>
          <w:p w14:paraId="5D2A23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34A693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576CE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shd w:val="clear" w:color="auto" w:fill="FFFFFF" w:themeFill="background1"/>
            <w:noWrap/>
            <w:vAlign w:val="bottom"/>
            <w:hideMark/>
          </w:tcPr>
          <w:p w14:paraId="69E68FB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4D2526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253EB7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0" w:type="dxa"/>
            <w:shd w:val="clear" w:color="auto" w:fill="FFFFFF" w:themeFill="background1"/>
            <w:noWrap/>
            <w:vAlign w:val="bottom"/>
            <w:hideMark/>
          </w:tcPr>
          <w:p w14:paraId="7209D6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7E6FAB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D1CEC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8000</w:t>
            </w:r>
          </w:p>
        </w:tc>
        <w:tc>
          <w:tcPr>
            <w:tcW w:w="461" w:type="dxa"/>
            <w:shd w:val="clear" w:color="auto" w:fill="FFFFFF" w:themeFill="background1"/>
            <w:noWrap/>
            <w:vAlign w:val="bottom"/>
            <w:hideMark/>
          </w:tcPr>
          <w:p w14:paraId="799C29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0309D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4A9CD1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7D2C39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24A0BC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457D00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77F98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2518AC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608" w:type="dxa"/>
            <w:gridSpan w:val="2"/>
            <w:shd w:val="clear" w:color="auto" w:fill="FFFFFF" w:themeFill="background1"/>
            <w:noWrap/>
            <w:vAlign w:val="bottom"/>
            <w:hideMark/>
          </w:tcPr>
          <w:p w14:paraId="3E98F6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75001</w:t>
            </w:r>
          </w:p>
        </w:tc>
      </w:tr>
      <w:tr w:rsidR="00542E79" w:rsidRPr="00A718B9" w14:paraId="7D575892" w14:textId="77777777" w:rsidTr="00202BF8">
        <w:trPr>
          <w:trHeight w:val="113"/>
        </w:trPr>
        <w:tc>
          <w:tcPr>
            <w:tcW w:w="460" w:type="dxa"/>
            <w:shd w:val="clear" w:color="auto" w:fill="B4C6E7" w:themeFill="accent1" w:themeFillTint="66"/>
            <w:noWrap/>
            <w:vAlign w:val="bottom"/>
            <w:hideMark/>
          </w:tcPr>
          <w:p w14:paraId="7BDE9C6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86</w:t>
            </w:r>
          </w:p>
        </w:tc>
        <w:tc>
          <w:tcPr>
            <w:tcW w:w="460" w:type="dxa"/>
            <w:shd w:val="clear" w:color="auto" w:fill="FFFFFF" w:themeFill="background1"/>
            <w:noWrap/>
            <w:vAlign w:val="bottom"/>
            <w:hideMark/>
          </w:tcPr>
          <w:p w14:paraId="262352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2555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6000</w:t>
            </w:r>
          </w:p>
        </w:tc>
        <w:tc>
          <w:tcPr>
            <w:tcW w:w="460" w:type="dxa"/>
            <w:shd w:val="clear" w:color="auto" w:fill="FFFFFF" w:themeFill="background1"/>
            <w:noWrap/>
            <w:vAlign w:val="bottom"/>
            <w:hideMark/>
          </w:tcPr>
          <w:p w14:paraId="17511B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D925C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2F0A5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350BF7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5" w:type="dxa"/>
            <w:gridSpan w:val="2"/>
            <w:shd w:val="clear" w:color="auto" w:fill="FFFFFF" w:themeFill="background1"/>
            <w:noWrap/>
            <w:vAlign w:val="bottom"/>
            <w:hideMark/>
          </w:tcPr>
          <w:p w14:paraId="27321F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48DE10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A1ED7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5C4F640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6CBE8B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64E8AE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D7034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7000</w:t>
            </w:r>
          </w:p>
        </w:tc>
        <w:tc>
          <w:tcPr>
            <w:tcW w:w="463" w:type="dxa"/>
            <w:shd w:val="clear" w:color="auto" w:fill="FFFFFF" w:themeFill="background1"/>
            <w:noWrap/>
            <w:vAlign w:val="bottom"/>
            <w:hideMark/>
          </w:tcPr>
          <w:p w14:paraId="64A06E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9B8B5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E178C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4" w:type="dxa"/>
            <w:shd w:val="clear" w:color="auto" w:fill="FFFFFF" w:themeFill="background1"/>
            <w:noWrap/>
            <w:vAlign w:val="bottom"/>
            <w:hideMark/>
          </w:tcPr>
          <w:p w14:paraId="2878A9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37FE67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5E30D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29767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56949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1332A4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8DCB9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66D4CE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CF386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757F7C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6D995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w:t>
            </w:r>
          </w:p>
        </w:tc>
        <w:tc>
          <w:tcPr>
            <w:tcW w:w="461" w:type="dxa"/>
            <w:shd w:val="clear" w:color="auto" w:fill="FFFFFF" w:themeFill="background1"/>
            <w:noWrap/>
            <w:vAlign w:val="bottom"/>
            <w:hideMark/>
          </w:tcPr>
          <w:p w14:paraId="544DC6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46BF89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17F5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3E1E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1D65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D891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4A60C4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71351</w:t>
            </w:r>
          </w:p>
        </w:tc>
      </w:tr>
      <w:tr w:rsidR="00542E79" w:rsidRPr="00A718B9" w14:paraId="765739B1" w14:textId="77777777" w:rsidTr="00202BF8">
        <w:trPr>
          <w:trHeight w:val="113"/>
        </w:trPr>
        <w:tc>
          <w:tcPr>
            <w:tcW w:w="460" w:type="dxa"/>
            <w:shd w:val="clear" w:color="auto" w:fill="B4C6E7" w:themeFill="accent1" w:themeFillTint="66"/>
            <w:noWrap/>
            <w:vAlign w:val="bottom"/>
            <w:hideMark/>
          </w:tcPr>
          <w:p w14:paraId="1AEDC563"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87</w:t>
            </w:r>
          </w:p>
        </w:tc>
        <w:tc>
          <w:tcPr>
            <w:tcW w:w="460" w:type="dxa"/>
            <w:shd w:val="clear" w:color="auto" w:fill="FFFFFF" w:themeFill="background1"/>
            <w:noWrap/>
            <w:vAlign w:val="bottom"/>
            <w:hideMark/>
          </w:tcPr>
          <w:p w14:paraId="2EBA33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85B07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0" w:type="dxa"/>
            <w:shd w:val="clear" w:color="auto" w:fill="FFFFFF" w:themeFill="background1"/>
            <w:noWrap/>
            <w:vAlign w:val="bottom"/>
            <w:hideMark/>
          </w:tcPr>
          <w:p w14:paraId="1732B7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FC44B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8A207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7B173C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5" w:type="dxa"/>
            <w:gridSpan w:val="2"/>
            <w:shd w:val="clear" w:color="auto" w:fill="FFFFFF" w:themeFill="background1"/>
            <w:noWrap/>
            <w:vAlign w:val="bottom"/>
            <w:hideMark/>
          </w:tcPr>
          <w:p w14:paraId="456CA1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7375ED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0E2B0D3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24A6C0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2C21F6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2E0AE4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2E332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25000</w:t>
            </w:r>
          </w:p>
        </w:tc>
        <w:tc>
          <w:tcPr>
            <w:tcW w:w="463" w:type="dxa"/>
            <w:shd w:val="clear" w:color="auto" w:fill="FFFFFF" w:themeFill="background1"/>
            <w:noWrap/>
            <w:vAlign w:val="bottom"/>
            <w:hideMark/>
          </w:tcPr>
          <w:p w14:paraId="110CD5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466F47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CBCCA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40000</w:t>
            </w:r>
          </w:p>
        </w:tc>
        <w:tc>
          <w:tcPr>
            <w:tcW w:w="464" w:type="dxa"/>
            <w:shd w:val="clear" w:color="auto" w:fill="FFFFFF" w:themeFill="background1"/>
            <w:noWrap/>
            <w:vAlign w:val="bottom"/>
            <w:hideMark/>
          </w:tcPr>
          <w:p w14:paraId="219F37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742A86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E65C7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1B512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8F60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4988C1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E825A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9D426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ADC5F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8000</w:t>
            </w:r>
          </w:p>
        </w:tc>
        <w:tc>
          <w:tcPr>
            <w:tcW w:w="461" w:type="dxa"/>
            <w:shd w:val="clear" w:color="auto" w:fill="FFFFFF" w:themeFill="background1"/>
            <w:noWrap/>
            <w:vAlign w:val="bottom"/>
            <w:hideMark/>
          </w:tcPr>
          <w:p w14:paraId="635670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319E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388CC4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0B4B67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C49AE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F7760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41BF79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993EF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B5D53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99701</w:t>
            </w:r>
          </w:p>
        </w:tc>
      </w:tr>
      <w:tr w:rsidR="00542E79" w:rsidRPr="00A718B9" w14:paraId="6E5AC4EE" w14:textId="77777777" w:rsidTr="00202BF8">
        <w:trPr>
          <w:trHeight w:val="113"/>
        </w:trPr>
        <w:tc>
          <w:tcPr>
            <w:tcW w:w="460" w:type="dxa"/>
            <w:shd w:val="clear" w:color="auto" w:fill="B4C6E7" w:themeFill="accent1" w:themeFillTint="66"/>
            <w:noWrap/>
            <w:vAlign w:val="bottom"/>
            <w:hideMark/>
          </w:tcPr>
          <w:p w14:paraId="0B4D301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88</w:t>
            </w:r>
          </w:p>
        </w:tc>
        <w:tc>
          <w:tcPr>
            <w:tcW w:w="460" w:type="dxa"/>
            <w:shd w:val="clear" w:color="auto" w:fill="FFFFFF" w:themeFill="background1"/>
            <w:noWrap/>
            <w:vAlign w:val="bottom"/>
            <w:hideMark/>
          </w:tcPr>
          <w:p w14:paraId="2B3BA9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1" w:type="dxa"/>
            <w:shd w:val="clear" w:color="auto" w:fill="FFFFFF" w:themeFill="background1"/>
            <w:noWrap/>
            <w:vAlign w:val="bottom"/>
            <w:hideMark/>
          </w:tcPr>
          <w:p w14:paraId="2AD982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0" w:type="dxa"/>
            <w:shd w:val="clear" w:color="auto" w:fill="FFFFFF" w:themeFill="background1"/>
            <w:noWrap/>
            <w:vAlign w:val="bottom"/>
            <w:hideMark/>
          </w:tcPr>
          <w:p w14:paraId="7575F8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6000</w:t>
            </w:r>
          </w:p>
        </w:tc>
        <w:tc>
          <w:tcPr>
            <w:tcW w:w="461" w:type="dxa"/>
            <w:shd w:val="clear" w:color="auto" w:fill="FFFFFF" w:themeFill="background1"/>
            <w:noWrap/>
            <w:vAlign w:val="bottom"/>
            <w:hideMark/>
          </w:tcPr>
          <w:p w14:paraId="49BF3A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825E5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0CFD3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5" w:type="dxa"/>
            <w:gridSpan w:val="2"/>
            <w:shd w:val="clear" w:color="auto" w:fill="FFFFFF" w:themeFill="background1"/>
            <w:noWrap/>
            <w:vAlign w:val="bottom"/>
            <w:hideMark/>
          </w:tcPr>
          <w:p w14:paraId="6FE8F1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569244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445258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60C63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4440BA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024DCB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w:t>
            </w:r>
          </w:p>
        </w:tc>
        <w:tc>
          <w:tcPr>
            <w:tcW w:w="464" w:type="dxa"/>
            <w:shd w:val="clear" w:color="auto" w:fill="FFFFFF" w:themeFill="background1"/>
            <w:noWrap/>
            <w:vAlign w:val="bottom"/>
            <w:hideMark/>
          </w:tcPr>
          <w:p w14:paraId="7D976D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55535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w:t>
            </w:r>
          </w:p>
        </w:tc>
        <w:tc>
          <w:tcPr>
            <w:tcW w:w="464" w:type="dxa"/>
            <w:shd w:val="clear" w:color="auto" w:fill="FFFFFF" w:themeFill="background1"/>
            <w:noWrap/>
            <w:vAlign w:val="bottom"/>
            <w:hideMark/>
          </w:tcPr>
          <w:p w14:paraId="210167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19000</w:t>
            </w:r>
          </w:p>
        </w:tc>
        <w:tc>
          <w:tcPr>
            <w:tcW w:w="463" w:type="dxa"/>
            <w:shd w:val="clear" w:color="auto" w:fill="FFFFFF" w:themeFill="background1"/>
            <w:noWrap/>
            <w:vAlign w:val="bottom"/>
            <w:hideMark/>
          </w:tcPr>
          <w:p w14:paraId="4DEDC8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4" w:type="dxa"/>
            <w:shd w:val="clear" w:color="auto" w:fill="FFFFFF" w:themeFill="background1"/>
            <w:noWrap/>
            <w:vAlign w:val="bottom"/>
            <w:hideMark/>
          </w:tcPr>
          <w:p w14:paraId="362B75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3C4FCB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C423F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5" w:type="dxa"/>
            <w:shd w:val="clear" w:color="auto" w:fill="FFFFFF" w:themeFill="background1"/>
            <w:noWrap/>
            <w:vAlign w:val="bottom"/>
            <w:hideMark/>
          </w:tcPr>
          <w:p w14:paraId="747B2A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1" w:type="dxa"/>
            <w:shd w:val="clear" w:color="auto" w:fill="FFFFFF" w:themeFill="background1"/>
            <w:noWrap/>
            <w:vAlign w:val="bottom"/>
            <w:hideMark/>
          </w:tcPr>
          <w:p w14:paraId="34080B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461" w:type="dxa"/>
            <w:shd w:val="clear" w:color="auto" w:fill="FFFFFF" w:themeFill="background1"/>
            <w:noWrap/>
            <w:vAlign w:val="bottom"/>
            <w:hideMark/>
          </w:tcPr>
          <w:p w14:paraId="33B7FA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0" w:type="dxa"/>
            <w:shd w:val="clear" w:color="auto" w:fill="FFFFFF" w:themeFill="background1"/>
            <w:noWrap/>
            <w:vAlign w:val="bottom"/>
            <w:hideMark/>
          </w:tcPr>
          <w:p w14:paraId="341B79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D0F51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FC7A5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593650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13C821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7FC552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50080A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F7854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266194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886FE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CFC8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75621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95321</w:t>
            </w:r>
          </w:p>
        </w:tc>
      </w:tr>
      <w:tr w:rsidR="00542E79" w:rsidRPr="00A718B9" w14:paraId="7CC48E0F" w14:textId="77777777" w:rsidTr="00202BF8">
        <w:trPr>
          <w:trHeight w:val="113"/>
        </w:trPr>
        <w:tc>
          <w:tcPr>
            <w:tcW w:w="460" w:type="dxa"/>
            <w:shd w:val="clear" w:color="auto" w:fill="B4C6E7" w:themeFill="accent1" w:themeFillTint="66"/>
            <w:noWrap/>
            <w:vAlign w:val="bottom"/>
            <w:hideMark/>
          </w:tcPr>
          <w:p w14:paraId="2B41BF0C"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89</w:t>
            </w:r>
          </w:p>
        </w:tc>
        <w:tc>
          <w:tcPr>
            <w:tcW w:w="460" w:type="dxa"/>
            <w:shd w:val="clear" w:color="auto" w:fill="FFFFFF" w:themeFill="background1"/>
            <w:noWrap/>
            <w:vAlign w:val="bottom"/>
            <w:hideMark/>
          </w:tcPr>
          <w:p w14:paraId="144AE8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8B634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0" w:type="dxa"/>
            <w:shd w:val="clear" w:color="auto" w:fill="FFFFFF" w:themeFill="background1"/>
            <w:noWrap/>
            <w:vAlign w:val="bottom"/>
            <w:hideMark/>
          </w:tcPr>
          <w:p w14:paraId="210399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6000</w:t>
            </w:r>
          </w:p>
        </w:tc>
        <w:tc>
          <w:tcPr>
            <w:tcW w:w="461" w:type="dxa"/>
            <w:shd w:val="clear" w:color="auto" w:fill="FFFFFF" w:themeFill="background1"/>
            <w:noWrap/>
            <w:vAlign w:val="bottom"/>
            <w:hideMark/>
          </w:tcPr>
          <w:p w14:paraId="221AC7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8767D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4AF68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5" w:type="dxa"/>
            <w:gridSpan w:val="2"/>
            <w:shd w:val="clear" w:color="auto" w:fill="FFFFFF" w:themeFill="background1"/>
            <w:noWrap/>
            <w:vAlign w:val="bottom"/>
            <w:hideMark/>
          </w:tcPr>
          <w:p w14:paraId="084B99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575E1B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5057B2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F707A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29121D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3" w:type="dxa"/>
            <w:shd w:val="clear" w:color="auto" w:fill="FFFFFF" w:themeFill="background1"/>
            <w:noWrap/>
            <w:vAlign w:val="bottom"/>
            <w:hideMark/>
          </w:tcPr>
          <w:p w14:paraId="36F8B1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c>
          <w:tcPr>
            <w:tcW w:w="464" w:type="dxa"/>
            <w:shd w:val="clear" w:color="auto" w:fill="FFFFFF" w:themeFill="background1"/>
            <w:noWrap/>
            <w:vAlign w:val="bottom"/>
            <w:hideMark/>
          </w:tcPr>
          <w:p w14:paraId="7DCC12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18F625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noWrap/>
            <w:vAlign w:val="bottom"/>
            <w:hideMark/>
          </w:tcPr>
          <w:p w14:paraId="360312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27000</w:t>
            </w:r>
          </w:p>
        </w:tc>
        <w:tc>
          <w:tcPr>
            <w:tcW w:w="463" w:type="dxa"/>
            <w:shd w:val="clear" w:color="auto" w:fill="FFFFFF" w:themeFill="background1"/>
            <w:noWrap/>
            <w:vAlign w:val="bottom"/>
            <w:hideMark/>
          </w:tcPr>
          <w:p w14:paraId="2EEF9C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30000</w:t>
            </w:r>
          </w:p>
        </w:tc>
        <w:tc>
          <w:tcPr>
            <w:tcW w:w="464" w:type="dxa"/>
            <w:shd w:val="clear" w:color="auto" w:fill="FFFFFF" w:themeFill="background1"/>
            <w:noWrap/>
            <w:vAlign w:val="bottom"/>
            <w:hideMark/>
          </w:tcPr>
          <w:p w14:paraId="3958D8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2071DF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BA377C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5" w:type="dxa"/>
            <w:shd w:val="clear" w:color="auto" w:fill="FFFFFF" w:themeFill="background1"/>
            <w:noWrap/>
            <w:vAlign w:val="bottom"/>
            <w:hideMark/>
          </w:tcPr>
          <w:p w14:paraId="593762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1" w:type="dxa"/>
            <w:shd w:val="clear" w:color="auto" w:fill="FFFFFF" w:themeFill="background1"/>
            <w:noWrap/>
            <w:vAlign w:val="bottom"/>
            <w:hideMark/>
          </w:tcPr>
          <w:p w14:paraId="3CD1DF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14000</w:t>
            </w:r>
          </w:p>
        </w:tc>
        <w:tc>
          <w:tcPr>
            <w:tcW w:w="461" w:type="dxa"/>
            <w:shd w:val="clear" w:color="auto" w:fill="FFFFFF" w:themeFill="background1"/>
            <w:noWrap/>
            <w:vAlign w:val="bottom"/>
            <w:hideMark/>
          </w:tcPr>
          <w:p w14:paraId="5A8236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0" w:type="dxa"/>
            <w:shd w:val="clear" w:color="auto" w:fill="FFFFFF" w:themeFill="background1"/>
            <w:noWrap/>
            <w:vAlign w:val="bottom"/>
            <w:hideMark/>
          </w:tcPr>
          <w:p w14:paraId="5068ED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6470F6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5CBDE0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7B4EF9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1" w:type="dxa"/>
            <w:shd w:val="clear" w:color="auto" w:fill="FFFFFF" w:themeFill="background1"/>
            <w:noWrap/>
            <w:vAlign w:val="bottom"/>
            <w:hideMark/>
          </w:tcPr>
          <w:p w14:paraId="1FBD7F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1" w:type="dxa"/>
            <w:shd w:val="clear" w:color="auto" w:fill="FFFFFF" w:themeFill="background1"/>
            <w:noWrap/>
            <w:vAlign w:val="bottom"/>
            <w:hideMark/>
          </w:tcPr>
          <w:p w14:paraId="43CD09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2BF25C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C41AC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7D44FD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C36E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6692F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C4FCE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108901</w:t>
            </w:r>
          </w:p>
        </w:tc>
      </w:tr>
      <w:tr w:rsidR="00542E79" w:rsidRPr="00A718B9" w14:paraId="58AF64A4" w14:textId="77777777" w:rsidTr="00202BF8">
        <w:trPr>
          <w:trHeight w:val="113"/>
        </w:trPr>
        <w:tc>
          <w:tcPr>
            <w:tcW w:w="460" w:type="dxa"/>
            <w:shd w:val="clear" w:color="auto" w:fill="B4C6E7" w:themeFill="accent1" w:themeFillTint="66"/>
            <w:noWrap/>
            <w:vAlign w:val="bottom"/>
            <w:hideMark/>
          </w:tcPr>
          <w:p w14:paraId="1B8AC09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90</w:t>
            </w:r>
          </w:p>
        </w:tc>
        <w:tc>
          <w:tcPr>
            <w:tcW w:w="460" w:type="dxa"/>
            <w:shd w:val="clear" w:color="auto" w:fill="FFFFFF" w:themeFill="background1"/>
            <w:noWrap/>
            <w:vAlign w:val="bottom"/>
            <w:hideMark/>
          </w:tcPr>
          <w:p w14:paraId="350B7D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E71C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0" w:type="dxa"/>
            <w:shd w:val="clear" w:color="auto" w:fill="FFFFFF" w:themeFill="background1"/>
            <w:noWrap/>
            <w:vAlign w:val="bottom"/>
            <w:hideMark/>
          </w:tcPr>
          <w:p w14:paraId="013BAA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90F26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54EA2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6" w:type="dxa"/>
            <w:gridSpan w:val="2"/>
            <w:shd w:val="clear" w:color="auto" w:fill="FFFFFF" w:themeFill="background1"/>
            <w:noWrap/>
            <w:vAlign w:val="bottom"/>
            <w:hideMark/>
          </w:tcPr>
          <w:p w14:paraId="34C23B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A6EBA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24EB70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74318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6" w:type="dxa"/>
            <w:gridSpan w:val="2"/>
            <w:shd w:val="clear" w:color="auto" w:fill="FFFFFF" w:themeFill="background1"/>
            <w:noWrap/>
            <w:vAlign w:val="bottom"/>
            <w:hideMark/>
          </w:tcPr>
          <w:p w14:paraId="64060F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577AD6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1E74B8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EE464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25000</w:t>
            </w:r>
          </w:p>
        </w:tc>
        <w:tc>
          <w:tcPr>
            <w:tcW w:w="463" w:type="dxa"/>
            <w:shd w:val="clear" w:color="auto" w:fill="FFFFFF" w:themeFill="background1"/>
            <w:noWrap/>
            <w:vAlign w:val="bottom"/>
            <w:hideMark/>
          </w:tcPr>
          <w:p w14:paraId="1AEBA7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D7CC7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16F3C8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40000</w:t>
            </w:r>
          </w:p>
        </w:tc>
        <w:tc>
          <w:tcPr>
            <w:tcW w:w="464" w:type="dxa"/>
            <w:shd w:val="clear" w:color="auto" w:fill="FFFFFF" w:themeFill="background1"/>
            <w:noWrap/>
            <w:vAlign w:val="bottom"/>
            <w:hideMark/>
          </w:tcPr>
          <w:p w14:paraId="216554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475C4F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B55FD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CE1C8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CD9D7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C2460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A9FF1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44ED6B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3470F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8000</w:t>
            </w:r>
          </w:p>
        </w:tc>
        <w:tc>
          <w:tcPr>
            <w:tcW w:w="461" w:type="dxa"/>
            <w:shd w:val="clear" w:color="auto" w:fill="FFFFFF" w:themeFill="background1"/>
            <w:noWrap/>
            <w:vAlign w:val="bottom"/>
            <w:hideMark/>
          </w:tcPr>
          <w:p w14:paraId="382A7F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17142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11B9C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1B5CC8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173CD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2913C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78CF88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CC0605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608" w:type="dxa"/>
            <w:gridSpan w:val="2"/>
            <w:shd w:val="clear" w:color="auto" w:fill="FFFFFF" w:themeFill="background1"/>
            <w:noWrap/>
            <w:vAlign w:val="bottom"/>
            <w:hideMark/>
          </w:tcPr>
          <w:p w14:paraId="0B3DB0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93901</w:t>
            </w:r>
          </w:p>
        </w:tc>
      </w:tr>
      <w:tr w:rsidR="00542E79" w:rsidRPr="00A718B9" w14:paraId="598DD700" w14:textId="77777777" w:rsidTr="00202BF8">
        <w:trPr>
          <w:trHeight w:val="113"/>
        </w:trPr>
        <w:tc>
          <w:tcPr>
            <w:tcW w:w="460" w:type="dxa"/>
            <w:shd w:val="clear" w:color="auto" w:fill="B4C6E7" w:themeFill="accent1" w:themeFillTint="66"/>
            <w:noWrap/>
            <w:vAlign w:val="bottom"/>
            <w:hideMark/>
          </w:tcPr>
          <w:p w14:paraId="5BB4BD38"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91</w:t>
            </w:r>
          </w:p>
        </w:tc>
        <w:tc>
          <w:tcPr>
            <w:tcW w:w="460" w:type="dxa"/>
            <w:shd w:val="clear" w:color="auto" w:fill="FFFFFF" w:themeFill="background1"/>
            <w:noWrap/>
            <w:vAlign w:val="bottom"/>
            <w:hideMark/>
          </w:tcPr>
          <w:p w14:paraId="3FCBFEC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FFA3F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0" w:type="dxa"/>
            <w:shd w:val="clear" w:color="auto" w:fill="FFFFFF" w:themeFill="background1"/>
            <w:noWrap/>
            <w:vAlign w:val="bottom"/>
            <w:hideMark/>
          </w:tcPr>
          <w:p w14:paraId="0E500F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06927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D18F6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1ADD3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4863C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CCB6C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2FC93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6" w:type="dxa"/>
            <w:gridSpan w:val="2"/>
            <w:shd w:val="clear" w:color="auto" w:fill="FFFFFF" w:themeFill="background1"/>
            <w:noWrap/>
            <w:vAlign w:val="bottom"/>
            <w:hideMark/>
          </w:tcPr>
          <w:p w14:paraId="4EABB8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2CD2FE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5856C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AAE403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150000</w:t>
            </w:r>
          </w:p>
        </w:tc>
        <w:tc>
          <w:tcPr>
            <w:tcW w:w="463" w:type="dxa"/>
            <w:shd w:val="clear" w:color="auto" w:fill="FFFFFF" w:themeFill="background1"/>
            <w:noWrap/>
            <w:vAlign w:val="bottom"/>
            <w:hideMark/>
          </w:tcPr>
          <w:p w14:paraId="69E14C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33FB2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DABB0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40000</w:t>
            </w:r>
          </w:p>
        </w:tc>
        <w:tc>
          <w:tcPr>
            <w:tcW w:w="464" w:type="dxa"/>
            <w:shd w:val="clear" w:color="auto" w:fill="FFFFFF" w:themeFill="background1"/>
            <w:noWrap/>
            <w:vAlign w:val="bottom"/>
            <w:hideMark/>
          </w:tcPr>
          <w:p w14:paraId="7EAD2F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54F9E1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14F70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FA2D0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3214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603747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w:t>
            </w:r>
          </w:p>
        </w:tc>
        <w:tc>
          <w:tcPr>
            <w:tcW w:w="460" w:type="dxa"/>
            <w:shd w:val="clear" w:color="auto" w:fill="FFFFFF" w:themeFill="background1"/>
            <w:noWrap/>
            <w:vAlign w:val="bottom"/>
            <w:hideMark/>
          </w:tcPr>
          <w:p w14:paraId="43BFF0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58C15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5A197E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1F1299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78DD4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0717C7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1" w:type="dxa"/>
            <w:shd w:val="clear" w:color="auto" w:fill="FFFFFF" w:themeFill="background1"/>
            <w:noWrap/>
            <w:vAlign w:val="bottom"/>
            <w:hideMark/>
          </w:tcPr>
          <w:p w14:paraId="365CA8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BBA4B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4EBEB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B4F2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800</w:t>
            </w:r>
          </w:p>
        </w:tc>
        <w:tc>
          <w:tcPr>
            <w:tcW w:w="461" w:type="dxa"/>
            <w:shd w:val="clear" w:color="auto" w:fill="FFFFFF" w:themeFill="background1"/>
            <w:noWrap/>
            <w:vAlign w:val="bottom"/>
            <w:hideMark/>
          </w:tcPr>
          <w:p w14:paraId="2DC4E9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10000</w:t>
            </w:r>
          </w:p>
        </w:tc>
        <w:tc>
          <w:tcPr>
            <w:tcW w:w="608" w:type="dxa"/>
            <w:gridSpan w:val="2"/>
            <w:shd w:val="clear" w:color="auto" w:fill="FFFFFF" w:themeFill="background1"/>
            <w:noWrap/>
            <w:vAlign w:val="bottom"/>
            <w:hideMark/>
          </w:tcPr>
          <w:p w14:paraId="764F41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218551</w:t>
            </w:r>
          </w:p>
        </w:tc>
      </w:tr>
      <w:tr w:rsidR="00542E79" w:rsidRPr="00A718B9" w14:paraId="3DCC06E9" w14:textId="77777777" w:rsidTr="00202BF8">
        <w:trPr>
          <w:trHeight w:val="113"/>
        </w:trPr>
        <w:tc>
          <w:tcPr>
            <w:tcW w:w="460" w:type="dxa"/>
            <w:shd w:val="clear" w:color="auto" w:fill="B4C6E7" w:themeFill="accent1" w:themeFillTint="66"/>
            <w:noWrap/>
            <w:vAlign w:val="bottom"/>
            <w:hideMark/>
          </w:tcPr>
          <w:p w14:paraId="317E0420"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92</w:t>
            </w:r>
          </w:p>
        </w:tc>
        <w:tc>
          <w:tcPr>
            <w:tcW w:w="460" w:type="dxa"/>
            <w:shd w:val="clear" w:color="auto" w:fill="FFFFFF" w:themeFill="background1"/>
            <w:noWrap/>
            <w:vAlign w:val="bottom"/>
            <w:hideMark/>
          </w:tcPr>
          <w:p w14:paraId="4A7113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6F01E6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6EFE5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C3752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164D4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44AC0B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2D168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69D46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AA27A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6" w:type="dxa"/>
            <w:gridSpan w:val="2"/>
            <w:shd w:val="clear" w:color="auto" w:fill="FFFFFF" w:themeFill="background1"/>
            <w:noWrap/>
            <w:vAlign w:val="bottom"/>
            <w:hideMark/>
          </w:tcPr>
          <w:p w14:paraId="064A99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1200</w:t>
            </w:r>
          </w:p>
        </w:tc>
        <w:tc>
          <w:tcPr>
            <w:tcW w:w="469" w:type="dxa"/>
            <w:gridSpan w:val="2"/>
            <w:shd w:val="clear" w:color="auto" w:fill="FFFFFF" w:themeFill="background1"/>
            <w:noWrap/>
            <w:vAlign w:val="bottom"/>
            <w:hideMark/>
          </w:tcPr>
          <w:p w14:paraId="76E1F2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50F3C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47FB7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2ACE8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E6810E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295CCA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4" w:type="dxa"/>
            <w:shd w:val="clear" w:color="auto" w:fill="FFFFFF" w:themeFill="background1"/>
            <w:noWrap/>
            <w:vAlign w:val="bottom"/>
            <w:hideMark/>
          </w:tcPr>
          <w:p w14:paraId="67BF48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4" w:type="dxa"/>
            <w:shd w:val="clear" w:color="auto" w:fill="FFFFFF" w:themeFill="background1"/>
          </w:tcPr>
          <w:p w14:paraId="3042E9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205E8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7A395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99C25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w:t>
            </w:r>
          </w:p>
        </w:tc>
        <w:tc>
          <w:tcPr>
            <w:tcW w:w="461" w:type="dxa"/>
            <w:shd w:val="clear" w:color="auto" w:fill="FFFFFF" w:themeFill="background1"/>
            <w:noWrap/>
            <w:vAlign w:val="bottom"/>
            <w:hideMark/>
          </w:tcPr>
          <w:p w14:paraId="666969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51139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0D801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9C22E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98303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22322C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8FAED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1" w:type="dxa"/>
            <w:shd w:val="clear" w:color="auto" w:fill="FFFFFF" w:themeFill="background1"/>
            <w:noWrap/>
            <w:vAlign w:val="bottom"/>
            <w:hideMark/>
          </w:tcPr>
          <w:p w14:paraId="7D6DE9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9288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1C826B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741B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B5494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6D1E8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10458</w:t>
            </w:r>
          </w:p>
        </w:tc>
      </w:tr>
      <w:tr w:rsidR="00542E79" w:rsidRPr="00A718B9" w14:paraId="029E775F" w14:textId="77777777" w:rsidTr="00202BF8">
        <w:trPr>
          <w:trHeight w:val="113"/>
        </w:trPr>
        <w:tc>
          <w:tcPr>
            <w:tcW w:w="460" w:type="dxa"/>
            <w:shd w:val="clear" w:color="auto" w:fill="B4C6E7" w:themeFill="accent1" w:themeFillTint="66"/>
            <w:noWrap/>
            <w:vAlign w:val="bottom"/>
            <w:hideMark/>
          </w:tcPr>
          <w:p w14:paraId="5731EB4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93</w:t>
            </w:r>
          </w:p>
        </w:tc>
        <w:tc>
          <w:tcPr>
            <w:tcW w:w="460" w:type="dxa"/>
            <w:shd w:val="clear" w:color="auto" w:fill="FFFFFF" w:themeFill="background1"/>
            <w:noWrap/>
            <w:vAlign w:val="bottom"/>
            <w:hideMark/>
          </w:tcPr>
          <w:p w14:paraId="311C5D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82DC6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0" w:type="dxa"/>
            <w:shd w:val="clear" w:color="auto" w:fill="FFFFFF" w:themeFill="background1"/>
            <w:noWrap/>
            <w:vAlign w:val="bottom"/>
            <w:hideMark/>
          </w:tcPr>
          <w:p w14:paraId="7F2DC4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9DA66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A9B6A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75F47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D42E6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A9F08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20384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C1056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59C094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C1FCC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B00C5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795DD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B5C38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1BF420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7F9162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tcPr>
          <w:p w14:paraId="076DE8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E87BF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8D168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A4CA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EA42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5FF66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1FEFE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64F3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1D745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AA1F39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0B53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379816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09BB0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E16B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5E3BB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C9246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2996A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2221</w:t>
            </w:r>
          </w:p>
        </w:tc>
      </w:tr>
      <w:tr w:rsidR="00542E79" w:rsidRPr="00A718B9" w14:paraId="5526F248" w14:textId="77777777" w:rsidTr="00202BF8">
        <w:trPr>
          <w:trHeight w:val="113"/>
        </w:trPr>
        <w:tc>
          <w:tcPr>
            <w:tcW w:w="460" w:type="dxa"/>
            <w:shd w:val="clear" w:color="auto" w:fill="B4C6E7" w:themeFill="accent1" w:themeFillTint="66"/>
            <w:noWrap/>
            <w:vAlign w:val="bottom"/>
            <w:hideMark/>
          </w:tcPr>
          <w:p w14:paraId="14562931"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94</w:t>
            </w:r>
          </w:p>
        </w:tc>
        <w:tc>
          <w:tcPr>
            <w:tcW w:w="460" w:type="dxa"/>
            <w:shd w:val="clear" w:color="auto" w:fill="FFFFFF" w:themeFill="background1"/>
            <w:noWrap/>
            <w:vAlign w:val="bottom"/>
            <w:hideMark/>
          </w:tcPr>
          <w:p w14:paraId="487700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86240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C43AD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B75FD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89775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58C0D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8EFCD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2A329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887BE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A984F6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702A97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2CF96F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849C2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0AD274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DC9951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496A08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03CFFD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5D29D6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91E41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8C3DF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6A07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AFD2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3F187C4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963A8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3782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F9C96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35C9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B856C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38A5EE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C148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1F5C3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C679E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E2705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9F7DE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6705</w:t>
            </w:r>
          </w:p>
        </w:tc>
      </w:tr>
      <w:tr w:rsidR="00542E79" w:rsidRPr="00A718B9" w14:paraId="70B1BEE6" w14:textId="77777777" w:rsidTr="00202BF8">
        <w:trPr>
          <w:trHeight w:val="113"/>
        </w:trPr>
        <w:tc>
          <w:tcPr>
            <w:tcW w:w="460" w:type="dxa"/>
            <w:shd w:val="clear" w:color="auto" w:fill="B4C6E7" w:themeFill="accent1" w:themeFillTint="66"/>
            <w:noWrap/>
            <w:vAlign w:val="bottom"/>
            <w:hideMark/>
          </w:tcPr>
          <w:p w14:paraId="5229A70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95</w:t>
            </w:r>
          </w:p>
        </w:tc>
        <w:tc>
          <w:tcPr>
            <w:tcW w:w="460" w:type="dxa"/>
            <w:shd w:val="clear" w:color="auto" w:fill="FFFFFF" w:themeFill="background1"/>
            <w:noWrap/>
            <w:vAlign w:val="bottom"/>
            <w:hideMark/>
          </w:tcPr>
          <w:p w14:paraId="22F956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6974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2A9DD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9BD2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9D8F8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3CEC9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F1E20A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1D70A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21B1D8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EDDB5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5A87EE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2BC8FA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840FA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FE9C1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5A5ED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5991C9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48E0DD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75AFC27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2C42D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B1201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CD93D6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251448A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633A1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C106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935A1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49818E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A551B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156B2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16BDE8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83DA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73BE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A62D1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0C6C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3B5CE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6760</w:t>
            </w:r>
          </w:p>
        </w:tc>
      </w:tr>
      <w:tr w:rsidR="00542E79" w:rsidRPr="00A718B9" w14:paraId="6DFCE94F" w14:textId="77777777" w:rsidTr="00202BF8">
        <w:trPr>
          <w:trHeight w:val="113"/>
        </w:trPr>
        <w:tc>
          <w:tcPr>
            <w:tcW w:w="460" w:type="dxa"/>
            <w:shd w:val="clear" w:color="auto" w:fill="B4C6E7" w:themeFill="accent1" w:themeFillTint="66"/>
            <w:noWrap/>
            <w:vAlign w:val="bottom"/>
            <w:hideMark/>
          </w:tcPr>
          <w:p w14:paraId="6DF56182"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96</w:t>
            </w:r>
          </w:p>
        </w:tc>
        <w:tc>
          <w:tcPr>
            <w:tcW w:w="460" w:type="dxa"/>
            <w:shd w:val="clear" w:color="auto" w:fill="FFFFFF" w:themeFill="background1"/>
            <w:noWrap/>
            <w:vAlign w:val="bottom"/>
            <w:hideMark/>
          </w:tcPr>
          <w:p w14:paraId="79AA9E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17E53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64BD7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69DC8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E13BA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5EEA3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EFD4E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6C87E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4AC05D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6691D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49A7AA1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40341B0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9FEA9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9B95C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72EF09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6ED10B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64A4B9E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4" w:type="dxa"/>
            <w:shd w:val="clear" w:color="auto" w:fill="FFFFFF" w:themeFill="background1"/>
          </w:tcPr>
          <w:p w14:paraId="1E7C55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2FBB5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D7E6D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4760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60</w:t>
            </w:r>
          </w:p>
        </w:tc>
        <w:tc>
          <w:tcPr>
            <w:tcW w:w="461" w:type="dxa"/>
            <w:shd w:val="clear" w:color="auto" w:fill="FFFFFF" w:themeFill="background1"/>
            <w:noWrap/>
            <w:vAlign w:val="bottom"/>
            <w:hideMark/>
          </w:tcPr>
          <w:p w14:paraId="5B5131C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4EFB6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4A545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9202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2571A0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328F0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4ADAF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1" w:type="dxa"/>
            <w:shd w:val="clear" w:color="auto" w:fill="FFFFFF" w:themeFill="background1"/>
            <w:noWrap/>
            <w:vAlign w:val="bottom"/>
            <w:hideMark/>
          </w:tcPr>
          <w:p w14:paraId="362ABB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07AE0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50D32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449E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8115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0300A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6760</w:t>
            </w:r>
          </w:p>
        </w:tc>
      </w:tr>
      <w:tr w:rsidR="00542E79" w:rsidRPr="00A718B9" w14:paraId="37B971BB" w14:textId="77777777" w:rsidTr="00202BF8">
        <w:trPr>
          <w:trHeight w:val="113"/>
        </w:trPr>
        <w:tc>
          <w:tcPr>
            <w:tcW w:w="460" w:type="dxa"/>
            <w:shd w:val="clear" w:color="auto" w:fill="B4C6E7" w:themeFill="accent1" w:themeFillTint="66"/>
            <w:noWrap/>
            <w:vAlign w:val="bottom"/>
            <w:hideMark/>
          </w:tcPr>
          <w:p w14:paraId="1A8F5BD6"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97</w:t>
            </w:r>
          </w:p>
        </w:tc>
        <w:tc>
          <w:tcPr>
            <w:tcW w:w="460" w:type="dxa"/>
            <w:shd w:val="clear" w:color="auto" w:fill="FFFFFF" w:themeFill="background1"/>
            <w:noWrap/>
            <w:vAlign w:val="bottom"/>
            <w:hideMark/>
          </w:tcPr>
          <w:p w14:paraId="08C2D6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59936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0" w:type="dxa"/>
            <w:shd w:val="clear" w:color="auto" w:fill="FFFFFF" w:themeFill="background1"/>
            <w:noWrap/>
            <w:vAlign w:val="bottom"/>
            <w:hideMark/>
          </w:tcPr>
          <w:p w14:paraId="51DC72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16A5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CDA49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D39D2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E5145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EE114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2BCF06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0445F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1A0DD5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1FD5C7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74266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975B7E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41CD1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400</w:t>
            </w:r>
          </w:p>
        </w:tc>
        <w:tc>
          <w:tcPr>
            <w:tcW w:w="463" w:type="dxa"/>
            <w:shd w:val="clear" w:color="auto" w:fill="FFFFFF" w:themeFill="background1"/>
            <w:noWrap/>
            <w:vAlign w:val="bottom"/>
            <w:hideMark/>
          </w:tcPr>
          <w:p w14:paraId="508C48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30C31E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tcPr>
          <w:p w14:paraId="486CF8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77449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32A66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C9ADA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C0BE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C48DC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w:t>
            </w:r>
          </w:p>
        </w:tc>
        <w:tc>
          <w:tcPr>
            <w:tcW w:w="461" w:type="dxa"/>
            <w:shd w:val="clear" w:color="auto" w:fill="FFFFFF" w:themeFill="background1"/>
            <w:noWrap/>
            <w:vAlign w:val="bottom"/>
            <w:hideMark/>
          </w:tcPr>
          <w:p w14:paraId="123C65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00C4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627227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64DB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483B8CC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F946B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DC04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1" w:type="dxa"/>
            <w:shd w:val="clear" w:color="auto" w:fill="FFFFFF" w:themeFill="background1"/>
            <w:noWrap/>
            <w:vAlign w:val="bottom"/>
            <w:hideMark/>
          </w:tcPr>
          <w:p w14:paraId="729A0B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1ACAE5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D9953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A3ED6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2761</w:t>
            </w:r>
          </w:p>
        </w:tc>
      </w:tr>
      <w:tr w:rsidR="00542E79" w:rsidRPr="00A718B9" w14:paraId="6D28BF74" w14:textId="77777777" w:rsidTr="00202BF8">
        <w:trPr>
          <w:trHeight w:val="113"/>
        </w:trPr>
        <w:tc>
          <w:tcPr>
            <w:tcW w:w="460" w:type="dxa"/>
            <w:shd w:val="clear" w:color="auto" w:fill="B4C6E7" w:themeFill="accent1" w:themeFillTint="66"/>
            <w:noWrap/>
            <w:vAlign w:val="bottom"/>
            <w:hideMark/>
          </w:tcPr>
          <w:p w14:paraId="604CE79A"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98</w:t>
            </w:r>
          </w:p>
        </w:tc>
        <w:tc>
          <w:tcPr>
            <w:tcW w:w="460" w:type="dxa"/>
            <w:shd w:val="clear" w:color="auto" w:fill="FFFFFF" w:themeFill="background1"/>
            <w:noWrap/>
            <w:vAlign w:val="bottom"/>
            <w:hideMark/>
          </w:tcPr>
          <w:p w14:paraId="015DE2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9C817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w:t>
            </w:r>
          </w:p>
        </w:tc>
        <w:tc>
          <w:tcPr>
            <w:tcW w:w="460" w:type="dxa"/>
            <w:shd w:val="clear" w:color="auto" w:fill="FFFFFF" w:themeFill="background1"/>
            <w:noWrap/>
            <w:vAlign w:val="bottom"/>
            <w:hideMark/>
          </w:tcPr>
          <w:p w14:paraId="5C48ED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CB45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531C3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51344B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E35FA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7C9C7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308170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86772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53AF02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C0A22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noWrap/>
            <w:vAlign w:val="bottom"/>
            <w:hideMark/>
          </w:tcPr>
          <w:p w14:paraId="2BC80D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34BDD9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23BE1D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E530D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534A38C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61720C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F5595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5" w:type="dxa"/>
            <w:shd w:val="clear" w:color="auto" w:fill="FFFFFF" w:themeFill="background1"/>
            <w:noWrap/>
            <w:vAlign w:val="bottom"/>
            <w:hideMark/>
          </w:tcPr>
          <w:p w14:paraId="415F33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542B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41D4A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2B238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2680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223F2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281237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E916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212F7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CA4AF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F0FD1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2914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4EF2E3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w:t>
            </w:r>
          </w:p>
        </w:tc>
        <w:tc>
          <w:tcPr>
            <w:tcW w:w="461" w:type="dxa"/>
            <w:shd w:val="clear" w:color="auto" w:fill="FFFFFF" w:themeFill="background1"/>
            <w:noWrap/>
            <w:vAlign w:val="bottom"/>
            <w:hideMark/>
          </w:tcPr>
          <w:p w14:paraId="571E03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56B36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1497</w:t>
            </w:r>
          </w:p>
        </w:tc>
      </w:tr>
      <w:tr w:rsidR="00542E79" w:rsidRPr="00A718B9" w14:paraId="40AF7F38" w14:textId="77777777" w:rsidTr="00202BF8">
        <w:trPr>
          <w:trHeight w:val="113"/>
        </w:trPr>
        <w:tc>
          <w:tcPr>
            <w:tcW w:w="460" w:type="dxa"/>
            <w:shd w:val="clear" w:color="auto" w:fill="B4C6E7" w:themeFill="accent1" w:themeFillTint="66"/>
            <w:noWrap/>
            <w:vAlign w:val="bottom"/>
            <w:hideMark/>
          </w:tcPr>
          <w:p w14:paraId="4F45AC8B"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99</w:t>
            </w:r>
          </w:p>
        </w:tc>
        <w:tc>
          <w:tcPr>
            <w:tcW w:w="460" w:type="dxa"/>
            <w:shd w:val="clear" w:color="auto" w:fill="FFFFFF" w:themeFill="background1"/>
            <w:noWrap/>
            <w:vAlign w:val="bottom"/>
            <w:hideMark/>
          </w:tcPr>
          <w:p w14:paraId="3EF91D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5EB8D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0" w:type="dxa"/>
            <w:shd w:val="clear" w:color="auto" w:fill="FFFFFF" w:themeFill="background1"/>
            <w:noWrap/>
            <w:vAlign w:val="bottom"/>
            <w:hideMark/>
          </w:tcPr>
          <w:p w14:paraId="689323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BA5C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B7AA5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B24C4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C9740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189D90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058D2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A846F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45A529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C48372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978E3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1DBBB98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5C953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579CC3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341198F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222747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7F1C3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0E78FF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8B33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3D4577D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D1483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F81A2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1114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541D3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96669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8F9E9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687AB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DC4A8E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909B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AF57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BAAF5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899D5E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1500</w:t>
            </w:r>
          </w:p>
        </w:tc>
      </w:tr>
      <w:tr w:rsidR="00542E79" w:rsidRPr="00A718B9" w14:paraId="16FC1664" w14:textId="77777777" w:rsidTr="00202BF8">
        <w:trPr>
          <w:trHeight w:val="113"/>
        </w:trPr>
        <w:tc>
          <w:tcPr>
            <w:tcW w:w="460" w:type="dxa"/>
            <w:shd w:val="clear" w:color="auto" w:fill="B4C6E7" w:themeFill="accent1" w:themeFillTint="66"/>
            <w:noWrap/>
            <w:vAlign w:val="bottom"/>
            <w:hideMark/>
          </w:tcPr>
          <w:p w14:paraId="27B056B2"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100</w:t>
            </w:r>
          </w:p>
        </w:tc>
        <w:tc>
          <w:tcPr>
            <w:tcW w:w="460" w:type="dxa"/>
            <w:shd w:val="clear" w:color="auto" w:fill="FFFFFF" w:themeFill="background1"/>
            <w:noWrap/>
            <w:vAlign w:val="bottom"/>
            <w:hideMark/>
          </w:tcPr>
          <w:p w14:paraId="32FAABD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9FA5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0" w:type="dxa"/>
            <w:shd w:val="clear" w:color="auto" w:fill="FFFFFF" w:themeFill="background1"/>
            <w:noWrap/>
            <w:vAlign w:val="bottom"/>
            <w:hideMark/>
          </w:tcPr>
          <w:p w14:paraId="688CFD2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3D7C7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809DA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D14A03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1B53160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D80DF4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402DE1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D0E174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509EF3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CF8FB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6D996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145FEB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ED8F8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24C1BF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1000</w:t>
            </w:r>
          </w:p>
        </w:tc>
        <w:tc>
          <w:tcPr>
            <w:tcW w:w="464" w:type="dxa"/>
            <w:shd w:val="clear" w:color="auto" w:fill="FFFFFF" w:themeFill="background1"/>
            <w:noWrap/>
            <w:vAlign w:val="bottom"/>
            <w:hideMark/>
          </w:tcPr>
          <w:p w14:paraId="37DAC2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5E64578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A7FBF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1D3EE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75DB8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67359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22B47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174DA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F3E45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098B007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9DDDE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2756A6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4239D1A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F2D85A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6E48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1CD99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77AE1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02B44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1400</w:t>
            </w:r>
          </w:p>
        </w:tc>
      </w:tr>
      <w:tr w:rsidR="00542E79" w:rsidRPr="00A718B9" w14:paraId="44A30F0E" w14:textId="77777777" w:rsidTr="00202BF8">
        <w:trPr>
          <w:trHeight w:val="113"/>
        </w:trPr>
        <w:tc>
          <w:tcPr>
            <w:tcW w:w="460" w:type="dxa"/>
            <w:shd w:val="clear" w:color="auto" w:fill="B4C6E7" w:themeFill="accent1" w:themeFillTint="66"/>
            <w:noWrap/>
            <w:vAlign w:val="bottom"/>
            <w:hideMark/>
          </w:tcPr>
          <w:p w14:paraId="5FF3B59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101</w:t>
            </w:r>
          </w:p>
        </w:tc>
        <w:tc>
          <w:tcPr>
            <w:tcW w:w="460" w:type="dxa"/>
            <w:shd w:val="clear" w:color="auto" w:fill="FFFFFF" w:themeFill="background1"/>
            <w:noWrap/>
            <w:vAlign w:val="bottom"/>
            <w:hideMark/>
          </w:tcPr>
          <w:p w14:paraId="238A8A6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4ED4D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EC1AE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4541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6F2B80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388B44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1D2BFA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D0F34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6B4A9E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8B5E8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65A843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032B543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noWrap/>
            <w:vAlign w:val="bottom"/>
            <w:hideMark/>
          </w:tcPr>
          <w:p w14:paraId="3049A6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148580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09AC7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2CED17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E9DA1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2048F0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951AC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D4D79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0417C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B5E6D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08CCF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50C8B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3D6082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A86BB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E4D7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F1A16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16DE79C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F3A1F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9A2B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58B1BE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4BAA82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27D22A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638</w:t>
            </w:r>
          </w:p>
        </w:tc>
      </w:tr>
      <w:tr w:rsidR="00542E79" w:rsidRPr="00A718B9" w14:paraId="33164BA3" w14:textId="77777777" w:rsidTr="00202BF8">
        <w:trPr>
          <w:trHeight w:val="113"/>
        </w:trPr>
        <w:tc>
          <w:tcPr>
            <w:tcW w:w="460" w:type="dxa"/>
            <w:shd w:val="clear" w:color="auto" w:fill="B4C6E7" w:themeFill="accent1" w:themeFillTint="66"/>
            <w:noWrap/>
            <w:vAlign w:val="bottom"/>
            <w:hideMark/>
          </w:tcPr>
          <w:p w14:paraId="3E8574FC"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102</w:t>
            </w:r>
          </w:p>
        </w:tc>
        <w:tc>
          <w:tcPr>
            <w:tcW w:w="460" w:type="dxa"/>
            <w:shd w:val="clear" w:color="auto" w:fill="FFFFFF" w:themeFill="background1"/>
            <w:noWrap/>
            <w:vAlign w:val="bottom"/>
            <w:hideMark/>
          </w:tcPr>
          <w:p w14:paraId="20E5CC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AEDB0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7BAB59F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A7F9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0" w:type="dxa"/>
            <w:shd w:val="clear" w:color="auto" w:fill="FFFFFF" w:themeFill="background1"/>
            <w:noWrap/>
            <w:vAlign w:val="bottom"/>
            <w:hideMark/>
          </w:tcPr>
          <w:p w14:paraId="0215E5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D166B8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002752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F8BC4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00725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D34D48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0ECAA69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0F6513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noWrap/>
            <w:vAlign w:val="bottom"/>
            <w:hideMark/>
          </w:tcPr>
          <w:p w14:paraId="339F1F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A8AB7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6AC6B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0FB72E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17E3A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62891F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1832E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60A1CC3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A24CE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10646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8CD5D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5989B0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1" w:type="dxa"/>
            <w:shd w:val="clear" w:color="auto" w:fill="FFFFFF" w:themeFill="background1"/>
            <w:noWrap/>
            <w:vAlign w:val="bottom"/>
            <w:hideMark/>
          </w:tcPr>
          <w:p w14:paraId="124127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688C89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8AF5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809B9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0813B3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6C7B58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68D1A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4E4320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3CE7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B8331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668</w:t>
            </w:r>
          </w:p>
        </w:tc>
      </w:tr>
      <w:tr w:rsidR="00542E79" w:rsidRPr="00A718B9" w14:paraId="67AF4E98" w14:textId="77777777" w:rsidTr="00202BF8">
        <w:trPr>
          <w:trHeight w:val="113"/>
        </w:trPr>
        <w:tc>
          <w:tcPr>
            <w:tcW w:w="460" w:type="dxa"/>
            <w:shd w:val="clear" w:color="auto" w:fill="B4C6E7" w:themeFill="accent1" w:themeFillTint="66"/>
            <w:noWrap/>
            <w:vAlign w:val="bottom"/>
            <w:hideMark/>
          </w:tcPr>
          <w:p w14:paraId="7960897F"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103</w:t>
            </w:r>
          </w:p>
        </w:tc>
        <w:tc>
          <w:tcPr>
            <w:tcW w:w="460" w:type="dxa"/>
            <w:shd w:val="clear" w:color="auto" w:fill="FFFFFF" w:themeFill="background1"/>
            <w:noWrap/>
            <w:vAlign w:val="bottom"/>
            <w:hideMark/>
          </w:tcPr>
          <w:p w14:paraId="0787D2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0AF2A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B0B33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7B8151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C0E69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FE3D2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5" w:type="dxa"/>
            <w:gridSpan w:val="2"/>
            <w:shd w:val="clear" w:color="auto" w:fill="FFFFFF" w:themeFill="background1"/>
            <w:noWrap/>
            <w:vAlign w:val="bottom"/>
            <w:hideMark/>
          </w:tcPr>
          <w:p w14:paraId="421FDA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B061C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14918E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F218B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9" w:type="dxa"/>
            <w:gridSpan w:val="2"/>
            <w:shd w:val="clear" w:color="auto" w:fill="FFFFFF" w:themeFill="background1"/>
            <w:noWrap/>
            <w:vAlign w:val="bottom"/>
            <w:hideMark/>
          </w:tcPr>
          <w:p w14:paraId="34F3519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58E4F5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F85D6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C81F0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FF3FA7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6DDBDE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6E73A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4" w:type="dxa"/>
            <w:shd w:val="clear" w:color="auto" w:fill="FFFFFF" w:themeFill="background1"/>
          </w:tcPr>
          <w:p w14:paraId="0FB6EF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816B82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AA2F83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187C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B5F53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3033C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3E45F47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CC0704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1DA0B8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DD615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CED1A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F0C784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C7002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13611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28165C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92A98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7219ED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651</w:t>
            </w:r>
          </w:p>
        </w:tc>
      </w:tr>
      <w:tr w:rsidR="00542E79" w:rsidRPr="00A718B9" w14:paraId="4B72D42C" w14:textId="77777777" w:rsidTr="00202BF8">
        <w:trPr>
          <w:trHeight w:val="113"/>
        </w:trPr>
        <w:tc>
          <w:tcPr>
            <w:tcW w:w="460" w:type="dxa"/>
            <w:shd w:val="clear" w:color="auto" w:fill="B4C6E7" w:themeFill="accent1" w:themeFillTint="66"/>
            <w:noWrap/>
            <w:vAlign w:val="bottom"/>
            <w:hideMark/>
          </w:tcPr>
          <w:p w14:paraId="4B670CC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104</w:t>
            </w:r>
          </w:p>
        </w:tc>
        <w:tc>
          <w:tcPr>
            <w:tcW w:w="460" w:type="dxa"/>
            <w:shd w:val="clear" w:color="auto" w:fill="FFFFFF" w:themeFill="background1"/>
            <w:noWrap/>
            <w:vAlign w:val="bottom"/>
            <w:hideMark/>
          </w:tcPr>
          <w:p w14:paraId="4B6266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9078EF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203A1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05F03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8277CC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6DEA05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5E1F6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8B41E6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00FE409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6" w:type="dxa"/>
            <w:gridSpan w:val="2"/>
            <w:shd w:val="clear" w:color="auto" w:fill="FFFFFF" w:themeFill="background1"/>
            <w:noWrap/>
            <w:vAlign w:val="bottom"/>
            <w:hideMark/>
          </w:tcPr>
          <w:p w14:paraId="350184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1646F3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3B08ED9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08F2F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3" w:type="dxa"/>
            <w:shd w:val="clear" w:color="auto" w:fill="FFFFFF" w:themeFill="background1"/>
            <w:noWrap/>
            <w:vAlign w:val="bottom"/>
            <w:hideMark/>
          </w:tcPr>
          <w:p w14:paraId="701D42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D8440F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3" w:type="dxa"/>
            <w:shd w:val="clear" w:color="auto" w:fill="FFFFFF" w:themeFill="background1"/>
            <w:noWrap/>
            <w:vAlign w:val="bottom"/>
            <w:hideMark/>
          </w:tcPr>
          <w:p w14:paraId="45BBF20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4" w:type="dxa"/>
            <w:shd w:val="clear" w:color="auto" w:fill="FFFFFF" w:themeFill="background1"/>
            <w:noWrap/>
            <w:vAlign w:val="bottom"/>
            <w:hideMark/>
          </w:tcPr>
          <w:p w14:paraId="564000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tcPr>
          <w:p w14:paraId="7069D7A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278254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DFBBB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D6068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A775C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15DB6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32470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7F3A6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29377B7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088B6D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7DBF0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BB7DB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76A62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74745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447F7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47FA4F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608" w:type="dxa"/>
            <w:gridSpan w:val="2"/>
            <w:shd w:val="clear" w:color="auto" w:fill="FFFFFF" w:themeFill="background1"/>
            <w:noWrap/>
            <w:vAlign w:val="bottom"/>
            <w:hideMark/>
          </w:tcPr>
          <w:p w14:paraId="68B6E4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2932</w:t>
            </w:r>
          </w:p>
        </w:tc>
      </w:tr>
      <w:tr w:rsidR="00542E79" w:rsidRPr="00A718B9" w14:paraId="610B9032" w14:textId="77777777" w:rsidTr="00202BF8">
        <w:trPr>
          <w:trHeight w:val="113"/>
        </w:trPr>
        <w:tc>
          <w:tcPr>
            <w:tcW w:w="460" w:type="dxa"/>
            <w:shd w:val="clear" w:color="auto" w:fill="B4C6E7" w:themeFill="accent1" w:themeFillTint="66"/>
            <w:noWrap/>
            <w:vAlign w:val="bottom"/>
            <w:hideMark/>
          </w:tcPr>
          <w:p w14:paraId="0F4272D4"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105</w:t>
            </w:r>
          </w:p>
        </w:tc>
        <w:tc>
          <w:tcPr>
            <w:tcW w:w="460" w:type="dxa"/>
            <w:shd w:val="clear" w:color="auto" w:fill="FFFFFF" w:themeFill="background1"/>
            <w:noWrap/>
            <w:vAlign w:val="bottom"/>
            <w:hideMark/>
          </w:tcPr>
          <w:p w14:paraId="033BF6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6C4AE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0B82D8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5BCD5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84C016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6DDF01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0B511E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1FA447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9226D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8E16E8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9" w:type="dxa"/>
            <w:gridSpan w:val="2"/>
            <w:shd w:val="clear" w:color="auto" w:fill="FFFFFF" w:themeFill="background1"/>
            <w:noWrap/>
            <w:vAlign w:val="bottom"/>
            <w:hideMark/>
          </w:tcPr>
          <w:p w14:paraId="7B5AFE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3" w:type="dxa"/>
            <w:shd w:val="clear" w:color="auto" w:fill="FFFFFF" w:themeFill="background1"/>
            <w:noWrap/>
            <w:vAlign w:val="bottom"/>
            <w:hideMark/>
          </w:tcPr>
          <w:p w14:paraId="6CE42D4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8A9F6B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7B6A1F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13D952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3" w:type="dxa"/>
            <w:shd w:val="clear" w:color="auto" w:fill="FFFFFF" w:themeFill="background1"/>
            <w:noWrap/>
            <w:vAlign w:val="bottom"/>
            <w:hideMark/>
          </w:tcPr>
          <w:p w14:paraId="228F7D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4" w:type="dxa"/>
            <w:shd w:val="clear" w:color="auto" w:fill="FFFFFF" w:themeFill="background1"/>
            <w:noWrap/>
            <w:vAlign w:val="bottom"/>
            <w:hideMark/>
          </w:tcPr>
          <w:p w14:paraId="75D1D8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4" w:type="dxa"/>
            <w:shd w:val="clear" w:color="auto" w:fill="FFFFFF" w:themeFill="background1"/>
          </w:tcPr>
          <w:p w14:paraId="0E7828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32A6C39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2A930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FB83E6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A3EE39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9ACE5C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8F6D9C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0E92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1" w:type="dxa"/>
            <w:shd w:val="clear" w:color="auto" w:fill="FFFFFF" w:themeFill="background1"/>
            <w:noWrap/>
            <w:vAlign w:val="bottom"/>
            <w:hideMark/>
          </w:tcPr>
          <w:p w14:paraId="071BAE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C14CF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568D5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31CE1A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AD369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B95F8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3364C4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BD414E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5231F1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364</w:t>
            </w:r>
          </w:p>
        </w:tc>
      </w:tr>
      <w:tr w:rsidR="00542E79" w:rsidRPr="00A718B9" w14:paraId="060A838E" w14:textId="77777777" w:rsidTr="00202BF8">
        <w:trPr>
          <w:trHeight w:val="113"/>
        </w:trPr>
        <w:tc>
          <w:tcPr>
            <w:tcW w:w="460" w:type="dxa"/>
            <w:shd w:val="clear" w:color="auto" w:fill="B4C6E7" w:themeFill="accent1" w:themeFillTint="66"/>
            <w:noWrap/>
            <w:vAlign w:val="bottom"/>
            <w:hideMark/>
          </w:tcPr>
          <w:p w14:paraId="13A7CB4C"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106</w:t>
            </w:r>
          </w:p>
        </w:tc>
        <w:tc>
          <w:tcPr>
            <w:tcW w:w="460" w:type="dxa"/>
            <w:shd w:val="clear" w:color="auto" w:fill="FFFFFF" w:themeFill="background1"/>
            <w:noWrap/>
            <w:vAlign w:val="bottom"/>
            <w:hideMark/>
          </w:tcPr>
          <w:p w14:paraId="272EE3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CCC05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9EEDB1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591D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4C652D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765C92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6E34B2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8C679B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138795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E949F6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16B327B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207DC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293502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8777E8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B3DD3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DD50F5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41BAD3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tcPr>
          <w:p w14:paraId="375F0C9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473035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5" w:type="dxa"/>
            <w:shd w:val="clear" w:color="auto" w:fill="FFFFFF" w:themeFill="background1"/>
            <w:noWrap/>
            <w:vAlign w:val="bottom"/>
            <w:hideMark/>
          </w:tcPr>
          <w:p w14:paraId="5B546F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13D0F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8735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42C9B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E6734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843FB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31B4E2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92F9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688E4E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CC3878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43242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24316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287C6A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DDDFCF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083F78D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240</w:t>
            </w:r>
          </w:p>
        </w:tc>
      </w:tr>
      <w:tr w:rsidR="00542E79" w:rsidRPr="00A718B9" w14:paraId="385E0ADA" w14:textId="77777777" w:rsidTr="00202BF8">
        <w:trPr>
          <w:trHeight w:val="113"/>
        </w:trPr>
        <w:tc>
          <w:tcPr>
            <w:tcW w:w="460" w:type="dxa"/>
            <w:shd w:val="clear" w:color="auto" w:fill="B4C6E7" w:themeFill="accent1" w:themeFillTint="66"/>
            <w:noWrap/>
            <w:vAlign w:val="bottom"/>
            <w:hideMark/>
          </w:tcPr>
          <w:p w14:paraId="5C6596B5"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107</w:t>
            </w:r>
          </w:p>
        </w:tc>
        <w:tc>
          <w:tcPr>
            <w:tcW w:w="460" w:type="dxa"/>
            <w:shd w:val="clear" w:color="auto" w:fill="FFFFFF" w:themeFill="background1"/>
            <w:noWrap/>
            <w:vAlign w:val="bottom"/>
            <w:hideMark/>
          </w:tcPr>
          <w:p w14:paraId="405379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67B0A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DF1027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1F926A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5E4C221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29C4B5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A6A63D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E8518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32FC837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1C4CF4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9" w:type="dxa"/>
            <w:gridSpan w:val="2"/>
            <w:shd w:val="clear" w:color="auto" w:fill="FFFFFF" w:themeFill="background1"/>
            <w:noWrap/>
            <w:vAlign w:val="bottom"/>
            <w:hideMark/>
          </w:tcPr>
          <w:p w14:paraId="4F49E54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60ED62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DEBB1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26106D0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F3436F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3" w:type="dxa"/>
            <w:shd w:val="clear" w:color="auto" w:fill="FFFFFF" w:themeFill="background1"/>
            <w:noWrap/>
            <w:vAlign w:val="bottom"/>
            <w:hideMark/>
          </w:tcPr>
          <w:p w14:paraId="712D276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noWrap/>
            <w:vAlign w:val="bottom"/>
            <w:hideMark/>
          </w:tcPr>
          <w:p w14:paraId="6C4E52F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13D0D95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E2FC1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926754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6DCD5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66AF39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010E80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03A19F5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A6ACE2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1E73B0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748A0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1" w:type="dxa"/>
            <w:shd w:val="clear" w:color="auto" w:fill="FFFFFF" w:themeFill="background1"/>
            <w:noWrap/>
            <w:vAlign w:val="bottom"/>
            <w:hideMark/>
          </w:tcPr>
          <w:p w14:paraId="183F974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5A9BF1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B8648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9A9BB3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5F8104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38362F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12789E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672</w:t>
            </w:r>
          </w:p>
        </w:tc>
      </w:tr>
      <w:tr w:rsidR="00542E79" w:rsidRPr="00A718B9" w14:paraId="229F8870" w14:textId="77777777" w:rsidTr="00202BF8">
        <w:trPr>
          <w:trHeight w:val="113"/>
        </w:trPr>
        <w:tc>
          <w:tcPr>
            <w:tcW w:w="460" w:type="dxa"/>
            <w:shd w:val="clear" w:color="auto" w:fill="B4C6E7" w:themeFill="accent1" w:themeFillTint="66"/>
            <w:noWrap/>
            <w:vAlign w:val="bottom"/>
            <w:hideMark/>
          </w:tcPr>
          <w:p w14:paraId="0AD311FC"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108</w:t>
            </w:r>
          </w:p>
        </w:tc>
        <w:tc>
          <w:tcPr>
            <w:tcW w:w="460" w:type="dxa"/>
            <w:shd w:val="clear" w:color="auto" w:fill="FFFFFF" w:themeFill="background1"/>
            <w:noWrap/>
            <w:vAlign w:val="bottom"/>
            <w:hideMark/>
          </w:tcPr>
          <w:p w14:paraId="5E659A4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DC9CA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7C72FD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27F65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C6323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1258867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692C12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5ADBD3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E4C64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6" w:type="dxa"/>
            <w:gridSpan w:val="2"/>
            <w:shd w:val="clear" w:color="auto" w:fill="FFFFFF" w:themeFill="background1"/>
            <w:noWrap/>
            <w:vAlign w:val="bottom"/>
            <w:hideMark/>
          </w:tcPr>
          <w:p w14:paraId="13C228D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1AA67D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002C61B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noWrap/>
            <w:vAlign w:val="bottom"/>
            <w:hideMark/>
          </w:tcPr>
          <w:p w14:paraId="41ACB5B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w:t>
            </w:r>
          </w:p>
        </w:tc>
        <w:tc>
          <w:tcPr>
            <w:tcW w:w="463" w:type="dxa"/>
            <w:shd w:val="clear" w:color="auto" w:fill="FFFFFF" w:themeFill="background1"/>
            <w:noWrap/>
            <w:vAlign w:val="bottom"/>
            <w:hideMark/>
          </w:tcPr>
          <w:p w14:paraId="19C4155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12733CA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69EB16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7ADD71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1C49BF9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4475A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5064A9E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0D7573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w:t>
            </w:r>
          </w:p>
        </w:tc>
        <w:tc>
          <w:tcPr>
            <w:tcW w:w="461" w:type="dxa"/>
            <w:shd w:val="clear" w:color="auto" w:fill="FFFFFF" w:themeFill="background1"/>
            <w:noWrap/>
            <w:vAlign w:val="bottom"/>
            <w:hideMark/>
          </w:tcPr>
          <w:p w14:paraId="2038BCD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0" w:type="dxa"/>
            <w:shd w:val="clear" w:color="auto" w:fill="FFFFFF" w:themeFill="background1"/>
            <w:noWrap/>
            <w:vAlign w:val="bottom"/>
            <w:hideMark/>
          </w:tcPr>
          <w:p w14:paraId="3BB0FC8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FD506B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A6F400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18F7D9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768B39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6BDE3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DD40C3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AE62FF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BCAEC3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2D52A3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6C13BD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6E21D2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4290</w:t>
            </w:r>
          </w:p>
        </w:tc>
      </w:tr>
      <w:tr w:rsidR="00542E79" w:rsidRPr="00A718B9" w14:paraId="10B027F1" w14:textId="77777777" w:rsidTr="00202BF8">
        <w:trPr>
          <w:trHeight w:val="113"/>
        </w:trPr>
        <w:tc>
          <w:tcPr>
            <w:tcW w:w="460" w:type="dxa"/>
            <w:shd w:val="clear" w:color="auto" w:fill="B4C6E7" w:themeFill="accent1" w:themeFillTint="66"/>
            <w:noWrap/>
            <w:vAlign w:val="bottom"/>
            <w:hideMark/>
          </w:tcPr>
          <w:p w14:paraId="5D42056E"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109</w:t>
            </w:r>
          </w:p>
        </w:tc>
        <w:tc>
          <w:tcPr>
            <w:tcW w:w="460" w:type="dxa"/>
            <w:shd w:val="clear" w:color="auto" w:fill="FFFFFF" w:themeFill="background1"/>
            <w:noWrap/>
            <w:vAlign w:val="bottom"/>
            <w:hideMark/>
          </w:tcPr>
          <w:p w14:paraId="48D7378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03795B4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1B09A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2202D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66D3125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4A73B4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53F0C4B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6" w:type="dxa"/>
            <w:gridSpan w:val="2"/>
            <w:shd w:val="clear" w:color="auto" w:fill="FFFFFF" w:themeFill="background1"/>
            <w:noWrap/>
            <w:vAlign w:val="bottom"/>
            <w:hideMark/>
          </w:tcPr>
          <w:p w14:paraId="56B741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4F4850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243C1CC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9" w:type="dxa"/>
            <w:gridSpan w:val="2"/>
            <w:shd w:val="clear" w:color="auto" w:fill="FFFFFF" w:themeFill="background1"/>
            <w:noWrap/>
            <w:vAlign w:val="bottom"/>
            <w:hideMark/>
          </w:tcPr>
          <w:p w14:paraId="312954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19936BB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4" w:type="dxa"/>
            <w:shd w:val="clear" w:color="auto" w:fill="FFFFFF" w:themeFill="background1"/>
            <w:noWrap/>
            <w:vAlign w:val="bottom"/>
            <w:hideMark/>
          </w:tcPr>
          <w:p w14:paraId="4798BE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700</w:t>
            </w:r>
          </w:p>
        </w:tc>
        <w:tc>
          <w:tcPr>
            <w:tcW w:w="463" w:type="dxa"/>
            <w:shd w:val="clear" w:color="auto" w:fill="FFFFFF" w:themeFill="background1"/>
            <w:noWrap/>
            <w:vAlign w:val="bottom"/>
            <w:hideMark/>
          </w:tcPr>
          <w:p w14:paraId="49CD24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5DF472E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3" w:type="dxa"/>
            <w:shd w:val="clear" w:color="auto" w:fill="FFFFFF" w:themeFill="background1"/>
            <w:noWrap/>
            <w:vAlign w:val="bottom"/>
            <w:hideMark/>
          </w:tcPr>
          <w:p w14:paraId="05E8147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3000</w:t>
            </w:r>
          </w:p>
        </w:tc>
        <w:tc>
          <w:tcPr>
            <w:tcW w:w="464" w:type="dxa"/>
            <w:shd w:val="clear" w:color="auto" w:fill="FFFFFF" w:themeFill="background1"/>
            <w:noWrap/>
            <w:vAlign w:val="bottom"/>
            <w:hideMark/>
          </w:tcPr>
          <w:p w14:paraId="3365838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4" w:type="dxa"/>
            <w:shd w:val="clear" w:color="auto" w:fill="FFFFFF" w:themeFill="background1"/>
          </w:tcPr>
          <w:p w14:paraId="5872AB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4234C8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5" w:type="dxa"/>
            <w:shd w:val="clear" w:color="auto" w:fill="FFFFFF" w:themeFill="background1"/>
            <w:noWrap/>
            <w:vAlign w:val="bottom"/>
            <w:hideMark/>
          </w:tcPr>
          <w:p w14:paraId="7E088D0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91751F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EB00D2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42F47EC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8AFB55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7CB99E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68DCE7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D9A874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C45209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72FFFA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133283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29A3C0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1FD393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150</w:t>
            </w:r>
          </w:p>
        </w:tc>
        <w:tc>
          <w:tcPr>
            <w:tcW w:w="461" w:type="dxa"/>
            <w:shd w:val="clear" w:color="auto" w:fill="FFFFFF" w:themeFill="background1"/>
            <w:noWrap/>
            <w:vAlign w:val="bottom"/>
            <w:hideMark/>
          </w:tcPr>
          <w:p w14:paraId="1A891C6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608" w:type="dxa"/>
            <w:gridSpan w:val="2"/>
            <w:shd w:val="clear" w:color="auto" w:fill="FFFFFF" w:themeFill="background1"/>
            <w:noWrap/>
            <w:vAlign w:val="bottom"/>
            <w:hideMark/>
          </w:tcPr>
          <w:p w14:paraId="1913339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4132</w:t>
            </w:r>
          </w:p>
        </w:tc>
      </w:tr>
      <w:tr w:rsidR="00542E79" w:rsidRPr="00A718B9" w14:paraId="0CB57A81" w14:textId="77777777" w:rsidTr="00202BF8">
        <w:trPr>
          <w:trHeight w:val="113"/>
        </w:trPr>
        <w:tc>
          <w:tcPr>
            <w:tcW w:w="460" w:type="dxa"/>
            <w:shd w:val="clear" w:color="auto" w:fill="B4C6E7" w:themeFill="accent1" w:themeFillTint="66"/>
            <w:noWrap/>
            <w:vAlign w:val="bottom"/>
            <w:hideMark/>
          </w:tcPr>
          <w:p w14:paraId="50F8FF79" w14:textId="77777777" w:rsidR="00542E79" w:rsidRPr="00A718B9" w:rsidRDefault="00542E79" w:rsidP="00202BF8">
            <w:pPr>
              <w:rPr>
                <w:rFonts w:ascii="Tahoma" w:hAnsi="Tahoma" w:cs="Tahoma"/>
                <w:b/>
                <w:bCs/>
                <w:color w:val="000000"/>
                <w:sz w:val="12"/>
                <w:szCs w:val="12"/>
              </w:rPr>
            </w:pPr>
            <w:r w:rsidRPr="00A718B9">
              <w:rPr>
                <w:rFonts w:ascii="Calibri" w:hAnsi="Calibri" w:cs="Calibri"/>
                <w:b/>
                <w:bCs/>
                <w:color w:val="000000"/>
                <w:sz w:val="12"/>
                <w:szCs w:val="12"/>
              </w:rPr>
              <w:t>110</w:t>
            </w:r>
          </w:p>
        </w:tc>
        <w:tc>
          <w:tcPr>
            <w:tcW w:w="460" w:type="dxa"/>
            <w:shd w:val="clear" w:color="auto" w:fill="FFFFFF" w:themeFill="background1"/>
            <w:noWrap/>
            <w:vAlign w:val="bottom"/>
            <w:hideMark/>
          </w:tcPr>
          <w:p w14:paraId="7B6DA44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843A05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56B09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4A74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315ADB1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5932C3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7A14ECC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0FCDBA7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40</w:t>
            </w:r>
          </w:p>
        </w:tc>
        <w:tc>
          <w:tcPr>
            <w:tcW w:w="465" w:type="dxa"/>
            <w:gridSpan w:val="2"/>
            <w:shd w:val="clear" w:color="auto" w:fill="FFFFFF" w:themeFill="background1"/>
            <w:noWrap/>
            <w:vAlign w:val="bottom"/>
            <w:hideMark/>
          </w:tcPr>
          <w:p w14:paraId="62760A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574B9A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9" w:type="dxa"/>
            <w:gridSpan w:val="2"/>
            <w:shd w:val="clear" w:color="auto" w:fill="FFFFFF" w:themeFill="background1"/>
            <w:noWrap/>
            <w:vAlign w:val="bottom"/>
            <w:hideMark/>
          </w:tcPr>
          <w:p w14:paraId="4A032B8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3" w:type="dxa"/>
            <w:shd w:val="clear" w:color="auto" w:fill="FFFFFF" w:themeFill="background1"/>
            <w:noWrap/>
            <w:vAlign w:val="bottom"/>
            <w:hideMark/>
          </w:tcPr>
          <w:p w14:paraId="76AA07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73FD05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4CD452D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087A624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450</w:t>
            </w:r>
          </w:p>
        </w:tc>
        <w:tc>
          <w:tcPr>
            <w:tcW w:w="463" w:type="dxa"/>
            <w:shd w:val="clear" w:color="auto" w:fill="FFFFFF" w:themeFill="background1"/>
            <w:noWrap/>
            <w:vAlign w:val="bottom"/>
            <w:hideMark/>
          </w:tcPr>
          <w:p w14:paraId="5A18769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2000</w:t>
            </w:r>
          </w:p>
        </w:tc>
        <w:tc>
          <w:tcPr>
            <w:tcW w:w="464" w:type="dxa"/>
            <w:shd w:val="clear" w:color="auto" w:fill="FFFFFF" w:themeFill="background1"/>
            <w:noWrap/>
            <w:vAlign w:val="bottom"/>
            <w:hideMark/>
          </w:tcPr>
          <w:p w14:paraId="778B297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w:t>
            </w:r>
          </w:p>
        </w:tc>
        <w:tc>
          <w:tcPr>
            <w:tcW w:w="464" w:type="dxa"/>
            <w:shd w:val="clear" w:color="auto" w:fill="FFFFFF" w:themeFill="background1"/>
          </w:tcPr>
          <w:p w14:paraId="30C1CE0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609FE0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1862DB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39E280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572EB2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5000</w:t>
            </w:r>
          </w:p>
        </w:tc>
        <w:tc>
          <w:tcPr>
            <w:tcW w:w="460" w:type="dxa"/>
            <w:shd w:val="clear" w:color="auto" w:fill="FFFFFF" w:themeFill="background1"/>
            <w:noWrap/>
            <w:vAlign w:val="bottom"/>
            <w:hideMark/>
          </w:tcPr>
          <w:p w14:paraId="24B37FF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20</w:t>
            </w:r>
          </w:p>
        </w:tc>
        <w:tc>
          <w:tcPr>
            <w:tcW w:w="461" w:type="dxa"/>
            <w:shd w:val="clear" w:color="auto" w:fill="FFFFFF" w:themeFill="background1"/>
            <w:noWrap/>
            <w:vAlign w:val="bottom"/>
            <w:hideMark/>
          </w:tcPr>
          <w:p w14:paraId="154045C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DC1951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1" w:type="dxa"/>
            <w:shd w:val="clear" w:color="auto" w:fill="FFFFFF" w:themeFill="background1"/>
            <w:noWrap/>
            <w:vAlign w:val="bottom"/>
            <w:hideMark/>
          </w:tcPr>
          <w:p w14:paraId="668298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B1144F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08F30F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057266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1A69757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ACB4E1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47F7A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w:t>
            </w:r>
          </w:p>
        </w:tc>
        <w:tc>
          <w:tcPr>
            <w:tcW w:w="461" w:type="dxa"/>
            <w:shd w:val="clear" w:color="auto" w:fill="FFFFFF" w:themeFill="background1"/>
            <w:noWrap/>
            <w:vAlign w:val="bottom"/>
            <w:hideMark/>
          </w:tcPr>
          <w:p w14:paraId="69820EC4"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608" w:type="dxa"/>
            <w:gridSpan w:val="2"/>
            <w:shd w:val="clear" w:color="auto" w:fill="FFFFFF" w:themeFill="background1"/>
            <w:noWrap/>
            <w:vAlign w:val="bottom"/>
            <w:hideMark/>
          </w:tcPr>
          <w:p w14:paraId="3D7D586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9755</w:t>
            </w:r>
          </w:p>
        </w:tc>
      </w:tr>
      <w:tr w:rsidR="00542E79" w:rsidRPr="00A718B9" w14:paraId="110EFDFF" w14:textId="77777777" w:rsidTr="00202BF8">
        <w:trPr>
          <w:gridAfter w:val="1"/>
          <w:wAfter w:w="37" w:type="dxa"/>
          <w:trHeight w:val="57"/>
        </w:trPr>
        <w:tc>
          <w:tcPr>
            <w:tcW w:w="460" w:type="dxa"/>
            <w:shd w:val="clear" w:color="auto" w:fill="B4C6E7" w:themeFill="accent1" w:themeFillTint="66"/>
            <w:noWrap/>
            <w:vAlign w:val="bottom"/>
            <w:hideMark/>
          </w:tcPr>
          <w:p w14:paraId="29296FD8" w14:textId="77777777" w:rsidR="00542E79" w:rsidRPr="00A718B9" w:rsidRDefault="00542E79" w:rsidP="00202BF8">
            <w:pPr>
              <w:rPr>
                <w:rFonts w:ascii="Tahoma" w:hAnsi="Tahoma" w:cs="Tahoma"/>
                <w:b/>
                <w:bCs/>
                <w:color w:val="000000"/>
                <w:sz w:val="12"/>
                <w:szCs w:val="12"/>
              </w:rPr>
            </w:pPr>
            <w:r w:rsidRPr="00A718B9">
              <w:rPr>
                <w:rFonts w:ascii="Tahoma" w:hAnsi="Tahoma" w:cs="Tahoma"/>
                <w:b/>
                <w:bCs/>
                <w:color w:val="000000"/>
                <w:sz w:val="12"/>
                <w:szCs w:val="12"/>
              </w:rPr>
              <w:t>111</w:t>
            </w:r>
          </w:p>
        </w:tc>
        <w:tc>
          <w:tcPr>
            <w:tcW w:w="460" w:type="dxa"/>
            <w:shd w:val="clear" w:color="auto" w:fill="FFFFFF" w:themeFill="background1"/>
            <w:noWrap/>
            <w:vAlign w:val="bottom"/>
            <w:hideMark/>
          </w:tcPr>
          <w:p w14:paraId="35B4882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9D86CC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2ED2E17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6B2183A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7FC37D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6" w:type="dxa"/>
            <w:gridSpan w:val="2"/>
            <w:shd w:val="clear" w:color="auto" w:fill="FFFFFF" w:themeFill="background1"/>
            <w:noWrap/>
            <w:vAlign w:val="bottom"/>
            <w:hideMark/>
          </w:tcPr>
          <w:p w14:paraId="09B9F72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gridSpan w:val="2"/>
            <w:shd w:val="clear" w:color="auto" w:fill="FFFFFF" w:themeFill="background1"/>
            <w:noWrap/>
            <w:vAlign w:val="bottom"/>
            <w:hideMark/>
          </w:tcPr>
          <w:p w14:paraId="3E4B2C6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6" w:type="dxa"/>
            <w:gridSpan w:val="2"/>
            <w:shd w:val="clear" w:color="auto" w:fill="FFFFFF" w:themeFill="background1"/>
            <w:noWrap/>
            <w:vAlign w:val="bottom"/>
            <w:hideMark/>
          </w:tcPr>
          <w:p w14:paraId="64F3E6E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w:t>
            </w:r>
          </w:p>
        </w:tc>
        <w:tc>
          <w:tcPr>
            <w:tcW w:w="465" w:type="dxa"/>
            <w:gridSpan w:val="2"/>
            <w:shd w:val="clear" w:color="auto" w:fill="FFFFFF" w:themeFill="background1"/>
            <w:noWrap/>
            <w:vAlign w:val="bottom"/>
            <w:hideMark/>
          </w:tcPr>
          <w:p w14:paraId="7BED0FB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466" w:type="dxa"/>
            <w:gridSpan w:val="2"/>
            <w:shd w:val="clear" w:color="auto" w:fill="FFFFFF" w:themeFill="background1"/>
            <w:noWrap/>
            <w:vAlign w:val="bottom"/>
            <w:hideMark/>
          </w:tcPr>
          <w:p w14:paraId="507FDDDB"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w:t>
            </w:r>
          </w:p>
        </w:tc>
        <w:tc>
          <w:tcPr>
            <w:tcW w:w="463" w:type="dxa"/>
            <w:shd w:val="clear" w:color="auto" w:fill="FFFFFF" w:themeFill="background1"/>
            <w:noWrap/>
            <w:vAlign w:val="bottom"/>
            <w:hideMark/>
          </w:tcPr>
          <w:p w14:paraId="546EEB68"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3" w:type="dxa"/>
            <w:shd w:val="clear" w:color="auto" w:fill="FFFFFF" w:themeFill="background1"/>
            <w:noWrap/>
            <w:vAlign w:val="bottom"/>
            <w:hideMark/>
          </w:tcPr>
          <w:p w14:paraId="3E49CE3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307A1C15"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3" w:type="dxa"/>
            <w:shd w:val="clear" w:color="auto" w:fill="FFFFFF" w:themeFill="background1"/>
            <w:noWrap/>
            <w:vAlign w:val="bottom"/>
            <w:hideMark/>
          </w:tcPr>
          <w:p w14:paraId="5794194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6799EB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3" w:type="dxa"/>
            <w:shd w:val="clear" w:color="auto" w:fill="FFFFFF" w:themeFill="background1"/>
            <w:noWrap/>
            <w:vAlign w:val="bottom"/>
            <w:hideMark/>
          </w:tcPr>
          <w:p w14:paraId="16F3C2A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4" w:type="dxa"/>
            <w:shd w:val="clear" w:color="auto" w:fill="FFFFFF" w:themeFill="background1"/>
            <w:noWrap/>
            <w:vAlign w:val="bottom"/>
            <w:hideMark/>
          </w:tcPr>
          <w:p w14:paraId="207FB3AD"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300</w:t>
            </w:r>
          </w:p>
        </w:tc>
        <w:tc>
          <w:tcPr>
            <w:tcW w:w="464" w:type="dxa"/>
            <w:shd w:val="clear" w:color="auto" w:fill="FFFFFF" w:themeFill="background1"/>
            <w:noWrap/>
            <w:vAlign w:val="bottom"/>
            <w:hideMark/>
          </w:tcPr>
          <w:p w14:paraId="5E1CA50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0BF2D0D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5" w:type="dxa"/>
            <w:shd w:val="clear" w:color="auto" w:fill="FFFFFF" w:themeFill="background1"/>
            <w:noWrap/>
            <w:vAlign w:val="bottom"/>
            <w:hideMark/>
          </w:tcPr>
          <w:p w14:paraId="7D42616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76A0A1E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0B713A19"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0" w:type="dxa"/>
            <w:shd w:val="clear" w:color="auto" w:fill="FFFFFF" w:themeFill="background1"/>
            <w:noWrap/>
            <w:vAlign w:val="bottom"/>
            <w:hideMark/>
          </w:tcPr>
          <w:p w14:paraId="11CE96B2"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100</w:t>
            </w:r>
          </w:p>
        </w:tc>
        <w:tc>
          <w:tcPr>
            <w:tcW w:w="461" w:type="dxa"/>
            <w:shd w:val="clear" w:color="auto" w:fill="FFFFFF" w:themeFill="background1"/>
            <w:noWrap/>
            <w:vAlign w:val="bottom"/>
            <w:hideMark/>
          </w:tcPr>
          <w:p w14:paraId="3D77D453"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39194DB1"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3</w:t>
            </w:r>
          </w:p>
        </w:tc>
        <w:tc>
          <w:tcPr>
            <w:tcW w:w="461" w:type="dxa"/>
            <w:shd w:val="clear" w:color="auto" w:fill="FFFFFF" w:themeFill="background1"/>
            <w:noWrap/>
            <w:vAlign w:val="bottom"/>
            <w:hideMark/>
          </w:tcPr>
          <w:p w14:paraId="1AC65B7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6AFA7BE"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BC2F0C0"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50</w:t>
            </w:r>
          </w:p>
        </w:tc>
        <w:tc>
          <w:tcPr>
            <w:tcW w:w="461" w:type="dxa"/>
            <w:shd w:val="clear" w:color="auto" w:fill="FFFFFF" w:themeFill="background1"/>
            <w:noWrap/>
            <w:vAlign w:val="bottom"/>
            <w:hideMark/>
          </w:tcPr>
          <w:p w14:paraId="609ACF96"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1AA587"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4F4D056F"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58D6418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0</w:t>
            </w:r>
          </w:p>
        </w:tc>
        <w:tc>
          <w:tcPr>
            <w:tcW w:w="461" w:type="dxa"/>
            <w:shd w:val="clear" w:color="auto" w:fill="FFFFFF" w:themeFill="background1"/>
            <w:noWrap/>
            <w:vAlign w:val="bottom"/>
            <w:hideMark/>
          </w:tcPr>
          <w:p w14:paraId="2E9D89FA"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2</w:t>
            </w:r>
          </w:p>
        </w:tc>
        <w:tc>
          <w:tcPr>
            <w:tcW w:w="571" w:type="dxa"/>
            <w:shd w:val="clear" w:color="auto" w:fill="FFFFFF" w:themeFill="background1"/>
            <w:noWrap/>
            <w:vAlign w:val="bottom"/>
            <w:hideMark/>
          </w:tcPr>
          <w:p w14:paraId="6CC307CC" w14:textId="77777777" w:rsidR="00542E79" w:rsidRPr="00A718B9" w:rsidRDefault="00542E79" w:rsidP="00202BF8">
            <w:pPr>
              <w:jc w:val="right"/>
              <w:rPr>
                <w:rFonts w:ascii="Tahoma" w:hAnsi="Tahoma" w:cs="Tahoma"/>
                <w:color w:val="000000"/>
                <w:sz w:val="12"/>
                <w:szCs w:val="12"/>
              </w:rPr>
            </w:pPr>
            <w:r w:rsidRPr="00A718B9">
              <w:rPr>
                <w:rFonts w:ascii="Tahoma" w:hAnsi="Tahoma" w:cs="Tahoma"/>
                <w:color w:val="000000"/>
                <w:sz w:val="12"/>
                <w:szCs w:val="12"/>
              </w:rPr>
              <w:t>721</w:t>
            </w:r>
          </w:p>
        </w:tc>
      </w:tr>
    </w:tbl>
    <w:p w14:paraId="4D93AF52" w14:textId="77777777" w:rsidR="007F3277" w:rsidRDefault="007F3277" w:rsidP="004138BE">
      <w:pPr>
        <w:jc w:val="center"/>
        <w:rPr>
          <w:rFonts w:ascii="Tahoma" w:hAnsi="Tahoma" w:cs="Tahoma"/>
          <w:sz w:val="16"/>
          <w:szCs w:val="16"/>
        </w:rPr>
      </w:pPr>
    </w:p>
    <w:p w14:paraId="35B9C76A" w14:textId="77777777" w:rsidR="00E71BBB" w:rsidRPr="00DF5635" w:rsidRDefault="00E71BBB" w:rsidP="00E71BBB">
      <w:pPr>
        <w:jc w:val="both"/>
        <w:rPr>
          <w:rFonts w:ascii="Tahoma" w:hAnsi="Tahoma" w:cs="Tahoma"/>
          <w:sz w:val="16"/>
          <w:szCs w:val="16"/>
        </w:rPr>
      </w:pPr>
      <w:r w:rsidRPr="003A22D6">
        <w:rPr>
          <w:rFonts w:ascii="Tahoma" w:hAnsi="Tahoma" w:cs="Tahoma"/>
          <w:sz w:val="16"/>
          <w:szCs w:val="16"/>
        </w:rPr>
        <w:t xml:space="preserve">OBS.: </w:t>
      </w:r>
      <w:r w:rsidRPr="00DF5635">
        <w:rPr>
          <w:rFonts w:ascii="Tahoma" w:hAnsi="Tahoma" w:cs="Tahoma"/>
          <w:sz w:val="16"/>
          <w:szCs w:val="16"/>
        </w:rPr>
        <w:t>A estimativa indicada nessa Tabela é meramente referencial, sendo utilizada para efeito de determinação de quantitativos e definição de limites para adesão de outros Entes à Ata de Registro de Preços, não caracterizando, em qualquer hipótese, direito subjetivo dos licitantes à entrega da integralidade do quantitativo indicado, o qual será solicitado na medida do interesse dos Municípios consorciados.</w:t>
      </w:r>
    </w:p>
    <w:p w14:paraId="7927CD2C" w14:textId="4D47682F" w:rsidR="00DF5635" w:rsidRPr="00DF5635" w:rsidRDefault="00DF5635" w:rsidP="00E71BBB">
      <w:pPr>
        <w:jc w:val="both"/>
        <w:rPr>
          <w:rFonts w:ascii="Tahoma" w:hAnsi="Tahoma" w:cs="Tahoma"/>
          <w:sz w:val="16"/>
          <w:szCs w:val="16"/>
        </w:rPr>
      </w:pPr>
      <w:r w:rsidRPr="00DF5635">
        <w:rPr>
          <w:rFonts w:ascii="Tahoma" w:hAnsi="Tahoma" w:cs="Tahoma"/>
          <w:sz w:val="16"/>
          <w:szCs w:val="16"/>
        </w:rPr>
        <w:t>Deverão ser observados os limites de fornecimento dos quantitativos de acordo com o art. 87 e suas disposições na Lei nº 14.133/2021.</w:t>
      </w:r>
    </w:p>
    <w:p w14:paraId="3323FEA8" w14:textId="77777777" w:rsidR="00E71BBB" w:rsidRPr="003A22D6" w:rsidRDefault="00E71BBB" w:rsidP="00E71BBB">
      <w:pPr>
        <w:jc w:val="both"/>
        <w:rPr>
          <w:rFonts w:ascii="Tahoma" w:hAnsi="Tahoma" w:cs="Tahoma"/>
          <w:sz w:val="16"/>
          <w:szCs w:val="16"/>
        </w:rPr>
      </w:pPr>
    </w:p>
    <w:p w14:paraId="06ED4202" w14:textId="11025152" w:rsidR="00E71BBB" w:rsidRPr="003A22D6" w:rsidRDefault="00E71BBB" w:rsidP="00E71BBB">
      <w:pPr>
        <w:jc w:val="right"/>
        <w:rPr>
          <w:rFonts w:ascii="Tahoma" w:hAnsi="Tahoma" w:cs="Tahoma"/>
          <w:sz w:val="16"/>
          <w:szCs w:val="16"/>
        </w:rPr>
      </w:pPr>
      <w:r w:rsidRPr="003A22D6">
        <w:rPr>
          <w:rFonts w:ascii="Tahoma" w:hAnsi="Tahoma" w:cs="Tahoma"/>
          <w:sz w:val="16"/>
          <w:szCs w:val="16"/>
        </w:rPr>
        <w:t xml:space="preserve">ERECHIM/RS, </w:t>
      </w:r>
      <w:r w:rsidR="006309B7">
        <w:rPr>
          <w:rFonts w:ascii="Tahoma" w:hAnsi="Tahoma" w:cs="Tahoma"/>
          <w:sz w:val="16"/>
          <w:szCs w:val="16"/>
        </w:rPr>
        <w:t>04 de maio</w:t>
      </w:r>
      <w:r w:rsidR="00B63D2C">
        <w:rPr>
          <w:rFonts w:ascii="Tahoma" w:hAnsi="Tahoma" w:cs="Tahoma"/>
          <w:sz w:val="16"/>
          <w:szCs w:val="16"/>
        </w:rPr>
        <w:t xml:space="preserve"> de 2026</w:t>
      </w:r>
      <w:r w:rsidRPr="003A22D6">
        <w:rPr>
          <w:rFonts w:ascii="Tahoma" w:hAnsi="Tahoma" w:cs="Tahoma"/>
          <w:sz w:val="16"/>
          <w:szCs w:val="16"/>
        </w:rPr>
        <w:t>.</w:t>
      </w:r>
    </w:p>
    <w:p w14:paraId="570A0B6F" w14:textId="77777777" w:rsidR="00DE25D6" w:rsidRPr="003A22D6" w:rsidRDefault="00DE25D6" w:rsidP="00DE25D6">
      <w:pPr>
        <w:jc w:val="both"/>
        <w:rPr>
          <w:rFonts w:ascii="Tahoma" w:hAnsi="Tahoma" w:cs="Tahoma"/>
          <w:sz w:val="16"/>
          <w:szCs w:val="16"/>
        </w:rPr>
      </w:pPr>
    </w:p>
    <w:p w14:paraId="376590D2" w14:textId="77777777" w:rsidR="00DE25D6" w:rsidRPr="003A22D6" w:rsidRDefault="00DE25D6" w:rsidP="00DE25D6">
      <w:pPr>
        <w:pStyle w:val="Corpodetexto2"/>
        <w:rPr>
          <w:rFonts w:ascii="Tahoma" w:hAnsi="Tahoma" w:cs="Tahoma"/>
          <w:b w:val="0"/>
          <w:sz w:val="16"/>
          <w:szCs w:val="16"/>
        </w:rPr>
      </w:pPr>
    </w:p>
    <w:p w14:paraId="7443CD40" w14:textId="77777777" w:rsidR="00DE25D6" w:rsidRPr="003A22D6" w:rsidRDefault="00DE25D6" w:rsidP="00DE25D6">
      <w:pPr>
        <w:pStyle w:val="Corpodetexto2"/>
        <w:rPr>
          <w:rFonts w:ascii="Tahoma" w:hAnsi="Tahoma" w:cs="Tahoma"/>
          <w:b w:val="0"/>
          <w:sz w:val="16"/>
          <w:szCs w:val="16"/>
        </w:rPr>
      </w:pPr>
    </w:p>
    <w:p w14:paraId="6825FE05" w14:textId="77777777" w:rsidR="00DE25D6" w:rsidRPr="003A22D6" w:rsidRDefault="00DE25D6" w:rsidP="00DE25D6">
      <w:pPr>
        <w:jc w:val="center"/>
        <w:rPr>
          <w:rFonts w:ascii="Tahoma" w:hAnsi="Tahoma" w:cs="Tahoma"/>
          <w:sz w:val="16"/>
          <w:szCs w:val="16"/>
        </w:rPr>
      </w:pPr>
      <w:r w:rsidRPr="003A22D6">
        <w:rPr>
          <w:rFonts w:ascii="Tahoma" w:hAnsi="Tahoma" w:cs="Tahoma"/>
          <w:sz w:val="16"/>
          <w:szCs w:val="16"/>
        </w:rPr>
        <w:t>________________________</w:t>
      </w:r>
    </w:p>
    <w:p w14:paraId="148EE3B4" w14:textId="097B084A" w:rsidR="00DE25D6" w:rsidRPr="003A22D6" w:rsidRDefault="005517AE" w:rsidP="00DE25D6">
      <w:pPr>
        <w:jc w:val="center"/>
        <w:rPr>
          <w:rFonts w:ascii="Tahoma" w:hAnsi="Tahoma" w:cs="Tahoma"/>
          <w:sz w:val="16"/>
          <w:szCs w:val="16"/>
        </w:rPr>
      </w:pPr>
      <w:r>
        <w:rPr>
          <w:rFonts w:ascii="Tahoma" w:hAnsi="Tahoma" w:cs="Tahoma"/>
          <w:sz w:val="16"/>
          <w:szCs w:val="16"/>
        </w:rPr>
        <w:t>PAULO SERGIO BATTISTI</w:t>
      </w:r>
    </w:p>
    <w:p w14:paraId="48C23AB8" w14:textId="77777777" w:rsidR="00DE25D6" w:rsidRPr="003A22D6" w:rsidRDefault="00DE25D6" w:rsidP="00DE25D6">
      <w:pPr>
        <w:jc w:val="center"/>
        <w:rPr>
          <w:rFonts w:ascii="Tahoma" w:hAnsi="Tahoma" w:cs="Tahoma"/>
          <w:sz w:val="16"/>
          <w:szCs w:val="16"/>
        </w:rPr>
      </w:pPr>
      <w:r w:rsidRPr="003A22D6">
        <w:rPr>
          <w:rFonts w:ascii="Tahoma" w:hAnsi="Tahoma" w:cs="Tahoma"/>
          <w:sz w:val="16"/>
          <w:szCs w:val="16"/>
        </w:rPr>
        <w:t xml:space="preserve">Presidente do </w:t>
      </w:r>
      <w:r w:rsidR="0036504F" w:rsidRPr="003A22D6">
        <w:rPr>
          <w:rFonts w:ascii="Tahoma" w:hAnsi="Tahoma" w:cs="Tahoma"/>
          <w:sz w:val="16"/>
          <w:szCs w:val="16"/>
        </w:rPr>
        <w:t>CIRAU</w:t>
      </w:r>
    </w:p>
    <w:p w14:paraId="53E2ECC7" w14:textId="77777777" w:rsidR="006E413E" w:rsidRPr="003A22D6" w:rsidRDefault="006E413E" w:rsidP="00923EDE">
      <w:pPr>
        <w:pStyle w:val="Corpodetexto2"/>
        <w:rPr>
          <w:rStyle w:val="Hyperlink"/>
          <w:rFonts w:ascii="Tahoma" w:hAnsi="Tahoma" w:cs="Tahoma"/>
          <w:sz w:val="20"/>
        </w:rPr>
      </w:pPr>
      <w:bookmarkStart w:id="81" w:name="_Hlk164425759"/>
      <w:bookmarkEnd w:id="81"/>
    </w:p>
    <w:sectPr w:rsidR="006E413E" w:rsidRPr="003A22D6" w:rsidSect="008804E2">
      <w:pgSz w:w="16838" w:h="11906" w:orient="landscape"/>
      <w:pgMar w:top="1134" w:right="536" w:bottom="851" w:left="426" w:header="425"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87283" w14:textId="77777777" w:rsidR="00B661CD" w:rsidRPr="003A22D6" w:rsidRDefault="00B661CD" w:rsidP="002404C9">
      <w:r w:rsidRPr="003A22D6">
        <w:separator/>
      </w:r>
    </w:p>
  </w:endnote>
  <w:endnote w:type="continuationSeparator" w:id="0">
    <w:p w14:paraId="746449A4" w14:textId="77777777" w:rsidR="00B661CD" w:rsidRPr="003A22D6" w:rsidRDefault="00B661CD" w:rsidP="002404C9">
      <w:r w:rsidRPr="003A22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C261" w14:textId="77777777" w:rsidR="001142EC" w:rsidRPr="00D128CC" w:rsidRDefault="001142EC" w:rsidP="00DB7BCD">
    <w:pPr>
      <w:jc w:val="center"/>
      <w:rPr>
        <w:rFonts w:ascii="Tahoma" w:hAnsi="Tahoma" w:cs="Tahoma"/>
        <w:b/>
        <w:bCs/>
        <w:color w:val="548DD4"/>
        <w:sz w:val="14"/>
        <w:szCs w:val="14"/>
      </w:rPr>
    </w:pPr>
    <w:r w:rsidRPr="00D128CC">
      <w:rPr>
        <w:rFonts w:ascii="Tahoma" w:hAnsi="Tahoma" w:cs="Tahoma"/>
        <w:b/>
        <w:bCs/>
        <w:color w:val="548DD4"/>
        <w:sz w:val="14"/>
        <w:szCs w:val="14"/>
      </w:rPr>
      <w:t>RUA MARECHAL FLORIANO, 184, CENTRO, ERECHIM, RS – CEP 99700-236</w:t>
    </w:r>
  </w:p>
  <w:p w14:paraId="2542C9F9" w14:textId="559A50E0" w:rsidR="001142EC" w:rsidRPr="00D128CC" w:rsidRDefault="001142EC" w:rsidP="00DB7BCD">
    <w:pPr>
      <w:pStyle w:val="Rodap"/>
      <w:jc w:val="center"/>
      <w:rPr>
        <w:rFonts w:ascii="Tahoma" w:hAnsi="Tahoma" w:cs="Tahoma"/>
        <w:noProof/>
        <w:sz w:val="14"/>
        <w:szCs w:val="14"/>
      </w:rPr>
    </w:pPr>
    <w:r w:rsidRPr="00D128CC">
      <w:rPr>
        <w:rFonts w:ascii="Tahoma" w:hAnsi="Tahoma" w:cs="Tahoma"/>
        <w:b/>
        <w:bCs/>
        <w:color w:val="548DD4"/>
        <w:sz w:val="14"/>
        <w:szCs w:val="14"/>
      </w:rPr>
      <w:t xml:space="preserve">CNPJ 11.074.898/0001-69 – FONE (54) 3522-0468 - </w:t>
    </w:r>
    <w:r w:rsidRPr="00D128CC">
      <w:rPr>
        <w:rFonts w:ascii="Tahoma" w:hAnsi="Tahoma" w:cs="Tahoma"/>
        <w:b/>
        <w:noProof/>
        <w:color w:val="548DD4"/>
        <w:sz w:val="14"/>
        <w:szCs w:val="14"/>
      </w:rPr>
      <w:drawing>
        <wp:inline distT="0" distB="0" distL="0" distR="0" wp14:anchorId="42F9E1B4" wp14:editId="5A49A05F">
          <wp:extent cx="95250" cy="95250"/>
          <wp:effectExtent l="0" t="0" r="0" b="0"/>
          <wp:docPr id="1117516544" name="Imagem 111751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95250" cy="95250"/>
                  </a:xfrm>
                  <a:prstGeom prst="rect">
                    <a:avLst/>
                  </a:prstGeom>
                  <a:noFill/>
                  <a:ln>
                    <a:noFill/>
                  </a:ln>
                </pic:spPr>
              </pic:pic>
            </a:graphicData>
          </a:graphic>
        </wp:inline>
      </w:drawing>
    </w:r>
    <w:r w:rsidRPr="00D128CC">
      <w:rPr>
        <w:rFonts w:ascii="Tahoma" w:hAnsi="Tahoma" w:cs="Tahoma"/>
        <w:b/>
        <w:bCs/>
        <w:color w:val="548DD4"/>
        <w:sz w:val="14"/>
        <w:szCs w:val="14"/>
      </w:rPr>
      <w:t xml:space="preserve"> 54 99226-4531- Site </w:t>
    </w:r>
    <w:hyperlink r:id="rId2" w:history="1">
      <w:r w:rsidRPr="00D128CC">
        <w:rPr>
          <w:rStyle w:val="Hyperlink"/>
          <w:rFonts w:ascii="Tahoma" w:hAnsi="Tahoma" w:cs="Tahoma"/>
          <w:b/>
          <w:bCs/>
          <w:sz w:val="14"/>
          <w:szCs w:val="14"/>
        </w:rPr>
        <w:t>www.cirau.com.br</w:t>
      </w:r>
    </w:hyperlink>
    <w:r w:rsidRPr="00D128CC">
      <w:rPr>
        <w:rFonts w:ascii="Tahoma" w:hAnsi="Tahoma" w:cs="Tahoma"/>
        <w:b/>
        <w:bCs/>
        <w:sz w:val="14"/>
        <w:szCs w:val="14"/>
      </w:rPr>
      <w:t xml:space="preserve"> </w:t>
    </w:r>
    <w:r w:rsidRPr="00D128CC">
      <w:rPr>
        <w:rFonts w:ascii="Tahoma" w:hAnsi="Tahoma" w:cs="Tahoma"/>
        <w:b/>
        <w:bCs/>
        <w:color w:val="548DD4"/>
        <w:sz w:val="14"/>
        <w:szCs w:val="14"/>
      </w:rPr>
      <w:t xml:space="preserve">- E-mail </w:t>
    </w:r>
    <w:hyperlink r:id="rId3" w:history="1">
      <w:r w:rsidRPr="00D128CC">
        <w:rPr>
          <w:rStyle w:val="Hyperlink"/>
          <w:rFonts w:ascii="Tahoma" w:hAnsi="Tahoma" w:cs="Tahoma"/>
          <w:b/>
          <w:bCs/>
          <w:sz w:val="14"/>
          <w:szCs w:val="14"/>
        </w:rPr>
        <w:t>cirau@cirau.com.br</w:t>
      </w:r>
    </w:hyperlink>
  </w:p>
  <w:p w14:paraId="0E4B1AEB" w14:textId="3D735585" w:rsidR="001142EC" w:rsidRPr="00D128CC" w:rsidRDefault="001142EC" w:rsidP="00DB7BCD">
    <w:pPr>
      <w:jc w:val="center"/>
      <w:rPr>
        <w:rFonts w:ascii="Tahoma" w:hAnsi="Tahoma" w:cs="Tahoma"/>
        <w:sz w:val="14"/>
        <w:szCs w:val="14"/>
      </w:rPr>
    </w:pPr>
    <w:r w:rsidRPr="00D128CC">
      <w:rPr>
        <w:rFonts w:ascii="Tahoma" w:hAnsi="Tahoma" w:cs="Tahoma"/>
        <w:sz w:val="14"/>
        <w:szCs w:val="14"/>
      </w:rPr>
      <w:fldChar w:fldCharType="begin"/>
    </w:r>
    <w:r w:rsidRPr="00D128CC">
      <w:rPr>
        <w:rFonts w:ascii="Tahoma" w:hAnsi="Tahoma" w:cs="Tahoma"/>
        <w:sz w:val="14"/>
        <w:szCs w:val="14"/>
      </w:rPr>
      <w:instrText xml:space="preserve"> PAGE   \* MERGEFORMAT </w:instrText>
    </w:r>
    <w:r w:rsidRPr="00D128CC">
      <w:rPr>
        <w:rFonts w:ascii="Tahoma" w:hAnsi="Tahoma" w:cs="Tahoma"/>
        <w:sz w:val="14"/>
        <w:szCs w:val="14"/>
      </w:rPr>
      <w:fldChar w:fldCharType="separate"/>
    </w:r>
    <w:r w:rsidR="00413FDF">
      <w:rPr>
        <w:rFonts w:ascii="Tahoma" w:hAnsi="Tahoma" w:cs="Tahoma"/>
        <w:noProof/>
        <w:sz w:val="14"/>
        <w:szCs w:val="14"/>
      </w:rPr>
      <w:t>50</w:t>
    </w:r>
    <w:r w:rsidRPr="00D128CC">
      <w:rPr>
        <w:rFonts w:ascii="Tahoma" w:hAnsi="Tahoma" w:cs="Tahoma"/>
        <w:sz w:val="14"/>
        <w:szCs w:val="14"/>
      </w:rPr>
      <w:fldChar w:fldCharType="end"/>
    </w:r>
  </w:p>
  <w:p w14:paraId="72546B75" w14:textId="77777777" w:rsidR="001142EC" w:rsidRPr="003A22D6" w:rsidRDefault="001142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6985B" w14:textId="77777777" w:rsidR="00B661CD" w:rsidRPr="003A22D6" w:rsidRDefault="00B661CD" w:rsidP="002404C9">
      <w:r w:rsidRPr="003A22D6">
        <w:separator/>
      </w:r>
    </w:p>
  </w:footnote>
  <w:footnote w:type="continuationSeparator" w:id="0">
    <w:p w14:paraId="52AAD9D4" w14:textId="77777777" w:rsidR="00B661CD" w:rsidRPr="003A22D6" w:rsidRDefault="00B661CD" w:rsidP="002404C9">
      <w:r w:rsidRPr="003A22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F3C9" w14:textId="459EE334" w:rsidR="001142EC" w:rsidRPr="003A22D6" w:rsidRDefault="001142EC" w:rsidP="008F400A">
    <w:pPr>
      <w:pStyle w:val="Cabealho"/>
      <w:jc w:val="center"/>
    </w:pPr>
    <w:r>
      <w:rPr>
        <w:noProof/>
      </w:rPr>
      <w:drawing>
        <wp:inline distT="0" distB="0" distL="0" distR="0" wp14:anchorId="305B8B40" wp14:editId="21C2B4CD">
          <wp:extent cx="6067425" cy="771525"/>
          <wp:effectExtent l="0" t="0" r="0" b="0"/>
          <wp:docPr id="943637053" name="Imagem 684844166" descr="ci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84844166" descr="cir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74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90A"/>
    <w:multiLevelType w:val="multilevel"/>
    <w:tmpl w:val="F9EA3688"/>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AC41C5"/>
    <w:multiLevelType w:val="multilevel"/>
    <w:tmpl w:val="EC645C8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CE775B"/>
    <w:multiLevelType w:val="multilevel"/>
    <w:tmpl w:val="6AAA7D7E"/>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8525D5"/>
    <w:multiLevelType w:val="hybridMultilevel"/>
    <w:tmpl w:val="E72AE892"/>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0B651B"/>
    <w:multiLevelType w:val="multilevel"/>
    <w:tmpl w:val="C834F8D8"/>
    <w:lvl w:ilvl="0">
      <w:start w:val="8"/>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D75EC9"/>
    <w:multiLevelType w:val="hybridMultilevel"/>
    <w:tmpl w:val="17B28D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A167D7"/>
    <w:multiLevelType w:val="multilevel"/>
    <w:tmpl w:val="CE2E54D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4785FCE"/>
    <w:multiLevelType w:val="multilevel"/>
    <w:tmpl w:val="337439F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4A40A1"/>
    <w:multiLevelType w:val="multilevel"/>
    <w:tmpl w:val="3794A7A0"/>
    <w:lvl w:ilvl="0">
      <w:start w:val="10"/>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4ECD5C37"/>
    <w:multiLevelType w:val="hybridMultilevel"/>
    <w:tmpl w:val="62245C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BA6077A"/>
    <w:multiLevelType w:val="multilevel"/>
    <w:tmpl w:val="363E3B3A"/>
    <w:lvl w:ilvl="0">
      <w:start w:val="1"/>
      <w:numFmt w:val="decimal"/>
      <w:lvlText w:val="%1."/>
      <w:lvlJc w:val="left"/>
      <w:pPr>
        <w:ind w:left="795" w:hanging="360"/>
      </w:pPr>
      <w:rPr>
        <w:rFonts w:hint="default"/>
      </w:rPr>
    </w:lvl>
    <w:lvl w:ilvl="1">
      <w:start w:val="1"/>
      <w:numFmt w:val="decimal"/>
      <w:isLgl/>
      <w:lvlText w:val="%1.%2."/>
      <w:lvlJc w:val="left"/>
      <w:pPr>
        <w:ind w:left="4406" w:hanging="720"/>
      </w:pPr>
      <w:rPr>
        <w:rFonts w:hint="default"/>
        <w:b w:val="0"/>
        <w:color w:val="auto"/>
      </w:rPr>
    </w:lvl>
    <w:lvl w:ilvl="2">
      <w:start w:val="1"/>
      <w:numFmt w:val="decimal"/>
      <w:isLgl/>
      <w:lvlText w:val="%1.%2.%3."/>
      <w:lvlJc w:val="left"/>
      <w:pPr>
        <w:ind w:left="1155" w:hanging="720"/>
      </w:pPr>
      <w:rPr>
        <w:rFonts w:hint="default"/>
        <w:b w:val="0"/>
      </w:rPr>
    </w:lvl>
    <w:lvl w:ilvl="3">
      <w:start w:val="1"/>
      <w:numFmt w:val="decimal"/>
      <w:isLgl/>
      <w:lvlText w:val="%1.%2.%3.%4."/>
      <w:lvlJc w:val="left"/>
      <w:pPr>
        <w:ind w:left="1515" w:hanging="1080"/>
      </w:pPr>
      <w:rPr>
        <w:rFonts w:hint="default"/>
        <w:b w:val="0"/>
      </w:rPr>
    </w:lvl>
    <w:lvl w:ilvl="4">
      <w:start w:val="1"/>
      <w:numFmt w:val="decimal"/>
      <w:isLgl/>
      <w:lvlText w:val="%1.%2.%3.%4.%5."/>
      <w:lvlJc w:val="left"/>
      <w:pPr>
        <w:ind w:left="1875" w:hanging="1440"/>
      </w:pPr>
      <w:rPr>
        <w:rFonts w:hint="default"/>
        <w:b w:val="0"/>
      </w:rPr>
    </w:lvl>
    <w:lvl w:ilvl="5">
      <w:start w:val="1"/>
      <w:numFmt w:val="decimal"/>
      <w:isLgl/>
      <w:lvlText w:val="%1.%2.%3.%4.%5.%6."/>
      <w:lvlJc w:val="left"/>
      <w:pPr>
        <w:ind w:left="1875" w:hanging="1440"/>
      </w:pPr>
      <w:rPr>
        <w:rFonts w:hint="default"/>
        <w:b w:val="0"/>
      </w:rPr>
    </w:lvl>
    <w:lvl w:ilvl="6">
      <w:start w:val="1"/>
      <w:numFmt w:val="decimal"/>
      <w:isLgl/>
      <w:lvlText w:val="%1.%2.%3.%4.%5.%6.%7."/>
      <w:lvlJc w:val="left"/>
      <w:pPr>
        <w:ind w:left="2235" w:hanging="1800"/>
      </w:pPr>
      <w:rPr>
        <w:rFonts w:hint="default"/>
        <w:b w:val="0"/>
      </w:rPr>
    </w:lvl>
    <w:lvl w:ilvl="7">
      <w:start w:val="1"/>
      <w:numFmt w:val="decimal"/>
      <w:isLgl/>
      <w:lvlText w:val="%1.%2.%3.%4.%5.%6.%7.%8."/>
      <w:lvlJc w:val="left"/>
      <w:pPr>
        <w:ind w:left="2595" w:hanging="2160"/>
      </w:pPr>
      <w:rPr>
        <w:rFonts w:hint="default"/>
        <w:b w:val="0"/>
      </w:rPr>
    </w:lvl>
    <w:lvl w:ilvl="8">
      <w:start w:val="1"/>
      <w:numFmt w:val="decimal"/>
      <w:isLgl/>
      <w:lvlText w:val="%1.%2.%3.%4.%5.%6.%7.%8.%9."/>
      <w:lvlJc w:val="left"/>
      <w:pPr>
        <w:ind w:left="2595" w:hanging="2160"/>
      </w:pPr>
      <w:rPr>
        <w:rFonts w:hint="default"/>
        <w:b w:val="0"/>
      </w:rPr>
    </w:lvl>
  </w:abstractNum>
  <w:abstractNum w:abstractNumId="11" w15:restartNumberingAfterBreak="0">
    <w:nsid w:val="70D14593"/>
    <w:multiLevelType w:val="multilevel"/>
    <w:tmpl w:val="51D6F440"/>
    <w:lvl w:ilvl="0">
      <w:start w:val="5"/>
      <w:numFmt w:val="decimal"/>
      <w:lvlText w:val="%1"/>
      <w:lvlJc w:val="left"/>
      <w:pPr>
        <w:ind w:left="435" w:hanging="435"/>
      </w:pPr>
      <w:rPr>
        <w:rFonts w:hint="default"/>
      </w:rPr>
    </w:lvl>
    <w:lvl w:ilvl="1">
      <w:start w:val="4"/>
      <w:numFmt w:val="decimal"/>
      <w:lvlText w:val="%1.%2"/>
      <w:lvlJc w:val="left"/>
      <w:pPr>
        <w:ind w:left="577" w:hanging="435"/>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47440993">
    <w:abstractNumId w:val="6"/>
  </w:num>
  <w:num w:numId="2" w16cid:durableId="1582911467">
    <w:abstractNumId w:val="7"/>
  </w:num>
  <w:num w:numId="3" w16cid:durableId="1923488828">
    <w:abstractNumId w:val="2"/>
  </w:num>
  <w:num w:numId="4" w16cid:durableId="469370254">
    <w:abstractNumId w:val="0"/>
  </w:num>
  <w:num w:numId="5" w16cid:durableId="1032337753">
    <w:abstractNumId w:val="4"/>
  </w:num>
  <w:num w:numId="6" w16cid:durableId="412551128">
    <w:abstractNumId w:val="8"/>
  </w:num>
  <w:num w:numId="7" w16cid:durableId="1232614727">
    <w:abstractNumId w:val="11"/>
  </w:num>
  <w:num w:numId="8" w16cid:durableId="961377702">
    <w:abstractNumId w:val="1"/>
  </w:num>
  <w:num w:numId="9" w16cid:durableId="991256656">
    <w:abstractNumId w:val="10"/>
  </w:num>
  <w:num w:numId="10" w16cid:durableId="1070692952">
    <w:abstractNumId w:val="9"/>
  </w:num>
  <w:num w:numId="11" w16cid:durableId="730231745">
    <w:abstractNumId w:val="3"/>
  </w:num>
  <w:num w:numId="12" w16cid:durableId="107704779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mailMerge>
    <w:mainDocumentType w:val="mailingLabels"/>
    <w:dataType w:val="textFile"/>
    <w:activeRecord w:val="-1"/>
  </w:mailMerge>
  <w:defaultTabStop w:val="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2DE"/>
    <w:rsid w:val="00000C65"/>
    <w:rsid w:val="000012BA"/>
    <w:rsid w:val="0000248C"/>
    <w:rsid w:val="00005393"/>
    <w:rsid w:val="00005842"/>
    <w:rsid w:val="000059CB"/>
    <w:rsid w:val="000075DB"/>
    <w:rsid w:val="00007703"/>
    <w:rsid w:val="00007C07"/>
    <w:rsid w:val="00011174"/>
    <w:rsid w:val="00011CB6"/>
    <w:rsid w:val="00012064"/>
    <w:rsid w:val="00013D0D"/>
    <w:rsid w:val="00014F63"/>
    <w:rsid w:val="00015B7D"/>
    <w:rsid w:val="000207B2"/>
    <w:rsid w:val="00020831"/>
    <w:rsid w:val="00021CF7"/>
    <w:rsid w:val="00024B6B"/>
    <w:rsid w:val="0002525E"/>
    <w:rsid w:val="0002570F"/>
    <w:rsid w:val="00025944"/>
    <w:rsid w:val="00026186"/>
    <w:rsid w:val="000272B1"/>
    <w:rsid w:val="00027761"/>
    <w:rsid w:val="00027B2C"/>
    <w:rsid w:val="00030417"/>
    <w:rsid w:val="0003071E"/>
    <w:rsid w:val="00031288"/>
    <w:rsid w:val="00032589"/>
    <w:rsid w:val="0003304A"/>
    <w:rsid w:val="000339CD"/>
    <w:rsid w:val="00034084"/>
    <w:rsid w:val="00035FE1"/>
    <w:rsid w:val="000362FF"/>
    <w:rsid w:val="0003630E"/>
    <w:rsid w:val="000374A4"/>
    <w:rsid w:val="00037D38"/>
    <w:rsid w:val="00040DF5"/>
    <w:rsid w:val="00041577"/>
    <w:rsid w:val="00044573"/>
    <w:rsid w:val="00046D5F"/>
    <w:rsid w:val="00051F2A"/>
    <w:rsid w:val="000533BB"/>
    <w:rsid w:val="00054C64"/>
    <w:rsid w:val="000551E9"/>
    <w:rsid w:val="000554F1"/>
    <w:rsid w:val="000562CE"/>
    <w:rsid w:val="00056470"/>
    <w:rsid w:val="00056AA0"/>
    <w:rsid w:val="00056DB3"/>
    <w:rsid w:val="00056E02"/>
    <w:rsid w:val="00057B83"/>
    <w:rsid w:val="00060099"/>
    <w:rsid w:val="00060F41"/>
    <w:rsid w:val="000614DB"/>
    <w:rsid w:val="00061BDC"/>
    <w:rsid w:val="00062807"/>
    <w:rsid w:val="0006314E"/>
    <w:rsid w:val="00064016"/>
    <w:rsid w:val="00064508"/>
    <w:rsid w:val="0006455E"/>
    <w:rsid w:val="000649CF"/>
    <w:rsid w:val="00065CB5"/>
    <w:rsid w:val="00067306"/>
    <w:rsid w:val="000718BE"/>
    <w:rsid w:val="00072507"/>
    <w:rsid w:val="00072A17"/>
    <w:rsid w:val="00073B9D"/>
    <w:rsid w:val="000755E1"/>
    <w:rsid w:val="00080A4C"/>
    <w:rsid w:val="00081068"/>
    <w:rsid w:val="00082C36"/>
    <w:rsid w:val="00086820"/>
    <w:rsid w:val="000869BA"/>
    <w:rsid w:val="0009048B"/>
    <w:rsid w:val="00092B51"/>
    <w:rsid w:val="00094E0F"/>
    <w:rsid w:val="0009587A"/>
    <w:rsid w:val="00095A50"/>
    <w:rsid w:val="00095BF0"/>
    <w:rsid w:val="00096F0E"/>
    <w:rsid w:val="000972A6"/>
    <w:rsid w:val="000A01A1"/>
    <w:rsid w:val="000A07C2"/>
    <w:rsid w:val="000A0840"/>
    <w:rsid w:val="000A08BD"/>
    <w:rsid w:val="000A228F"/>
    <w:rsid w:val="000A2D52"/>
    <w:rsid w:val="000A44F9"/>
    <w:rsid w:val="000A5A5B"/>
    <w:rsid w:val="000A5FEC"/>
    <w:rsid w:val="000A7E1F"/>
    <w:rsid w:val="000A7FAE"/>
    <w:rsid w:val="000B116C"/>
    <w:rsid w:val="000B2EA7"/>
    <w:rsid w:val="000B315F"/>
    <w:rsid w:val="000B37F4"/>
    <w:rsid w:val="000B4310"/>
    <w:rsid w:val="000B4BF3"/>
    <w:rsid w:val="000B5DF0"/>
    <w:rsid w:val="000C01F7"/>
    <w:rsid w:val="000C0964"/>
    <w:rsid w:val="000C0D65"/>
    <w:rsid w:val="000C1305"/>
    <w:rsid w:val="000C18A3"/>
    <w:rsid w:val="000C19B5"/>
    <w:rsid w:val="000C1C7E"/>
    <w:rsid w:val="000C1E23"/>
    <w:rsid w:val="000C2805"/>
    <w:rsid w:val="000C29ED"/>
    <w:rsid w:val="000C3D5E"/>
    <w:rsid w:val="000C4C87"/>
    <w:rsid w:val="000C6B21"/>
    <w:rsid w:val="000D0174"/>
    <w:rsid w:val="000D0A96"/>
    <w:rsid w:val="000D2439"/>
    <w:rsid w:val="000D256A"/>
    <w:rsid w:val="000D313D"/>
    <w:rsid w:val="000D33D0"/>
    <w:rsid w:val="000D5E92"/>
    <w:rsid w:val="000D791F"/>
    <w:rsid w:val="000D7E61"/>
    <w:rsid w:val="000E020F"/>
    <w:rsid w:val="000E0C59"/>
    <w:rsid w:val="000E1ADD"/>
    <w:rsid w:val="000E1B8E"/>
    <w:rsid w:val="000E23D2"/>
    <w:rsid w:val="000E56F7"/>
    <w:rsid w:val="000E6FFC"/>
    <w:rsid w:val="000E7851"/>
    <w:rsid w:val="000F111A"/>
    <w:rsid w:val="000F126B"/>
    <w:rsid w:val="000F1864"/>
    <w:rsid w:val="000F1EF1"/>
    <w:rsid w:val="000F3095"/>
    <w:rsid w:val="000F32D4"/>
    <w:rsid w:val="000F3B4F"/>
    <w:rsid w:val="000F3C67"/>
    <w:rsid w:val="000F65E7"/>
    <w:rsid w:val="00101046"/>
    <w:rsid w:val="00101EE0"/>
    <w:rsid w:val="0010395F"/>
    <w:rsid w:val="00103F6C"/>
    <w:rsid w:val="0010607B"/>
    <w:rsid w:val="001100F8"/>
    <w:rsid w:val="0011035D"/>
    <w:rsid w:val="0011072E"/>
    <w:rsid w:val="001142EC"/>
    <w:rsid w:val="001163E6"/>
    <w:rsid w:val="00116FBD"/>
    <w:rsid w:val="00121847"/>
    <w:rsid w:val="00122440"/>
    <w:rsid w:val="001228B4"/>
    <w:rsid w:val="00123E6C"/>
    <w:rsid w:val="001248D3"/>
    <w:rsid w:val="00124FD1"/>
    <w:rsid w:val="00127B24"/>
    <w:rsid w:val="00127E25"/>
    <w:rsid w:val="0013110E"/>
    <w:rsid w:val="001311DF"/>
    <w:rsid w:val="00131B6F"/>
    <w:rsid w:val="0013349E"/>
    <w:rsid w:val="00133A94"/>
    <w:rsid w:val="00133D64"/>
    <w:rsid w:val="00134148"/>
    <w:rsid w:val="0013415A"/>
    <w:rsid w:val="00134553"/>
    <w:rsid w:val="001347FC"/>
    <w:rsid w:val="00136FB1"/>
    <w:rsid w:val="00137F48"/>
    <w:rsid w:val="00141098"/>
    <w:rsid w:val="0014211E"/>
    <w:rsid w:val="0014220C"/>
    <w:rsid w:val="00142B9A"/>
    <w:rsid w:val="0014335D"/>
    <w:rsid w:val="00143AE1"/>
    <w:rsid w:val="00143FF4"/>
    <w:rsid w:val="00146A5B"/>
    <w:rsid w:val="00147BDD"/>
    <w:rsid w:val="00151C2C"/>
    <w:rsid w:val="00151C92"/>
    <w:rsid w:val="00152A23"/>
    <w:rsid w:val="001531AC"/>
    <w:rsid w:val="001566C3"/>
    <w:rsid w:val="00156BBA"/>
    <w:rsid w:val="00157828"/>
    <w:rsid w:val="00157A10"/>
    <w:rsid w:val="00157E21"/>
    <w:rsid w:val="00157F55"/>
    <w:rsid w:val="00160CBC"/>
    <w:rsid w:val="00160F02"/>
    <w:rsid w:val="001619D6"/>
    <w:rsid w:val="00162EBD"/>
    <w:rsid w:val="001632F9"/>
    <w:rsid w:val="001640A4"/>
    <w:rsid w:val="001641CA"/>
    <w:rsid w:val="00164D3E"/>
    <w:rsid w:val="00166994"/>
    <w:rsid w:val="00166B55"/>
    <w:rsid w:val="00166D17"/>
    <w:rsid w:val="00170AB8"/>
    <w:rsid w:val="0017648A"/>
    <w:rsid w:val="00176E02"/>
    <w:rsid w:val="00177759"/>
    <w:rsid w:val="00177B37"/>
    <w:rsid w:val="0018035B"/>
    <w:rsid w:val="001804EA"/>
    <w:rsid w:val="0018101E"/>
    <w:rsid w:val="00183049"/>
    <w:rsid w:val="00183EE0"/>
    <w:rsid w:val="0018416E"/>
    <w:rsid w:val="001848F0"/>
    <w:rsid w:val="001866AA"/>
    <w:rsid w:val="00186929"/>
    <w:rsid w:val="00191121"/>
    <w:rsid w:val="001926FC"/>
    <w:rsid w:val="00192DF4"/>
    <w:rsid w:val="00193734"/>
    <w:rsid w:val="00194662"/>
    <w:rsid w:val="00194778"/>
    <w:rsid w:val="00195683"/>
    <w:rsid w:val="00195BF2"/>
    <w:rsid w:val="00195D38"/>
    <w:rsid w:val="00196EAB"/>
    <w:rsid w:val="0019798D"/>
    <w:rsid w:val="00197AA1"/>
    <w:rsid w:val="001A018F"/>
    <w:rsid w:val="001A0920"/>
    <w:rsid w:val="001A1DD0"/>
    <w:rsid w:val="001A1E4D"/>
    <w:rsid w:val="001A20BC"/>
    <w:rsid w:val="001A2352"/>
    <w:rsid w:val="001A2692"/>
    <w:rsid w:val="001A2AEC"/>
    <w:rsid w:val="001A2FE1"/>
    <w:rsid w:val="001A4573"/>
    <w:rsid w:val="001A4AB1"/>
    <w:rsid w:val="001A55C6"/>
    <w:rsid w:val="001A6CDC"/>
    <w:rsid w:val="001A7213"/>
    <w:rsid w:val="001A76F6"/>
    <w:rsid w:val="001A7DF2"/>
    <w:rsid w:val="001B2250"/>
    <w:rsid w:val="001B2943"/>
    <w:rsid w:val="001B4545"/>
    <w:rsid w:val="001B4F4A"/>
    <w:rsid w:val="001B5B0B"/>
    <w:rsid w:val="001B674C"/>
    <w:rsid w:val="001B70CC"/>
    <w:rsid w:val="001B7987"/>
    <w:rsid w:val="001B7E63"/>
    <w:rsid w:val="001C0F81"/>
    <w:rsid w:val="001C1CA3"/>
    <w:rsid w:val="001C2691"/>
    <w:rsid w:val="001C2D8D"/>
    <w:rsid w:val="001C2DD4"/>
    <w:rsid w:val="001C31C7"/>
    <w:rsid w:val="001C380B"/>
    <w:rsid w:val="001C5183"/>
    <w:rsid w:val="001C5998"/>
    <w:rsid w:val="001C6429"/>
    <w:rsid w:val="001C726E"/>
    <w:rsid w:val="001C7F81"/>
    <w:rsid w:val="001C7F8C"/>
    <w:rsid w:val="001D0229"/>
    <w:rsid w:val="001D074E"/>
    <w:rsid w:val="001D1152"/>
    <w:rsid w:val="001D200A"/>
    <w:rsid w:val="001D5D34"/>
    <w:rsid w:val="001D7E49"/>
    <w:rsid w:val="001E0BB3"/>
    <w:rsid w:val="001E1E64"/>
    <w:rsid w:val="001E20F8"/>
    <w:rsid w:val="001E4598"/>
    <w:rsid w:val="001E5035"/>
    <w:rsid w:val="001E548A"/>
    <w:rsid w:val="001E56D9"/>
    <w:rsid w:val="001E6459"/>
    <w:rsid w:val="001E7028"/>
    <w:rsid w:val="001E79DC"/>
    <w:rsid w:val="001E7F06"/>
    <w:rsid w:val="001F2B6A"/>
    <w:rsid w:val="001F2B7D"/>
    <w:rsid w:val="001F2CC9"/>
    <w:rsid w:val="001F4A42"/>
    <w:rsid w:val="001F4A98"/>
    <w:rsid w:val="001F4E8F"/>
    <w:rsid w:val="001F5980"/>
    <w:rsid w:val="001F62EB"/>
    <w:rsid w:val="001F6E9B"/>
    <w:rsid w:val="001F7E16"/>
    <w:rsid w:val="00200032"/>
    <w:rsid w:val="00200143"/>
    <w:rsid w:val="00202935"/>
    <w:rsid w:val="00203184"/>
    <w:rsid w:val="00204A26"/>
    <w:rsid w:val="002056D0"/>
    <w:rsid w:val="00206414"/>
    <w:rsid w:val="00206C6A"/>
    <w:rsid w:val="00211716"/>
    <w:rsid w:val="00212745"/>
    <w:rsid w:val="00213C06"/>
    <w:rsid w:val="002142C5"/>
    <w:rsid w:val="00214435"/>
    <w:rsid w:val="00214919"/>
    <w:rsid w:val="00215320"/>
    <w:rsid w:val="00215C44"/>
    <w:rsid w:val="00215E71"/>
    <w:rsid w:val="00217167"/>
    <w:rsid w:val="00217A97"/>
    <w:rsid w:val="002200E0"/>
    <w:rsid w:val="0022029F"/>
    <w:rsid w:val="002202C5"/>
    <w:rsid w:val="002202FF"/>
    <w:rsid w:val="00220E4F"/>
    <w:rsid w:val="0022199A"/>
    <w:rsid w:val="00222548"/>
    <w:rsid w:val="002229AB"/>
    <w:rsid w:val="00222F06"/>
    <w:rsid w:val="00223DFB"/>
    <w:rsid w:val="00225B1E"/>
    <w:rsid w:val="00226FCF"/>
    <w:rsid w:val="00227222"/>
    <w:rsid w:val="0023009D"/>
    <w:rsid w:val="002315C2"/>
    <w:rsid w:val="00233594"/>
    <w:rsid w:val="002347D6"/>
    <w:rsid w:val="00234A15"/>
    <w:rsid w:val="00234AA4"/>
    <w:rsid w:val="00237465"/>
    <w:rsid w:val="002404C9"/>
    <w:rsid w:val="00241A46"/>
    <w:rsid w:val="00241D45"/>
    <w:rsid w:val="00241E92"/>
    <w:rsid w:val="002426FC"/>
    <w:rsid w:val="002441F0"/>
    <w:rsid w:val="00245885"/>
    <w:rsid w:val="00250F61"/>
    <w:rsid w:val="002523FB"/>
    <w:rsid w:val="00252C4B"/>
    <w:rsid w:val="00252ED4"/>
    <w:rsid w:val="00252F01"/>
    <w:rsid w:val="00253136"/>
    <w:rsid w:val="002531C5"/>
    <w:rsid w:val="00253459"/>
    <w:rsid w:val="00253781"/>
    <w:rsid w:val="0025551C"/>
    <w:rsid w:val="002557FB"/>
    <w:rsid w:val="00260BA2"/>
    <w:rsid w:val="00260F43"/>
    <w:rsid w:val="00261F01"/>
    <w:rsid w:val="00262F41"/>
    <w:rsid w:val="0026343D"/>
    <w:rsid w:val="0026447B"/>
    <w:rsid w:val="002653F7"/>
    <w:rsid w:val="0026557A"/>
    <w:rsid w:val="00266509"/>
    <w:rsid w:val="00266620"/>
    <w:rsid w:val="00270264"/>
    <w:rsid w:val="00270FFF"/>
    <w:rsid w:val="00271F41"/>
    <w:rsid w:val="00274B27"/>
    <w:rsid w:val="002766A8"/>
    <w:rsid w:val="00277C66"/>
    <w:rsid w:val="0028090B"/>
    <w:rsid w:val="00281BB8"/>
    <w:rsid w:val="0028257A"/>
    <w:rsid w:val="00282AA2"/>
    <w:rsid w:val="00282EC2"/>
    <w:rsid w:val="00282EE6"/>
    <w:rsid w:val="002832BC"/>
    <w:rsid w:val="002838E8"/>
    <w:rsid w:val="002842D1"/>
    <w:rsid w:val="0028542B"/>
    <w:rsid w:val="002855F7"/>
    <w:rsid w:val="00286328"/>
    <w:rsid w:val="00290502"/>
    <w:rsid w:val="002905DD"/>
    <w:rsid w:val="002906BA"/>
    <w:rsid w:val="00290AAE"/>
    <w:rsid w:val="00291B71"/>
    <w:rsid w:val="002935D7"/>
    <w:rsid w:val="00293B00"/>
    <w:rsid w:val="00293D4C"/>
    <w:rsid w:val="002943F0"/>
    <w:rsid w:val="00294A7A"/>
    <w:rsid w:val="002952FC"/>
    <w:rsid w:val="00297462"/>
    <w:rsid w:val="002975C6"/>
    <w:rsid w:val="002A08A8"/>
    <w:rsid w:val="002A22B6"/>
    <w:rsid w:val="002A2D81"/>
    <w:rsid w:val="002A43A9"/>
    <w:rsid w:val="002A4CFA"/>
    <w:rsid w:val="002A4E68"/>
    <w:rsid w:val="002A5378"/>
    <w:rsid w:val="002A6A18"/>
    <w:rsid w:val="002A6DD6"/>
    <w:rsid w:val="002B0409"/>
    <w:rsid w:val="002B15E3"/>
    <w:rsid w:val="002B1DE8"/>
    <w:rsid w:val="002B1FE1"/>
    <w:rsid w:val="002B3782"/>
    <w:rsid w:val="002B4428"/>
    <w:rsid w:val="002B4679"/>
    <w:rsid w:val="002B4851"/>
    <w:rsid w:val="002B5B1B"/>
    <w:rsid w:val="002B739C"/>
    <w:rsid w:val="002B7919"/>
    <w:rsid w:val="002C0ED1"/>
    <w:rsid w:val="002C2504"/>
    <w:rsid w:val="002C3297"/>
    <w:rsid w:val="002C442D"/>
    <w:rsid w:val="002C461F"/>
    <w:rsid w:val="002C521E"/>
    <w:rsid w:val="002C56E0"/>
    <w:rsid w:val="002C5E59"/>
    <w:rsid w:val="002C68B3"/>
    <w:rsid w:val="002C72CF"/>
    <w:rsid w:val="002C74F8"/>
    <w:rsid w:val="002C7D22"/>
    <w:rsid w:val="002D0DC0"/>
    <w:rsid w:val="002D0E82"/>
    <w:rsid w:val="002D43C0"/>
    <w:rsid w:val="002D57CC"/>
    <w:rsid w:val="002D63A8"/>
    <w:rsid w:val="002D7450"/>
    <w:rsid w:val="002D75A3"/>
    <w:rsid w:val="002D7F09"/>
    <w:rsid w:val="002E087A"/>
    <w:rsid w:val="002E09B0"/>
    <w:rsid w:val="002E2074"/>
    <w:rsid w:val="002E20A7"/>
    <w:rsid w:val="002E3204"/>
    <w:rsid w:val="002E329E"/>
    <w:rsid w:val="002E57A9"/>
    <w:rsid w:val="002E57E4"/>
    <w:rsid w:val="002E62C6"/>
    <w:rsid w:val="002E6B32"/>
    <w:rsid w:val="002F09B5"/>
    <w:rsid w:val="002F209E"/>
    <w:rsid w:val="002F2187"/>
    <w:rsid w:val="002F30BF"/>
    <w:rsid w:val="002F3CFC"/>
    <w:rsid w:val="002F4A7C"/>
    <w:rsid w:val="002F4D1F"/>
    <w:rsid w:val="002F5C37"/>
    <w:rsid w:val="002F5CED"/>
    <w:rsid w:val="002F5EE9"/>
    <w:rsid w:val="002F72F0"/>
    <w:rsid w:val="00300249"/>
    <w:rsid w:val="00300285"/>
    <w:rsid w:val="0030039E"/>
    <w:rsid w:val="00302521"/>
    <w:rsid w:val="0030397A"/>
    <w:rsid w:val="003053E4"/>
    <w:rsid w:val="00305D8F"/>
    <w:rsid w:val="00306A51"/>
    <w:rsid w:val="003103E5"/>
    <w:rsid w:val="00313FE2"/>
    <w:rsid w:val="003154F6"/>
    <w:rsid w:val="00315DDF"/>
    <w:rsid w:val="00316340"/>
    <w:rsid w:val="00317D57"/>
    <w:rsid w:val="0032050F"/>
    <w:rsid w:val="00321995"/>
    <w:rsid w:val="003220BA"/>
    <w:rsid w:val="00323043"/>
    <w:rsid w:val="003232EC"/>
    <w:rsid w:val="00325014"/>
    <w:rsid w:val="00330279"/>
    <w:rsid w:val="00331B85"/>
    <w:rsid w:val="003322F7"/>
    <w:rsid w:val="00333073"/>
    <w:rsid w:val="00333DF8"/>
    <w:rsid w:val="00335AFB"/>
    <w:rsid w:val="00335DCA"/>
    <w:rsid w:val="003366D4"/>
    <w:rsid w:val="00340527"/>
    <w:rsid w:val="0034148A"/>
    <w:rsid w:val="003418B8"/>
    <w:rsid w:val="00341E45"/>
    <w:rsid w:val="00341EE9"/>
    <w:rsid w:val="003429FC"/>
    <w:rsid w:val="003430C5"/>
    <w:rsid w:val="003470E9"/>
    <w:rsid w:val="00347F21"/>
    <w:rsid w:val="00350423"/>
    <w:rsid w:val="00350D96"/>
    <w:rsid w:val="00351931"/>
    <w:rsid w:val="00352356"/>
    <w:rsid w:val="00352403"/>
    <w:rsid w:val="00352943"/>
    <w:rsid w:val="003540DC"/>
    <w:rsid w:val="00354D7F"/>
    <w:rsid w:val="003557BC"/>
    <w:rsid w:val="00356232"/>
    <w:rsid w:val="003578C5"/>
    <w:rsid w:val="003602BA"/>
    <w:rsid w:val="003619AA"/>
    <w:rsid w:val="0036504F"/>
    <w:rsid w:val="00365C37"/>
    <w:rsid w:val="003665ED"/>
    <w:rsid w:val="003669DF"/>
    <w:rsid w:val="00367C1C"/>
    <w:rsid w:val="003744FC"/>
    <w:rsid w:val="00374D5F"/>
    <w:rsid w:val="003752D0"/>
    <w:rsid w:val="00375539"/>
    <w:rsid w:val="003775E6"/>
    <w:rsid w:val="003776BF"/>
    <w:rsid w:val="00381F4C"/>
    <w:rsid w:val="00384E12"/>
    <w:rsid w:val="003864D4"/>
    <w:rsid w:val="0038755A"/>
    <w:rsid w:val="003912ED"/>
    <w:rsid w:val="0039130D"/>
    <w:rsid w:val="00391AD3"/>
    <w:rsid w:val="00394392"/>
    <w:rsid w:val="0039661B"/>
    <w:rsid w:val="00396D48"/>
    <w:rsid w:val="003A1D9D"/>
    <w:rsid w:val="003A22D6"/>
    <w:rsid w:val="003A39BF"/>
    <w:rsid w:val="003B0809"/>
    <w:rsid w:val="003B0971"/>
    <w:rsid w:val="003B3F18"/>
    <w:rsid w:val="003B4765"/>
    <w:rsid w:val="003B6264"/>
    <w:rsid w:val="003B7C21"/>
    <w:rsid w:val="003B7CF0"/>
    <w:rsid w:val="003B7DE0"/>
    <w:rsid w:val="003C0147"/>
    <w:rsid w:val="003C105E"/>
    <w:rsid w:val="003C117B"/>
    <w:rsid w:val="003C17CF"/>
    <w:rsid w:val="003C294F"/>
    <w:rsid w:val="003C3155"/>
    <w:rsid w:val="003C3C49"/>
    <w:rsid w:val="003C3F9F"/>
    <w:rsid w:val="003C48C1"/>
    <w:rsid w:val="003C51C5"/>
    <w:rsid w:val="003C6480"/>
    <w:rsid w:val="003C7A97"/>
    <w:rsid w:val="003D1012"/>
    <w:rsid w:val="003D21B1"/>
    <w:rsid w:val="003D38FC"/>
    <w:rsid w:val="003D41EA"/>
    <w:rsid w:val="003D5142"/>
    <w:rsid w:val="003D5A3D"/>
    <w:rsid w:val="003D5D39"/>
    <w:rsid w:val="003D629C"/>
    <w:rsid w:val="003D6D42"/>
    <w:rsid w:val="003D748F"/>
    <w:rsid w:val="003D7700"/>
    <w:rsid w:val="003D78C1"/>
    <w:rsid w:val="003E0795"/>
    <w:rsid w:val="003E11F8"/>
    <w:rsid w:val="003E1810"/>
    <w:rsid w:val="003E2475"/>
    <w:rsid w:val="003E3734"/>
    <w:rsid w:val="003E3912"/>
    <w:rsid w:val="003E4487"/>
    <w:rsid w:val="003E51D2"/>
    <w:rsid w:val="003E5D54"/>
    <w:rsid w:val="003E6AE4"/>
    <w:rsid w:val="003E788F"/>
    <w:rsid w:val="003F070F"/>
    <w:rsid w:val="003F0E46"/>
    <w:rsid w:val="003F2B99"/>
    <w:rsid w:val="003F2D3C"/>
    <w:rsid w:val="003F481C"/>
    <w:rsid w:val="003F5FCC"/>
    <w:rsid w:val="003F72AF"/>
    <w:rsid w:val="00401226"/>
    <w:rsid w:val="0040168D"/>
    <w:rsid w:val="0040266E"/>
    <w:rsid w:val="00402ADC"/>
    <w:rsid w:val="00403CAC"/>
    <w:rsid w:val="00405B5A"/>
    <w:rsid w:val="00407565"/>
    <w:rsid w:val="00407F07"/>
    <w:rsid w:val="004114F5"/>
    <w:rsid w:val="0041226C"/>
    <w:rsid w:val="004130A7"/>
    <w:rsid w:val="004138BE"/>
    <w:rsid w:val="00413FDF"/>
    <w:rsid w:val="004155FF"/>
    <w:rsid w:val="00416ADC"/>
    <w:rsid w:val="00421353"/>
    <w:rsid w:val="004218E5"/>
    <w:rsid w:val="0042303D"/>
    <w:rsid w:val="004239B1"/>
    <w:rsid w:val="00424831"/>
    <w:rsid w:val="00424A79"/>
    <w:rsid w:val="00424D62"/>
    <w:rsid w:val="00424E81"/>
    <w:rsid w:val="004263CA"/>
    <w:rsid w:val="00426952"/>
    <w:rsid w:val="00426C47"/>
    <w:rsid w:val="00430176"/>
    <w:rsid w:val="00430B49"/>
    <w:rsid w:val="0043159A"/>
    <w:rsid w:val="00431A58"/>
    <w:rsid w:val="00434D78"/>
    <w:rsid w:val="00434F90"/>
    <w:rsid w:val="00436499"/>
    <w:rsid w:val="00436A28"/>
    <w:rsid w:val="00436AD6"/>
    <w:rsid w:val="004376B0"/>
    <w:rsid w:val="00437823"/>
    <w:rsid w:val="004402AF"/>
    <w:rsid w:val="00442274"/>
    <w:rsid w:val="004426DE"/>
    <w:rsid w:val="00443CEA"/>
    <w:rsid w:val="00443F78"/>
    <w:rsid w:val="00443F9F"/>
    <w:rsid w:val="004446F8"/>
    <w:rsid w:val="00444784"/>
    <w:rsid w:val="00446491"/>
    <w:rsid w:val="00446F67"/>
    <w:rsid w:val="00447E9D"/>
    <w:rsid w:val="00451479"/>
    <w:rsid w:val="0045225C"/>
    <w:rsid w:val="004529FC"/>
    <w:rsid w:val="004539F2"/>
    <w:rsid w:val="00455382"/>
    <w:rsid w:val="004624C9"/>
    <w:rsid w:val="00462BCC"/>
    <w:rsid w:val="00463CBC"/>
    <w:rsid w:val="004642BF"/>
    <w:rsid w:val="00464418"/>
    <w:rsid w:val="00464FD7"/>
    <w:rsid w:val="00465C26"/>
    <w:rsid w:val="004663B8"/>
    <w:rsid w:val="0046718C"/>
    <w:rsid w:val="004674C4"/>
    <w:rsid w:val="00467B4C"/>
    <w:rsid w:val="00467BED"/>
    <w:rsid w:val="00467EC0"/>
    <w:rsid w:val="00467FBB"/>
    <w:rsid w:val="00470069"/>
    <w:rsid w:val="0047019D"/>
    <w:rsid w:val="0047090B"/>
    <w:rsid w:val="00471CC9"/>
    <w:rsid w:val="0047294E"/>
    <w:rsid w:val="00472B54"/>
    <w:rsid w:val="004730CF"/>
    <w:rsid w:val="0047356C"/>
    <w:rsid w:val="0047388E"/>
    <w:rsid w:val="00474455"/>
    <w:rsid w:val="00474C3C"/>
    <w:rsid w:val="00477822"/>
    <w:rsid w:val="004778C2"/>
    <w:rsid w:val="00477C2A"/>
    <w:rsid w:val="004821B0"/>
    <w:rsid w:val="00483C17"/>
    <w:rsid w:val="00483E7D"/>
    <w:rsid w:val="004855DB"/>
    <w:rsid w:val="0048662B"/>
    <w:rsid w:val="00487582"/>
    <w:rsid w:val="004906DD"/>
    <w:rsid w:val="00491698"/>
    <w:rsid w:val="00491734"/>
    <w:rsid w:val="00491B77"/>
    <w:rsid w:val="00493D8D"/>
    <w:rsid w:val="0049446C"/>
    <w:rsid w:val="00497C93"/>
    <w:rsid w:val="00497D8E"/>
    <w:rsid w:val="004A0677"/>
    <w:rsid w:val="004A2125"/>
    <w:rsid w:val="004A2B11"/>
    <w:rsid w:val="004A3366"/>
    <w:rsid w:val="004A37AF"/>
    <w:rsid w:val="004A3F17"/>
    <w:rsid w:val="004A7408"/>
    <w:rsid w:val="004B1FE3"/>
    <w:rsid w:val="004B37F3"/>
    <w:rsid w:val="004B4DD2"/>
    <w:rsid w:val="004B7BC4"/>
    <w:rsid w:val="004C1724"/>
    <w:rsid w:val="004C173A"/>
    <w:rsid w:val="004C2102"/>
    <w:rsid w:val="004C35D9"/>
    <w:rsid w:val="004C436B"/>
    <w:rsid w:val="004C4BF9"/>
    <w:rsid w:val="004D02D1"/>
    <w:rsid w:val="004D0504"/>
    <w:rsid w:val="004D06ED"/>
    <w:rsid w:val="004D0B43"/>
    <w:rsid w:val="004D13E0"/>
    <w:rsid w:val="004D1426"/>
    <w:rsid w:val="004D1C97"/>
    <w:rsid w:val="004D1F1B"/>
    <w:rsid w:val="004D21D8"/>
    <w:rsid w:val="004D4C77"/>
    <w:rsid w:val="004D4C8B"/>
    <w:rsid w:val="004D5C50"/>
    <w:rsid w:val="004D6671"/>
    <w:rsid w:val="004D6AD8"/>
    <w:rsid w:val="004D72EB"/>
    <w:rsid w:val="004E209E"/>
    <w:rsid w:val="004E23C5"/>
    <w:rsid w:val="004E3160"/>
    <w:rsid w:val="004E38D2"/>
    <w:rsid w:val="004E41CD"/>
    <w:rsid w:val="004E5042"/>
    <w:rsid w:val="004E517D"/>
    <w:rsid w:val="004E51AC"/>
    <w:rsid w:val="004E560F"/>
    <w:rsid w:val="004E5D6F"/>
    <w:rsid w:val="004E651C"/>
    <w:rsid w:val="004E65E8"/>
    <w:rsid w:val="004E666A"/>
    <w:rsid w:val="004E7D82"/>
    <w:rsid w:val="004F19C7"/>
    <w:rsid w:val="004F2CF9"/>
    <w:rsid w:val="004F3214"/>
    <w:rsid w:val="004F41FA"/>
    <w:rsid w:val="004F4497"/>
    <w:rsid w:val="004F5398"/>
    <w:rsid w:val="004F5966"/>
    <w:rsid w:val="004F6595"/>
    <w:rsid w:val="004F6708"/>
    <w:rsid w:val="00500041"/>
    <w:rsid w:val="00500B54"/>
    <w:rsid w:val="00502530"/>
    <w:rsid w:val="0050356D"/>
    <w:rsid w:val="00503C0B"/>
    <w:rsid w:val="0050467F"/>
    <w:rsid w:val="00505DB6"/>
    <w:rsid w:val="00505F88"/>
    <w:rsid w:val="005063FE"/>
    <w:rsid w:val="00507DF4"/>
    <w:rsid w:val="0051220F"/>
    <w:rsid w:val="00513308"/>
    <w:rsid w:val="005134BE"/>
    <w:rsid w:val="005159CA"/>
    <w:rsid w:val="00515CA1"/>
    <w:rsid w:val="00520232"/>
    <w:rsid w:val="00520606"/>
    <w:rsid w:val="005214C2"/>
    <w:rsid w:val="00521A0B"/>
    <w:rsid w:val="00521B52"/>
    <w:rsid w:val="0052221F"/>
    <w:rsid w:val="0052312B"/>
    <w:rsid w:val="005237B5"/>
    <w:rsid w:val="0052451D"/>
    <w:rsid w:val="00524EC1"/>
    <w:rsid w:val="00525209"/>
    <w:rsid w:val="00525BD8"/>
    <w:rsid w:val="005268B6"/>
    <w:rsid w:val="00526FE9"/>
    <w:rsid w:val="00527C92"/>
    <w:rsid w:val="00527CAF"/>
    <w:rsid w:val="00530996"/>
    <w:rsid w:val="00531A59"/>
    <w:rsid w:val="005324BF"/>
    <w:rsid w:val="005333C5"/>
    <w:rsid w:val="005354E6"/>
    <w:rsid w:val="005357F3"/>
    <w:rsid w:val="00536AC5"/>
    <w:rsid w:val="005402B8"/>
    <w:rsid w:val="005407E4"/>
    <w:rsid w:val="00542795"/>
    <w:rsid w:val="00542DCA"/>
    <w:rsid w:val="00542E79"/>
    <w:rsid w:val="005452F8"/>
    <w:rsid w:val="005453EA"/>
    <w:rsid w:val="00546532"/>
    <w:rsid w:val="005469F1"/>
    <w:rsid w:val="00550FAE"/>
    <w:rsid w:val="00551366"/>
    <w:rsid w:val="005517AE"/>
    <w:rsid w:val="005518CE"/>
    <w:rsid w:val="00553098"/>
    <w:rsid w:val="00553779"/>
    <w:rsid w:val="00553BC3"/>
    <w:rsid w:val="0055453F"/>
    <w:rsid w:val="005548C5"/>
    <w:rsid w:val="005548EF"/>
    <w:rsid w:val="00554DF9"/>
    <w:rsid w:val="005603E6"/>
    <w:rsid w:val="005606B9"/>
    <w:rsid w:val="00560893"/>
    <w:rsid w:val="00561841"/>
    <w:rsid w:val="00561981"/>
    <w:rsid w:val="005627F8"/>
    <w:rsid w:val="005631DC"/>
    <w:rsid w:val="00563B1A"/>
    <w:rsid w:val="00564E89"/>
    <w:rsid w:val="0056553B"/>
    <w:rsid w:val="005677F7"/>
    <w:rsid w:val="00570DE4"/>
    <w:rsid w:val="00571175"/>
    <w:rsid w:val="00572188"/>
    <w:rsid w:val="0057278F"/>
    <w:rsid w:val="00572D6F"/>
    <w:rsid w:val="00572E6D"/>
    <w:rsid w:val="00573466"/>
    <w:rsid w:val="00573B7A"/>
    <w:rsid w:val="00574661"/>
    <w:rsid w:val="00576288"/>
    <w:rsid w:val="00577C5A"/>
    <w:rsid w:val="005808F8"/>
    <w:rsid w:val="005813F6"/>
    <w:rsid w:val="00582350"/>
    <w:rsid w:val="00583008"/>
    <w:rsid w:val="00584514"/>
    <w:rsid w:val="00584993"/>
    <w:rsid w:val="00584A34"/>
    <w:rsid w:val="0058583E"/>
    <w:rsid w:val="00585AEB"/>
    <w:rsid w:val="00586304"/>
    <w:rsid w:val="0058768A"/>
    <w:rsid w:val="0058796C"/>
    <w:rsid w:val="00591BA6"/>
    <w:rsid w:val="00592CF8"/>
    <w:rsid w:val="00592FCD"/>
    <w:rsid w:val="00593305"/>
    <w:rsid w:val="005934A7"/>
    <w:rsid w:val="00593D07"/>
    <w:rsid w:val="00593D79"/>
    <w:rsid w:val="005947CE"/>
    <w:rsid w:val="005959A6"/>
    <w:rsid w:val="00595FC2"/>
    <w:rsid w:val="00596525"/>
    <w:rsid w:val="00596E83"/>
    <w:rsid w:val="005A15EC"/>
    <w:rsid w:val="005A3683"/>
    <w:rsid w:val="005A58EA"/>
    <w:rsid w:val="005A5D1F"/>
    <w:rsid w:val="005A7F6D"/>
    <w:rsid w:val="005B03ED"/>
    <w:rsid w:val="005B0B35"/>
    <w:rsid w:val="005B0B3E"/>
    <w:rsid w:val="005B15B8"/>
    <w:rsid w:val="005B29AC"/>
    <w:rsid w:val="005B2ED7"/>
    <w:rsid w:val="005B3428"/>
    <w:rsid w:val="005B38EB"/>
    <w:rsid w:val="005B396F"/>
    <w:rsid w:val="005B5699"/>
    <w:rsid w:val="005B7CA0"/>
    <w:rsid w:val="005C03F6"/>
    <w:rsid w:val="005C105D"/>
    <w:rsid w:val="005C15DC"/>
    <w:rsid w:val="005C289B"/>
    <w:rsid w:val="005C329C"/>
    <w:rsid w:val="005C4605"/>
    <w:rsid w:val="005C4E55"/>
    <w:rsid w:val="005C6FB3"/>
    <w:rsid w:val="005D1CB3"/>
    <w:rsid w:val="005D27CF"/>
    <w:rsid w:val="005D4AD9"/>
    <w:rsid w:val="005D6399"/>
    <w:rsid w:val="005D6523"/>
    <w:rsid w:val="005E0F92"/>
    <w:rsid w:val="005E164B"/>
    <w:rsid w:val="005E2127"/>
    <w:rsid w:val="005E512B"/>
    <w:rsid w:val="005E5288"/>
    <w:rsid w:val="005F048E"/>
    <w:rsid w:val="005F0BA2"/>
    <w:rsid w:val="005F1930"/>
    <w:rsid w:val="005F2719"/>
    <w:rsid w:val="005F2DA2"/>
    <w:rsid w:val="005F3440"/>
    <w:rsid w:val="005F3C78"/>
    <w:rsid w:val="005F55AE"/>
    <w:rsid w:val="005F5DE4"/>
    <w:rsid w:val="005F62F7"/>
    <w:rsid w:val="005F650A"/>
    <w:rsid w:val="005F7C05"/>
    <w:rsid w:val="006006EA"/>
    <w:rsid w:val="006021E5"/>
    <w:rsid w:val="00602764"/>
    <w:rsid w:val="00602FF9"/>
    <w:rsid w:val="006035E9"/>
    <w:rsid w:val="00610C9D"/>
    <w:rsid w:val="00611658"/>
    <w:rsid w:val="00612015"/>
    <w:rsid w:val="00612E76"/>
    <w:rsid w:val="00614195"/>
    <w:rsid w:val="00614C30"/>
    <w:rsid w:val="006174A0"/>
    <w:rsid w:val="00620296"/>
    <w:rsid w:val="00620D3E"/>
    <w:rsid w:val="006222F8"/>
    <w:rsid w:val="0062434D"/>
    <w:rsid w:val="006243A4"/>
    <w:rsid w:val="006243FE"/>
    <w:rsid w:val="00625F80"/>
    <w:rsid w:val="00626906"/>
    <w:rsid w:val="006309B7"/>
    <w:rsid w:val="006317C0"/>
    <w:rsid w:val="0063368E"/>
    <w:rsid w:val="006343CE"/>
    <w:rsid w:val="00635299"/>
    <w:rsid w:val="00635AAD"/>
    <w:rsid w:val="00637D6E"/>
    <w:rsid w:val="006400EA"/>
    <w:rsid w:val="00640C8C"/>
    <w:rsid w:val="006419DB"/>
    <w:rsid w:val="00643CCD"/>
    <w:rsid w:val="006441C8"/>
    <w:rsid w:val="006445FB"/>
    <w:rsid w:val="00646136"/>
    <w:rsid w:val="00651003"/>
    <w:rsid w:val="00651E91"/>
    <w:rsid w:val="006539D0"/>
    <w:rsid w:val="0065435A"/>
    <w:rsid w:val="00657085"/>
    <w:rsid w:val="006577A2"/>
    <w:rsid w:val="006608A3"/>
    <w:rsid w:val="00660C1D"/>
    <w:rsid w:val="00660DDE"/>
    <w:rsid w:val="00661AE8"/>
    <w:rsid w:val="006646D9"/>
    <w:rsid w:val="00664F4C"/>
    <w:rsid w:val="006664F0"/>
    <w:rsid w:val="00667EEF"/>
    <w:rsid w:val="006707FD"/>
    <w:rsid w:val="00675E47"/>
    <w:rsid w:val="00676A12"/>
    <w:rsid w:val="0067746E"/>
    <w:rsid w:val="006801AE"/>
    <w:rsid w:val="006814DF"/>
    <w:rsid w:val="00681779"/>
    <w:rsid w:val="00683329"/>
    <w:rsid w:val="00686136"/>
    <w:rsid w:val="0069065A"/>
    <w:rsid w:val="00690884"/>
    <w:rsid w:val="00690B02"/>
    <w:rsid w:val="006913A1"/>
    <w:rsid w:val="00691DAF"/>
    <w:rsid w:val="00692823"/>
    <w:rsid w:val="00693097"/>
    <w:rsid w:val="00693293"/>
    <w:rsid w:val="00693980"/>
    <w:rsid w:val="00693A83"/>
    <w:rsid w:val="00695209"/>
    <w:rsid w:val="00697344"/>
    <w:rsid w:val="006A1288"/>
    <w:rsid w:val="006A161D"/>
    <w:rsid w:val="006A2A31"/>
    <w:rsid w:val="006A2EFF"/>
    <w:rsid w:val="006A5A5E"/>
    <w:rsid w:val="006A6488"/>
    <w:rsid w:val="006A6515"/>
    <w:rsid w:val="006A76D4"/>
    <w:rsid w:val="006B020E"/>
    <w:rsid w:val="006B067E"/>
    <w:rsid w:val="006B245B"/>
    <w:rsid w:val="006B269F"/>
    <w:rsid w:val="006B6D0B"/>
    <w:rsid w:val="006B7CF3"/>
    <w:rsid w:val="006B7DDB"/>
    <w:rsid w:val="006C0FC6"/>
    <w:rsid w:val="006C1C41"/>
    <w:rsid w:val="006C3108"/>
    <w:rsid w:val="006C4386"/>
    <w:rsid w:val="006C4542"/>
    <w:rsid w:val="006C6571"/>
    <w:rsid w:val="006C69E9"/>
    <w:rsid w:val="006C7542"/>
    <w:rsid w:val="006C7CA3"/>
    <w:rsid w:val="006D0B0D"/>
    <w:rsid w:val="006D1BD5"/>
    <w:rsid w:val="006D3347"/>
    <w:rsid w:val="006D3B35"/>
    <w:rsid w:val="006D3F81"/>
    <w:rsid w:val="006D42AB"/>
    <w:rsid w:val="006D4BFB"/>
    <w:rsid w:val="006D6BBC"/>
    <w:rsid w:val="006D6EAE"/>
    <w:rsid w:val="006D791D"/>
    <w:rsid w:val="006E141A"/>
    <w:rsid w:val="006E1931"/>
    <w:rsid w:val="006E30A7"/>
    <w:rsid w:val="006E3458"/>
    <w:rsid w:val="006E39A5"/>
    <w:rsid w:val="006E413E"/>
    <w:rsid w:val="006E4F82"/>
    <w:rsid w:val="006E5B61"/>
    <w:rsid w:val="006E6C56"/>
    <w:rsid w:val="006F03E7"/>
    <w:rsid w:val="006F28D5"/>
    <w:rsid w:val="006F445B"/>
    <w:rsid w:val="006F490A"/>
    <w:rsid w:val="006F57B0"/>
    <w:rsid w:val="006F5B94"/>
    <w:rsid w:val="006F66AF"/>
    <w:rsid w:val="006F6C89"/>
    <w:rsid w:val="00703199"/>
    <w:rsid w:val="0070394F"/>
    <w:rsid w:val="00703CF2"/>
    <w:rsid w:val="00704C51"/>
    <w:rsid w:val="00704E28"/>
    <w:rsid w:val="007057E5"/>
    <w:rsid w:val="00706E19"/>
    <w:rsid w:val="007071F5"/>
    <w:rsid w:val="007100C2"/>
    <w:rsid w:val="007101BB"/>
    <w:rsid w:val="00711652"/>
    <w:rsid w:val="007120E8"/>
    <w:rsid w:val="007121BF"/>
    <w:rsid w:val="007141C2"/>
    <w:rsid w:val="00714590"/>
    <w:rsid w:val="00715789"/>
    <w:rsid w:val="00717AFB"/>
    <w:rsid w:val="007204AF"/>
    <w:rsid w:val="007212BD"/>
    <w:rsid w:val="00721A05"/>
    <w:rsid w:val="00721BBB"/>
    <w:rsid w:val="0072238C"/>
    <w:rsid w:val="00723B3F"/>
    <w:rsid w:val="00724440"/>
    <w:rsid w:val="0072582A"/>
    <w:rsid w:val="00725F26"/>
    <w:rsid w:val="00727003"/>
    <w:rsid w:val="00727DD9"/>
    <w:rsid w:val="007300C3"/>
    <w:rsid w:val="00730E44"/>
    <w:rsid w:val="0073277D"/>
    <w:rsid w:val="00733F87"/>
    <w:rsid w:val="00736A98"/>
    <w:rsid w:val="00736C43"/>
    <w:rsid w:val="00737A3D"/>
    <w:rsid w:val="00740023"/>
    <w:rsid w:val="0074100D"/>
    <w:rsid w:val="007416D7"/>
    <w:rsid w:val="007426CB"/>
    <w:rsid w:val="00743EDF"/>
    <w:rsid w:val="007441E3"/>
    <w:rsid w:val="00746C22"/>
    <w:rsid w:val="00747309"/>
    <w:rsid w:val="007526C5"/>
    <w:rsid w:val="00752F08"/>
    <w:rsid w:val="007537BF"/>
    <w:rsid w:val="00754F85"/>
    <w:rsid w:val="007563A8"/>
    <w:rsid w:val="007573F5"/>
    <w:rsid w:val="007612DE"/>
    <w:rsid w:val="007613B6"/>
    <w:rsid w:val="00761698"/>
    <w:rsid w:val="00761E54"/>
    <w:rsid w:val="0076274A"/>
    <w:rsid w:val="00763466"/>
    <w:rsid w:val="00763EAF"/>
    <w:rsid w:val="00764D52"/>
    <w:rsid w:val="0076552F"/>
    <w:rsid w:val="00765A6F"/>
    <w:rsid w:val="00765C42"/>
    <w:rsid w:val="00765E5D"/>
    <w:rsid w:val="0076632F"/>
    <w:rsid w:val="00766C5D"/>
    <w:rsid w:val="00767612"/>
    <w:rsid w:val="007700AD"/>
    <w:rsid w:val="00770BBC"/>
    <w:rsid w:val="0077116C"/>
    <w:rsid w:val="007715BE"/>
    <w:rsid w:val="00771A15"/>
    <w:rsid w:val="007720DB"/>
    <w:rsid w:val="00772BB8"/>
    <w:rsid w:val="00772D79"/>
    <w:rsid w:val="0077345C"/>
    <w:rsid w:val="00774FBB"/>
    <w:rsid w:val="0077539A"/>
    <w:rsid w:val="00777490"/>
    <w:rsid w:val="007779A4"/>
    <w:rsid w:val="00777A32"/>
    <w:rsid w:val="007804EE"/>
    <w:rsid w:val="00780AAF"/>
    <w:rsid w:val="00781343"/>
    <w:rsid w:val="007818DA"/>
    <w:rsid w:val="00782EC5"/>
    <w:rsid w:val="00785639"/>
    <w:rsid w:val="00785B3A"/>
    <w:rsid w:val="007863B1"/>
    <w:rsid w:val="00786E2D"/>
    <w:rsid w:val="00787E6C"/>
    <w:rsid w:val="00790517"/>
    <w:rsid w:val="00790B1A"/>
    <w:rsid w:val="00792204"/>
    <w:rsid w:val="007931AA"/>
    <w:rsid w:val="007931FF"/>
    <w:rsid w:val="007943C6"/>
    <w:rsid w:val="00795CE7"/>
    <w:rsid w:val="00796CC3"/>
    <w:rsid w:val="007A0803"/>
    <w:rsid w:val="007A0884"/>
    <w:rsid w:val="007A0E8A"/>
    <w:rsid w:val="007A1366"/>
    <w:rsid w:val="007A2724"/>
    <w:rsid w:val="007A3F56"/>
    <w:rsid w:val="007A5CBC"/>
    <w:rsid w:val="007A6D1E"/>
    <w:rsid w:val="007A7DE7"/>
    <w:rsid w:val="007A7E7A"/>
    <w:rsid w:val="007B0243"/>
    <w:rsid w:val="007B1FE5"/>
    <w:rsid w:val="007B2096"/>
    <w:rsid w:val="007B20C2"/>
    <w:rsid w:val="007B20DE"/>
    <w:rsid w:val="007B2B8C"/>
    <w:rsid w:val="007B3DBC"/>
    <w:rsid w:val="007B419E"/>
    <w:rsid w:val="007B5704"/>
    <w:rsid w:val="007B72AD"/>
    <w:rsid w:val="007B7A48"/>
    <w:rsid w:val="007C081B"/>
    <w:rsid w:val="007C0CAD"/>
    <w:rsid w:val="007C140B"/>
    <w:rsid w:val="007C1CF4"/>
    <w:rsid w:val="007C21A1"/>
    <w:rsid w:val="007C4480"/>
    <w:rsid w:val="007C6780"/>
    <w:rsid w:val="007C6ABB"/>
    <w:rsid w:val="007C7A63"/>
    <w:rsid w:val="007D1154"/>
    <w:rsid w:val="007D340A"/>
    <w:rsid w:val="007D3531"/>
    <w:rsid w:val="007D360F"/>
    <w:rsid w:val="007D5188"/>
    <w:rsid w:val="007D68D8"/>
    <w:rsid w:val="007D792A"/>
    <w:rsid w:val="007E0E03"/>
    <w:rsid w:val="007E10C4"/>
    <w:rsid w:val="007E2013"/>
    <w:rsid w:val="007E37A8"/>
    <w:rsid w:val="007E3EF2"/>
    <w:rsid w:val="007E3F22"/>
    <w:rsid w:val="007E4284"/>
    <w:rsid w:val="007E6ECF"/>
    <w:rsid w:val="007E6EF8"/>
    <w:rsid w:val="007E7F74"/>
    <w:rsid w:val="007F0F04"/>
    <w:rsid w:val="007F3277"/>
    <w:rsid w:val="007F373F"/>
    <w:rsid w:val="007F549E"/>
    <w:rsid w:val="007F57E1"/>
    <w:rsid w:val="007F62FB"/>
    <w:rsid w:val="007F6D0B"/>
    <w:rsid w:val="007F6F5B"/>
    <w:rsid w:val="008013F3"/>
    <w:rsid w:val="008016AB"/>
    <w:rsid w:val="00803933"/>
    <w:rsid w:val="00803C3C"/>
    <w:rsid w:val="00803E05"/>
    <w:rsid w:val="00804629"/>
    <w:rsid w:val="00804DB7"/>
    <w:rsid w:val="00805342"/>
    <w:rsid w:val="0080740B"/>
    <w:rsid w:val="0081140D"/>
    <w:rsid w:val="00811D05"/>
    <w:rsid w:val="00812E7C"/>
    <w:rsid w:val="0081381B"/>
    <w:rsid w:val="00813930"/>
    <w:rsid w:val="00815074"/>
    <w:rsid w:val="008163D7"/>
    <w:rsid w:val="0081651B"/>
    <w:rsid w:val="00821451"/>
    <w:rsid w:val="00821AFF"/>
    <w:rsid w:val="00821BB1"/>
    <w:rsid w:val="008228E6"/>
    <w:rsid w:val="008231DC"/>
    <w:rsid w:val="008247FC"/>
    <w:rsid w:val="00824AFA"/>
    <w:rsid w:val="00825B59"/>
    <w:rsid w:val="00826FA6"/>
    <w:rsid w:val="00827D1E"/>
    <w:rsid w:val="00830C74"/>
    <w:rsid w:val="00831A01"/>
    <w:rsid w:val="0083270F"/>
    <w:rsid w:val="00835E7C"/>
    <w:rsid w:val="008362CD"/>
    <w:rsid w:val="008367C5"/>
    <w:rsid w:val="00837657"/>
    <w:rsid w:val="00837AEF"/>
    <w:rsid w:val="008404BE"/>
    <w:rsid w:val="008405B0"/>
    <w:rsid w:val="00840B58"/>
    <w:rsid w:val="00840C04"/>
    <w:rsid w:val="0084151C"/>
    <w:rsid w:val="0084252A"/>
    <w:rsid w:val="00843DAF"/>
    <w:rsid w:val="0084427A"/>
    <w:rsid w:val="00844B31"/>
    <w:rsid w:val="00844F3B"/>
    <w:rsid w:val="008450A1"/>
    <w:rsid w:val="008458FB"/>
    <w:rsid w:val="00845C38"/>
    <w:rsid w:val="00845EE0"/>
    <w:rsid w:val="00846106"/>
    <w:rsid w:val="008464D6"/>
    <w:rsid w:val="00846A7A"/>
    <w:rsid w:val="00847068"/>
    <w:rsid w:val="00847FBA"/>
    <w:rsid w:val="008510FF"/>
    <w:rsid w:val="0085126D"/>
    <w:rsid w:val="00851865"/>
    <w:rsid w:val="0085190A"/>
    <w:rsid w:val="0085484E"/>
    <w:rsid w:val="0085648A"/>
    <w:rsid w:val="00856A57"/>
    <w:rsid w:val="00856BE5"/>
    <w:rsid w:val="00860600"/>
    <w:rsid w:val="00861561"/>
    <w:rsid w:val="00861F08"/>
    <w:rsid w:val="008632DB"/>
    <w:rsid w:val="00863952"/>
    <w:rsid w:val="00863CCA"/>
    <w:rsid w:val="0086491A"/>
    <w:rsid w:val="00864CEC"/>
    <w:rsid w:val="00866587"/>
    <w:rsid w:val="0086678B"/>
    <w:rsid w:val="0086691F"/>
    <w:rsid w:val="00866F48"/>
    <w:rsid w:val="00867758"/>
    <w:rsid w:val="00867A85"/>
    <w:rsid w:val="008707BF"/>
    <w:rsid w:val="00871602"/>
    <w:rsid w:val="0087182F"/>
    <w:rsid w:val="00871979"/>
    <w:rsid w:val="00872800"/>
    <w:rsid w:val="00873140"/>
    <w:rsid w:val="00874894"/>
    <w:rsid w:val="0087558E"/>
    <w:rsid w:val="008804A7"/>
    <w:rsid w:val="008804E2"/>
    <w:rsid w:val="00880F03"/>
    <w:rsid w:val="00881C6E"/>
    <w:rsid w:val="00887300"/>
    <w:rsid w:val="008900FC"/>
    <w:rsid w:val="0089065B"/>
    <w:rsid w:val="00892286"/>
    <w:rsid w:val="00893015"/>
    <w:rsid w:val="00893D0C"/>
    <w:rsid w:val="00895CDB"/>
    <w:rsid w:val="008970AC"/>
    <w:rsid w:val="00897942"/>
    <w:rsid w:val="008A01CE"/>
    <w:rsid w:val="008A085F"/>
    <w:rsid w:val="008A1791"/>
    <w:rsid w:val="008A2A29"/>
    <w:rsid w:val="008A2C44"/>
    <w:rsid w:val="008A43B4"/>
    <w:rsid w:val="008A4C57"/>
    <w:rsid w:val="008A6A92"/>
    <w:rsid w:val="008B08CC"/>
    <w:rsid w:val="008B0941"/>
    <w:rsid w:val="008B19FA"/>
    <w:rsid w:val="008B1E97"/>
    <w:rsid w:val="008B21A2"/>
    <w:rsid w:val="008B2EA0"/>
    <w:rsid w:val="008B2FAF"/>
    <w:rsid w:val="008B3652"/>
    <w:rsid w:val="008B3A59"/>
    <w:rsid w:val="008B5722"/>
    <w:rsid w:val="008B62DD"/>
    <w:rsid w:val="008B6B11"/>
    <w:rsid w:val="008B7923"/>
    <w:rsid w:val="008B7C0B"/>
    <w:rsid w:val="008C0240"/>
    <w:rsid w:val="008C1836"/>
    <w:rsid w:val="008C3A5A"/>
    <w:rsid w:val="008C4D9D"/>
    <w:rsid w:val="008C6D53"/>
    <w:rsid w:val="008C7A18"/>
    <w:rsid w:val="008C7CE6"/>
    <w:rsid w:val="008D01DC"/>
    <w:rsid w:val="008D1EDE"/>
    <w:rsid w:val="008D32A4"/>
    <w:rsid w:val="008D4131"/>
    <w:rsid w:val="008D50E8"/>
    <w:rsid w:val="008D5CD9"/>
    <w:rsid w:val="008D7C9F"/>
    <w:rsid w:val="008E00AA"/>
    <w:rsid w:val="008E15C7"/>
    <w:rsid w:val="008E1AAE"/>
    <w:rsid w:val="008E315A"/>
    <w:rsid w:val="008E322B"/>
    <w:rsid w:val="008E4805"/>
    <w:rsid w:val="008E4833"/>
    <w:rsid w:val="008E559B"/>
    <w:rsid w:val="008E642D"/>
    <w:rsid w:val="008F04DD"/>
    <w:rsid w:val="008F0F0C"/>
    <w:rsid w:val="008F11EA"/>
    <w:rsid w:val="008F19FB"/>
    <w:rsid w:val="008F3C58"/>
    <w:rsid w:val="008F400A"/>
    <w:rsid w:val="008F4713"/>
    <w:rsid w:val="008F58AB"/>
    <w:rsid w:val="008F737E"/>
    <w:rsid w:val="008F76D2"/>
    <w:rsid w:val="008F7A4A"/>
    <w:rsid w:val="008F7C66"/>
    <w:rsid w:val="00901A89"/>
    <w:rsid w:val="009024DF"/>
    <w:rsid w:val="00902631"/>
    <w:rsid w:val="00903227"/>
    <w:rsid w:val="00906F63"/>
    <w:rsid w:val="00907B3C"/>
    <w:rsid w:val="0091018A"/>
    <w:rsid w:val="00911389"/>
    <w:rsid w:val="009114E8"/>
    <w:rsid w:val="00911BF3"/>
    <w:rsid w:val="00912B85"/>
    <w:rsid w:val="00913EDC"/>
    <w:rsid w:val="0091506B"/>
    <w:rsid w:val="009160E7"/>
    <w:rsid w:val="00917605"/>
    <w:rsid w:val="00920FFE"/>
    <w:rsid w:val="00921C2B"/>
    <w:rsid w:val="00921E2F"/>
    <w:rsid w:val="00921FDB"/>
    <w:rsid w:val="0092261A"/>
    <w:rsid w:val="009232D4"/>
    <w:rsid w:val="0092353C"/>
    <w:rsid w:val="009236E0"/>
    <w:rsid w:val="00923AC4"/>
    <w:rsid w:val="00923EDE"/>
    <w:rsid w:val="00926BA2"/>
    <w:rsid w:val="009275D5"/>
    <w:rsid w:val="00930BAA"/>
    <w:rsid w:val="009311E8"/>
    <w:rsid w:val="009346EA"/>
    <w:rsid w:val="0093635A"/>
    <w:rsid w:val="009367D1"/>
    <w:rsid w:val="0093781C"/>
    <w:rsid w:val="0093785C"/>
    <w:rsid w:val="00937DD2"/>
    <w:rsid w:val="00937E1A"/>
    <w:rsid w:val="009407F3"/>
    <w:rsid w:val="009411DE"/>
    <w:rsid w:val="009412DD"/>
    <w:rsid w:val="00941D4D"/>
    <w:rsid w:val="00944764"/>
    <w:rsid w:val="00945E2A"/>
    <w:rsid w:val="009478AF"/>
    <w:rsid w:val="00947B97"/>
    <w:rsid w:val="009501B9"/>
    <w:rsid w:val="00950BA3"/>
    <w:rsid w:val="0095229F"/>
    <w:rsid w:val="0095300F"/>
    <w:rsid w:val="00953F51"/>
    <w:rsid w:val="00955E3E"/>
    <w:rsid w:val="00957C66"/>
    <w:rsid w:val="00960718"/>
    <w:rsid w:val="00961E39"/>
    <w:rsid w:val="0096263E"/>
    <w:rsid w:val="00962B79"/>
    <w:rsid w:val="00963843"/>
    <w:rsid w:val="00963F83"/>
    <w:rsid w:val="00964313"/>
    <w:rsid w:val="009644B7"/>
    <w:rsid w:val="00964B13"/>
    <w:rsid w:val="00965698"/>
    <w:rsid w:val="00965BF5"/>
    <w:rsid w:val="00965EF9"/>
    <w:rsid w:val="009666D0"/>
    <w:rsid w:val="009676F7"/>
    <w:rsid w:val="00967F30"/>
    <w:rsid w:val="0097092C"/>
    <w:rsid w:val="00970D2B"/>
    <w:rsid w:val="0097354C"/>
    <w:rsid w:val="00974926"/>
    <w:rsid w:val="009751E7"/>
    <w:rsid w:val="009757CA"/>
    <w:rsid w:val="00975D20"/>
    <w:rsid w:val="00976201"/>
    <w:rsid w:val="0097714C"/>
    <w:rsid w:val="00981A86"/>
    <w:rsid w:val="0098216A"/>
    <w:rsid w:val="00982AAB"/>
    <w:rsid w:val="009836E9"/>
    <w:rsid w:val="00983C8C"/>
    <w:rsid w:val="00984674"/>
    <w:rsid w:val="00984882"/>
    <w:rsid w:val="00985B67"/>
    <w:rsid w:val="00992DD2"/>
    <w:rsid w:val="009940CE"/>
    <w:rsid w:val="0099446B"/>
    <w:rsid w:val="00995572"/>
    <w:rsid w:val="0099647C"/>
    <w:rsid w:val="009971F0"/>
    <w:rsid w:val="0099738F"/>
    <w:rsid w:val="009A0C93"/>
    <w:rsid w:val="009A10DA"/>
    <w:rsid w:val="009A17E4"/>
    <w:rsid w:val="009A1C8D"/>
    <w:rsid w:val="009A1EDF"/>
    <w:rsid w:val="009A2178"/>
    <w:rsid w:val="009A25A9"/>
    <w:rsid w:val="009A2E6B"/>
    <w:rsid w:val="009A4E4F"/>
    <w:rsid w:val="009A6545"/>
    <w:rsid w:val="009A6620"/>
    <w:rsid w:val="009A7379"/>
    <w:rsid w:val="009A7D65"/>
    <w:rsid w:val="009B144A"/>
    <w:rsid w:val="009B1C44"/>
    <w:rsid w:val="009B395F"/>
    <w:rsid w:val="009B4F4A"/>
    <w:rsid w:val="009B566A"/>
    <w:rsid w:val="009B62DC"/>
    <w:rsid w:val="009B65B2"/>
    <w:rsid w:val="009B69C2"/>
    <w:rsid w:val="009B7496"/>
    <w:rsid w:val="009B761C"/>
    <w:rsid w:val="009C33F9"/>
    <w:rsid w:val="009C41BD"/>
    <w:rsid w:val="009C4C23"/>
    <w:rsid w:val="009C5264"/>
    <w:rsid w:val="009C603D"/>
    <w:rsid w:val="009D0A20"/>
    <w:rsid w:val="009D24E1"/>
    <w:rsid w:val="009D4595"/>
    <w:rsid w:val="009D4C16"/>
    <w:rsid w:val="009D4C89"/>
    <w:rsid w:val="009D4D89"/>
    <w:rsid w:val="009D5E09"/>
    <w:rsid w:val="009D6013"/>
    <w:rsid w:val="009D6550"/>
    <w:rsid w:val="009D6E25"/>
    <w:rsid w:val="009E150C"/>
    <w:rsid w:val="009E1EEB"/>
    <w:rsid w:val="009E2B9E"/>
    <w:rsid w:val="009E31B8"/>
    <w:rsid w:val="009E3406"/>
    <w:rsid w:val="009E52C5"/>
    <w:rsid w:val="009E5EB1"/>
    <w:rsid w:val="009E7B79"/>
    <w:rsid w:val="009F1901"/>
    <w:rsid w:val="009F1B83"/>
    <w:rsid w:val="009F1CC9"/>
    <w:rsid w:val="009F3AED"/>
    <w:rsid w:val="009F5CE2"/>
    <w:rsid w:val="009F63E2"/>
    <w:rsid w:val="009F76F1"/>
    <w:rsid w:val="009F7AC0"/>
    <w:rsid w:val="009F7FDB"/>
    <w:rsid w:val="00A005E0"/>
    <w:rsid w:val="00A00826"/>
    <w:rsid w:val="00A00A91"/>
    <w:rsid w:val="00A00B98"/>
    <w:rsid w:val="00A00E10"/>
    <w:rsid w:val="00A0159A"/>
    <w:rsid w:val="00A05A79"/>
    <w:rsid w:val="00A108C8"/>
    <w:rsid w:val="00A10F85"/>
    <w:rsid w:val="00A12080"/>
    <w:rsid w:val="00A13E4E"/>
    <w:rsid w:val="00A14310"/>
    <w:rsid w:val="00A1450B"/>
    <w:rsid w:val="00A160DF"/>
    <w:rsid w:val="00A16377"/>
    <w:rsid w:val="00A16B5B"/>
    <w:rsid w:val="00A21A19"/>
    <w:rsid w:val="00A21A99"/>
    <w:rsid w:val="00A21CD0"/>
    <w:rsid w:val="00A223BB"/>
    <w:rsid w:val="00A22648"/>
    <w:rsid w:val="00A22C7C"/>
    <w:rsid w:val="00A23123"/>
    <w:rsid w:val="00A244D3"/>
    <w:rsid w:val="00A25F99"/>
    <w:rsid w:val="00A2677C"/>
    <w:rsid w:val="00A26E78"/>
    <w:rsid w:val="00A2701B"/>
    <w:rsid w:val="00A27FD0"/>
    <w:rsid w:val="00A325BC"/>
    <w:rsid w:val="00A3330E"/>
    <w:rsid w:val="00A351AD"/>
    <w:rsid w:val="00A3584F"/>
    <w:rsid w:val="00A36C19"/>
    <w:rsid w:val="00A36C23"/>
    <w:rsid w:val="00A376EC"/>
    <w:rsid w:val="00A41A0D"/>
    <w:rsid w:val="00A42642"/>
    <w:rsid w:val="00A42F3B"/>
    <w:rsid w:val="00A4304A"/>
    <w:rsid w:val="00A43299"/>
    <w:rsid w:val="00A4343D"/>
    <w:rsid w:val="00A44857"/>
    <w:rsid w:val="00A44AE3"/>
    <w:rsid w:val="00A463AA"/>
    <w:rsid w:val="00A46704"/>
    <w:rsid w:val="00A46994"/>
    <w:rsid w:val="00A50A68"/>
    <w:rsid w:val="00A514CC"/>
    <w:rsid w:val="00A537E3"/>
    <w:rsid w:val="00A539FC"/>
    <w:rsid w:val="00A53ACE"/>
    <w:rsid w:val="00A54C03"/>
    <w:rsid w:val="00A55D19"/>
    <w:rsid w:val="00A564E3"/>
    <w:rsid w:val="00A57062"/>
    <w:rsid w:val="00A57AE0"/>
    <w:rsid w:val="00A617AD"/>
    <w:rsid w:val="00A622FC"/>
    <w:rsid w:val="00A626C7"/>
    <w:rsid w:val="00A63A2D"/>
    <w:rsid w:val="00A65524"/>
    <w:rsid w:val="00A65A45"/>
    <w:rsid w:val="00A65B08"/>
    <w:rsid w:val="00A65BFF"/>
    <w:rsid w:val="00A67A80"/>
    <w:rsid w:val="00A701DC"/>
    <w:rsid w:val="00A704DA"/>
    <w:rsid w:val="00A72512"/>
    <w:rsid w:val="00A72766"/>
    <w:rsid w:val="00A73F9E"/>
    <w:rsid w:val="00A76221"/>
    <w:rsid w:val="00A76375"/>
    <w:rsid w:val="00A7717F"/>
    <w:rsid w:val="00A77BE7"/>
    <w:rsid w:val="00A81054"/>
    <w:rsid w:val="00A8150C"/>
    <w:rsid w:val="00A818AF"/>
    <w:rsid w:val="00A81BEF"/>
    <w:rsid w:val="00A8266A"/>
    <w:rsid w:val="00A82BC6"/>
    <w:rsid w:val="00A83EF6"/>
    <w:rsid w:val="00A8511A"/>
    <w:rsid w:val="00A854A8"/>
    <w:rsid w:val="00A85CA3"/>
    <w:rsid w:val="00A86D0C"/>
    <w:rsid w:val="00A87396"/>
    <w:rsid w:val="00A91498"/>
    <w:rsid w:val="00AA157B"/>
    <w:rsid w:val="00AA17ED"/>
    <w:rsid w:val="00AA4650"/>
    <w:rsid w:val="00AA4B43"/>
    <w:rsid w:val="00AA51FB"/>
    <w:rsid w:val="00AA7107"/>
    <w:rsid w:val="00AB43CD"/>
    <w:rsid w:val="00AB46B8"/>
    <w:rsid w:val="00AB5134"/>
    <w:rsid w:val="00AB56E7"/>
    <w:rsid w:val="00AB61F9"/>
    <w:rsid w:val="00AB748A"/>
    <w:rsid w:val="00AB7A14"/>
    <w:rsid w:val="00AB7BA7"/>
    <w:rsid w:val="00AC0080"/>
    <w:rsid w:val="00AC179F"/>
    <w:rsid w:val="00AC260C"/>
    <w:rsid w:val="00AC53C8"/>
    <w:rsid w:val="00AC5588"/>
    <w:rsid w:val="00AC5724"/>
    <w:rsid w:val="00AC5D18"/>
    <w:rsid w:val="00AC62A7"/>
    <w:rsid w:val="00AC7038"/>
    <w:rsid w:val="00AC7A56"/>
    <w:rsid w:val="00AD076A"/>
    <w:rsid w:val="00AD0AA2"/>
    <w:rsid w:val="00AD155A"/>
    <w:rsid w:val="00AD163E"/>
    <w:rsid w:val="00AD1C76"/>
    <w:rsid w:val="00AD590A"/>
    <w:rsid w:val="00AD63B4"/>
    <w:rsid w:val="00AD63D0"/>
    <w:rsid w:val="00AD7648"/>
    <w:rsid w:val="00AE0115"/>
    <w:rsid w:val="00AE0BD4"/>
    <w:rsid w:val="00AE0F52"/>
    <w:rsid w:val="00AE1254"/>
    <w:rsid w:val="00AE1D5B"/>
    <w:rsid w:val="00AE1FCF"/>
    <w:rsid w:val="00AE3296"/>
    <w:rsid w:val="00AE5041"/>
    <w:rsid w:val="00AE6218"/>
    <w:rsid w:val="00AE7319"/>
    <w:rsid w:val="00AE7661"/>
    <w:rsid w:val="00AF0A25"/>
    <w:rsid w:val="00AF106E"/>
    <w:rsid w:val="00AF1C8C"/>
    <w:rsid w:val="00AF2413"/>
    <w:rsid w:val="00AF3343"/>
    <w:rsid w:val="00AF35BD"/>
    <w:rsid w:val="00AF5372"/>
    <w:rsid w:val="00AF6C97"/>
    <w:rsid w:val="00B0085C"/>
    <w:rsid w:val="00B02B52"/>
    <w:rsid w:val="00B056B9"/>
    <w:rsid w:val="00B06F72"/>
    <w:rsid w:val="00B1003A"/>
    <w:rsid w:val="00B12287"/>
    <w:rsid w:val="00B1242F"/>
    <w:rsid w:val="00B12914"/>
    <w:rsid w:val="00B13ABE"/>
    <w:rsid w:val="00B141D9"/>
    <w:rsid w:val="00B14635"/>
    <w:rsid w:val="00B16251"/>
    <w:rsid w:val="00B16264"/>
    <w:rsid w:val="00B16BDC"/>
    <w:rsid w:val="00B16E5A"/>
    <w:rsid w:val="00B16F4C"/>
    <w:rsid w:val="00B1724E"/>
    <w:rsid w:val="00B17373"/>
    <w:rsid w:val="00B17959"/>
    <w:rsid w:val="00B179EF"/>
    <w:rsid w:val="00B20CD9"/>
    <w:rsid w:val="00B21166"/>
    <w:rsid w:val="00B22227"/>
    <w:rsid w:val="00B22439"/>
    <w:rsid w:val="00B23833"/>
    <w:rsid w:val="00B25E06"/>
    <w:rsid w:val="00B2634D"/>
    <w:rsid w:val="00B26BE8"/>
    <w:rsid w:val="00B275EF"/>
    <w:rsid w:val="00B318B2"/>
    <w:rsid w:val="00B31E9F"/>
    <w:rsid w:val="00B329DF"/>
    <w:rsid w:val="00B32F7A"/>
    <w:rsid w:val="00B335FE"/>
    <w:rsid w:val="00B3478B"/>
    <w:rsid w:val="00B3478D"/>
    <w:rsid w:val="00B34891"/>
    <w:rsid w:val="00B35F0F"/>
    <w:rsid w:val="00B35F32"/>
    <w:rsid w:val="00B365B1"/>
    <w:rsid w:val="00B40916"/>
    <w:rsid w:val="00B41DC3"/>
    <w:rsid w:val="00B4277D"/>
    <w:rsid w:val="00B427BD"/>
    <w:rsid w:val="00B42982"/>
    <w:rsid w:val="00B43CF6"/>
    <w:rsid w:val="00B444FA"/>
    <w:rsid w:val="00B45293"/>
    <w:rsid w:val="00B46883"/>
    <w:rsid w:val="00B47493"/>
    <w:rsid w:val="00B47518"/>
    <w:rsid w:val="00B501A8"/>
    <w:rsid w:val="00B501FC"/>
    <w:rsid w:val="00B52037"/>
    <w:rsid w:val="00B5234E"/>
    <w:rsid w:val="00B525EB"/>
    <w:rsid w:val="00B527F7"/>
    <w:rsid w:val="00B53CB1"/>
    <w:rsid w:val="00B542DE"/>
    <w:rsid w:val="00B546AB"/>
    <w:rsid w:val="00B56408"/>
    <w:rsid w:val="00B57C1B"/>
    <w:rsid w:val="00B60835"/>
    <w:rsid w:val="00B637A8"/>
    <w:rsid w:val="00B63D2C"/>
    <w:rsid w:val="00B645C7"/>
    <w:rsid w:val="00B6476F"/>
    <w:rsid w:val="00B661CD"/>
    <w:rsid w:val="00B665CC"/>
    <w:rsid w:val="00B66884"/>
    <w:rsid w:val="00B709B8"/>
    <w:rsid w:val="00B72A7A"/>
    <w:rsid w:val="00B75A5B"/>
    <w:rsid w:val="00B76303"/>
    <w:rsid w:val="00B76A6E"/>
    <w:rsid w:val="00B80369"/>
    <w:rsid w:val="00B81AC2"/>
    <w:rsid w:val="00B81AFE"/>
    <w:rsid w:val="00B832C1"/>
    <w:rsid w:val="00B845E6"/>
    <w:rsid w:val="00B85EBF"/>
    <w:rsid w:val="00B873A9"/>
    <w:rsid w:val="00B87ACB"/>
    <w:rsid w:val="00B87FB6"/>
    <w:rsid w:val="00B9016D"/>
    <w:rsid w:val="00B90585"/>
    <w:rsid w:val="00B90DDB"/>
    <w:rsid w:val="00B93C5D"/>
    <w:rsid w:val="00B94155"/>
    <w:rsid w:val="00B94EC5"/>
    <w:rsid w:val="00B9530D"/>
    <w:rsid w:val="00B955B5"/>
    <w:rsid w:val="00B95F8D"/>
    <w:rsid w:val="00B97B69"/>
    <w:rsid w:val="00BA16BF"/>
    <w:rsid w:val="00BA17AE"/>
    <w:rsid w:val="00BA263E"/>
    <w:rsid w:val="00BA3FA1"/>
    <w:rsid w:val="00BA4DD4"/>
    <w:rsid w:val="00BA52AB"/>
    <w:rsid w:val="00BA5FD8"/>
    <w:rsid w:val="00BA6634"/>
    <w:rsid w:val="00BA66CB"/>
    <w:rsid w:val="00BA6A50"/>
    <w:rsid w:val="00BB06D7"/>
    <w:rsid w:val="00BB45A9"/>
    <w:rsid w:val="00BB45BE"/>
    <w:rsid w:val="00BB4AD2"/>
    <w:rsid w:val="00BB7B1A"/>
    <w:rsid w:val="00BB7B4A"/>
    <w:rsid w:val="00BC0046"/>
    <w:rsid w:val="00BC1312"/>
    <w:rsid w:val="00BC1708"/>
    <w:rsid w:val="00BC19E1"/>
    <w:rsid w:val="00BC3B17"/>
    <w:rsid w:val="00BC5346"/>
    <w:rsid w:val="00BC584A"/>
    <w:rsid w:val="00BC669F"/>
    <w:rsid w:val="00BC68E4"/>
    <w:rsid w:val="00BC7EFB"/>
    <w:rsid w:val="00BD05B2"/>
    <w:rsid w:val="00BD1078"/>
    <w:rsid w:val="00BD123B"/>
    <w:rsid w:val="00BD14BE"/>
    <w:rsid w:val="00BD2DE4"/>
    <w:rsid w:val="00BD3032"/>
    <w:rsid w:val="00BD34CA"/>
    <w:rsid w:val="00BD4EAD"/>
    <w:rsid w:val="00BD5105"/>
    <w:rsid w:val="00BD6602"/>
    <w:rsid w:val="00BD695C"/>
    <w:rsid w:val="00BD6A51"/>
    <w:rsid w:val="00BD6A64"/>
    <w:rsid w:val="00BD6B4F"/>
    <w:rsid w:val="00BD7FE2"/>
    <w:rsid w:val="00BE04AB"/>
    <w:rsid w:val="00BE117C"/>
    <w:rsid w:val="00BE24FD"/>
    <w:rsid w:val="00BE28FD"/>
    <w:rsid w:val="00BE4866"/>
    <w:rsid w:val="00BE540A"/>
    <w:rsid w:val="00BE5B4A"/>
    <w:rsid w:val="00BE5D4C"/>
    <w:rsid w:val="00BE6644"/>
    <w:rsid w:val="00BE67A2"/>
    <w:rsid w:val="00BF0475"/>
    <w:rsid w:val="00BF137F"/>
    <w:rsid w:val="00BF1BC7"/>
    <w:rsid w:val="00BF263B"/>
    <w:rsid w:val="00BF3D3E"/>
    <w:rsid w:val="00BF3FCF"/>
    <w:rsid w:val="00BF48BE"/>
    <w:rsid w:val="00BF65EF"/>
    <w:rsid w:val="00BF6E36"/>
    <w:rsid w:val="00BF7775"/>
    <w:rsid w:val="00C00D4F"/>
    <w:rsid w:val="00C02D42"/>
    <w:rsid w:val="00C03700"/>
    <w:rsid w:val="00C043E5"/>
    <w:rsid w:val="00C07025"/>
    <w:rsid w:val="00C07371"/>
    <w:rsid w:val="00C10372"/>
    <w:rsid w:val="00C13AF6"/>
    <w:rsid w:val="00C14A6E"/>
    <w:rsid w:val="00C153C2"/>
    <w:rsid w:val="00C15A04"/>
    <w:rsid w:val="00C167B9"/>
    <w:rsid w:val="00C1693B"/>
    <w:rsid w:val="00C17337"/>
    <w:rsid w:val="00C17CFB"/>
    <w:rsid w:val="00C203EB"/>
    <w:rsid w:val="00C211FC"/>
    <w:rsid w:val="00C2142A"/>
    <w:rsid w:val="00C21B0A"/>
    <w:rsid w:val="00C223AF"/>
    <w:rsid w:val="00C23B2F"/>
    <w:rsid w:val="00C23CD0"/>
    <w:rsid w:val="00C24218"/>
    <w:rsid w:val="00C24AE4"/>
    <w:rsid w:val="00C2544E"/>
    <w:rsid w:val="00C256BD"/>
    <w:rsid w:val="00C26326"/>
    <w:rsid w:val="00C268C9"/>
    <w:rsid w:val="00C26F59"/>
    <w:rsid w:val="00C27004"/>
    <w:rsid w:val="00C27095"/>
    <w:rsid w:val="00C279D8"/>
    <w:rsid w:val="00C27EB0"/>
    <w:rsid w:val="00C310C7"/>
    <w:rsid w:val="00C327D4"/>
    <w:rsid w:val="00C32F0A"/>
    <w:rsid w:val="00C33648"/>
    <w:rsid w:val="00C34726"/>
    <w:rsid w:val="00C34950"/>
    <w:rsid w:val="00C359C3"/>
    <w:rsid w:val="00C4205D"/>
    <w:rsid w:val="00C43A49"/>
    <w:rsid w:val="00C44278"/>
    <w:rsid w:val="00C44802"/>
    <w:rsid w:val="00C44C15"/>
    <w:rsid w:val="00C47258"/>
    <w:rsid w:val="00C4765C"/>
    <w:rsid w:val="00C52270"/>
    <w:rsid w:val="00C52B5E"/>
    <w:rsid w:val="00C52C5E"/>
    <w:rsid w:val="00C5420C"/>
    <w:rsid w:val="00C57111"/>
    <w:rsid w:val="00C57594"/>
    <w:rsid w:val="00C62071"/>
    <w:rsid w:val="00C63977"/>
    <w:rsid w:val="00C63E9F"/>
    <w:rsid w:val="00C6472A"/>
    <w:rsid w:val="00C66511"/>
    <w:rsid w:val="00C73860"/>
    <w:rsid w:val="00C73DEC"/>
    <w:rsid w:val="00C755EB"/>
    <w:rsid w:val="00C75A5D"/>
    <w:rsid w:val="00C7601B"/>
    <w:rsid w:val="00C7793E"/>
    <w:rsid w:val="00C801D4"/>
    <w:rsid w:val="00C809D3"/>
    <w:rsid w:val="00C81ED2"/>
    <w:rsid w:val="00C81FDD"/>
    <w:rsid w:val="00C84C76"/>
    <w:rsid w:val="00C86E67"/>
    <w:rsid w:val="00C876CE"/>
    <w:rsid w:val="00C87EBE"/>
    <w:rsid w:val="00C9250D"/>
    <w:rsid w:val="00C92584"/>
    <w:rsid w:val="00C92EA4"/>
    <w:rsid w:val="00C95616"/>
    <w:rsid w:val="00C96618"/>
    <w:rsid w:val="00C96B47"/>
    <w:rsid w:val="00CA0F53"/>
    <w:rsid w:val="00CA1AF3"/>
    <w:rsid w:val="00CA20BA"/>
    <w:rsid w:val="00CA222E"/>
    <w:rsid w:val="00CA237E"/>
    <w:rsid w:val="00CA23FB"/>
    <w:rsid w:val="00CA2AD4"/>
    <w:rsid w:val="00CA311B"/>
    <w:rsid w:val="00CA3A9B"/>
    <w:rsid w:val="00CA3B6F"/>
    <w:rsid w:val="00CA4FAB"/>
    <w:rsid w:val="00CA57FB"/>
    <w:rsid w:val="00CA68A5"/>
    <w:rsid w:val="00CA740B"/>
    <w:rsid w:val="00CB030F"/>
    <w:rsid w:val="00CB04A6"/>
    <w:rsid w:val="00CB10E4"/>
    <w:rsid w:val="00CB1AEA"/>
    <w:rsid w:val="00CB1C02"/>
    <w:rsid w:val="00CB1FE9"/>
    <w:rsid w:val="00CB27E0"/>
    <w:rsid w:val="00CB6647"/>
    <w:rsid w:val="00CC1CBB"/>
    <w:rsid w:val="00CC386D"/>
    <w:rsid w:val="00CC4E14"/>
    <w:rsid w:val="00CC56F3"/>
    <w:rsid w:val="00CC7224"/>
    <w:rsid w:val="00CC75E2"/>
    <w:rsid w:val="00CC769C"/>
    <w:rsid w:val="00CC7F08"/>
    <w:rsid w:val="00CC7F0C"/>
    <w:rsid w:val="00CD0EFD"/>
    <w:rsid w:val="00CD2AB2"/>
    <w:rsid w:val="00CD2B29"/>
    <w:rsid w:val="00CD3570"/>
    <w:rsid w:val="00CD379E"/>
    <w:rsid w:val="00CD56F7"/>
    <w:rsid w:val="00CD6331"/>
    <w:rsid w:val="00CD775D"/>
    <w:rsid w:val="00CE08BF"/>
    <w:rsid w:val="00CE0A05"/>
    <w:rsid w:val="00CE0E7D"/>
    <w:rsid w:val="00CE13C3"/>
    <w:rsid w:val="00CE3033"/>
    <w:rsid w:val="00CE401C"/>
    <w:rsid w:val="00CE605A"/>
    <w:rsid w:val="00CE6302"/>
    <w:rsid w:val="00CE696B"/>
    <w:rsid w:val="00CF12E4"/>
    <w:rsid w:val="00CF2748"/>
    <w:rsid w:val="00CF2B5C"/>
    <w:rsid w:val="00CF4AE0"/>
    <w:rsid w:val="00CF607A"/>
    <w:rsid w:val="00D0208B"/>
    <w:rsid w:val="00D05A60"/>
    <w:rsid w:val="00D06FBC"/>
    <w:rsid w:val="00D11850"/>
    <w:rsid w:val="00D120A8"/>
    <w:rsid w:val="00D12116"/>
    <w:rsid w:val="00D1212A"/>
    <w:rsid w:val="00D12645"/>
    <w:rsid w:val="00D128CC"/>
    <w:rsid w:val="00D12DF4"/>
    <w:rsid w:val="00D13483"/>
    <w:rsid w:val="00D136CE"/>
    <w:rsid w:val="00D14BD9"/>
    <w:rsid w:val="00D15461"/>
    <w:rsid w:val="00D20C81"/>
    <w:rsid w:val="00D211A3"/>
    <w:rsid w:val="00D21315"/>
    <w:rsid w:val="00D216BD"/>
    <w:rsid w:val="00D2180F"/>
    <w:rsid w:val="00D21FA9"/>
    <w:rsid w:val="00D23A73"/>
    <w:rsid w:val="00D23BB2"/>
    <w:rsid w:val="00D24EEF"/>
    <w:rsid w:val="00D250B3"/>
    <w:rsid w:val="00D26092"/>
    <w:rsid w:val="00D2669C"/>
    <w:rsid w:val="00D300A1"/>
    <w:rsid w:val="00D308BC"/>
    <w:rsid w:val="00D31EFA"/>
    <w:rsid w:val="00D32317"/>
    <w:rsid w:val="00D32D11"/>
    <w:rsid w:val="00D32D1B"/>
    <w:rsid w:val="00D345B1"/>
    <w:rsid w:val="00D359A8"/>
    <w:rsid w:val="00D37450"/>
    <w:rsid w:val="00D40ABA"/>
    <w:rsid w:val="00D41D41"/>
    <w:rsid w:val="00D422A7"/>
    <w:rsid w:val="00D43BC9"/>
    <w:rsid w:val="00D45005"/>
    <w:rsid w:val="00D4589C"/>
    <w:rsid w:val="00D50031"/>
    <w:rsid w:val="00D51A96"/>
    <w:rsid w:val="00D5472D"/>
    <w:rsid w:val="00D55AB9"/>
    <w:rsid w:val="00D55CE7"/>
    <w:rsid w:val="00D5609D"/>
    <w:rsid w:val="00D57705"/>
    <w:rsid w:val="00D5795D"/>
    <w:rsid w:val="00D57D44"/>
    <w:rsid w:val="00D60FFF"/>
    <w:rsid w:val="00D6143B"/>
    <w:rsid w:val="00D63B2C"/>
    <w:rsid w:val="00D64FF1"/>
    <w:rsid w:val="00D662CA"/>
    <w:rsid w:val="00D66A07"/>
    <w:rsid w:val="00D66BF6"/>
    <w:rsid w:val="00D66E5C"/>
    <w:rsid w:val="00D676B3"/>
    <w:rsid w:val="00D71FBF"/>
    <w:rsid w:val="00D74041"/>
    <w:rsid w:val="00D74904"/>
    <w:rsid w:val="00D76B01"/>
    <w:rsid w:val="00D777D3"/>
    <w:rsid w:val="00D8073D"/>
    <w:rsid w:val="00D80EBA"/>
    <w:rsid w:val="00D810DD"/>
    <w:rsid w:val="00D82E1A"/>
    <w:rsid w:val="00D8360D"/>
    <w:rsid w:val="00D83BAE"/>
    <w:rsid w:val="00D84098"/>
    <w:rsid w:val="00D84AE0"/>
    <w:rsid w:val="00D8524E"/>
    <w:rsid w:val="00D86E8D"/>
    <w:rsid w:val="00D9064C"/>
    <w:rsid w:val="00D90785"/>
    <w:rsid w:val="00D90F38"/>
    <w:rsid w:val="00D91CAF"/>
    <w:rsid w:val="00D91EA2"/>
    <w:rsid w:val="00D938B4"/>
    <w:rsid w:val="00D93D83"/>
    <w:rsid w:val="00D93EDB"/>
    <w:rsid w:val="00D946A6"/>
    <w:rsid w:val="00D94C56"/>
    <w:rsid w:val="00D9582B"/>
    <w:rsid w:val="00D960E6"/>
    <w:rsid w:val="00D9711A"/>
    <w:rsid w:val="00D979B1"/>
    <w:rsid w:val="00DA145B"/>
    <w:rsid w:val="00DA149F"/>
    <w:rsid w:val="00DA2168"/>
    <w:rsid w:val="00DA227D"/>
    <w:rsid w:val="00DA42C0"/>
    <w:rsid w:val="00DA485B"/>
    <w:rsid w:val="00DA52EF"/>
    <w:rsid w:val="00DA57EB"/>
    <w:rsid w:val="00DA58F9"/>
    <w:rsid w:val="00DA681B"/>
    <w:rsid w:val="00DA73A0"/>
    <w:rsid w:val="00DA79CC"/>
    <w:rsid w:val="00DB0A25"/>
    <w:rsid w:val="00DB1159"/>
    <w:rsid w:val="00DB142E"/>
    <w:rsid w:val="00DB27C6"/>
    <w:rsid w:val="00DB2B26"/>
    <w:rsid w:val="00DB4CD5"/>
    <w:rsid w:val="00DB4DFD"/>
    <w:rsid w:val="00DB61D0"/>
    <w:rsid w:val="00DB63BA"/>
    <w:rsid w:val="00DB6ED6"/>
    <w:rsid w:val="00DB6FA5"/>
    <w:rsid w:val="00DB79E6"/>
    <w:rsid w:val="00DB7BCD"/>
    <w:rsid w:val="00DC0EB4"/>
    <w:rsid w:val="00DC2DCE"/>
    <w:rsid w:val="00DC44A7"/>
    <w:rsid w:val="00DC5606"/>
    <w:rsid w:val="00DC5B53"/>
    <w:rsid w:val="00DC5D7F"/>
    <w:rsid w:val="00DC61DA"/>
    <w:rsid w:val="00DC7BB1"/>
    <w:rsid w:val="00DD015B"/>
    <w:rsid w:val="00DD157B"/>
    <w:rsid w:val="00DD3774"/>
    <w:rsid w:val="00DD4A51"/>
    <w:rsid w:val="00DD5928"/>
    <w:rsid w:val="00DD5CF0"/>
    <w:rsid w:val="00DD5F9F"/>
    <w:rsid w:val="00DD7098"/>
    <w:rsid w:val="00DD7186"/>
    <w:rsid w:val="00DD72F9"/>
    <w:rsid w:val="00DE117F"/>
    <w:rsid w:val="00DE1C56"/>
    <w:rsid w:val="00DE25D6"/>
    <w:rsid w:val="00DE3372"/>
    <w:rsid w:val="00DE34F6"/>
    <w:rsid w:val="00DE4214"/>
    <w:rsid w:val="00DE742A"/>
    <w:rsid w:val="00DE796F"/>
    <w:rsid w:val="00DE7B83"/>
    <w:rsid w:val="00DF0BDB"/>
    <w:rsid w:val="00DF13F9"/>
    <w:rsid w:val="00DF20C7"/>
    <w:rsid w:val="00DF5635"/>
    <w:rsid w:val="00DF587E"/>
    <w:rsid w:val="00E001C7"/>
    <w:rsid w:val="00E005CB"/>
    <w:rsid w:val="00E00D7E"/>
    <w:rsid w:val="00E013EC"/>
    <w:rsid w:val="00E01777"/>
    <w:rsid w:val="00E022C0"/>
    <w:rsid w:val="00E023E3"/>
    <w:rsid w:val="00E02A6F"/>
    <w:rsid w:val="00E0323C"/>
    <w:rsid w:val="00E06C5E"/>
    <w:rsid w:val="00E06D5E"/>
    <w:rsid w:val="00E07B4C"/>
    <w:rsid w:val="00E10710"/>
    <w:rsid w:val="00E12850"/>
    <w:rsid w:val="00E128BC"/>
    <w:rsid w:val="00E14944"/>
    <w:rsid w:val="00E167F6"/>
    <w:rsid w:val="00E1685A"/>
    <w:rsid w:val="00E1721F"/>
    <w:rsid w:val="00E204DC"/>
    <w:rsid w:val="00E20E33"/>
    <w:rsid w:val="00E22C02"/>
    <w:rsid w:val="00E237A4"/>
    <w:rsid w:val="00E237F9"/>
    <w:rsid w:val="00E2394D"/>
    <w:rsid w:val="00E25841"/>
    <w:rsid w:val="00E25C4B"/>
    <w:rsid w:val="00E25DDF"/>
    <w:rsid w:val="00E26337"/>
    <w:rsid w:val="00E27A21"/>
    <w:rsid w:val="00E27FB4"/>
    <w:rsid w:val="00E27FC6"/>
    <w:rsid w:val="00E3217D"/>
    <w:rsid w:val="00E3321A"/>
    <w:rsid w:val="00E33299"/>
    <w:rsid w:val="00E33EBC"/>
    <w:rsid w:val="00E341FA"/>
    <w:rsid w:val="00E3444E"/>
    <w:rsid w:val="00E344ED"/>
    <w:rsid w:val="00E37644"/>
    <w:rsid w:val="00E3788A"/>
    <w:rsid w:val="00E40898"/>
    <w:rsid w:val="00E40FAD"/>
    <w:rsid w:val="00E4158C"/>
    <w:rsid w:val="00E43018"/>
    <w:rsid w:val="00E431C7"/>
    <w:rsid w:val="00E434D4"/>
    <w:rsid w:val="00E449B5"/>
    <w:rsid w:val="00E44C4D"/>
    <w:rsid w:val="00E44C5D"/>
    <w:rsid w:val="00E45992"/>
    <w:rsid w:val="00E45B1E"/>
    <w:rsid w:val="00E45F6F"/>
    <w:rsid w:val="00E4624F"/>
    <w:rsid w:val="00E50AA0"/>
    <w:rsid w:val="00E51263"/>
    <w:rsid w:val="00E51DB8"/>
    <w:rsid w:val="00E5238D"/>
    <w:rsid w:val="00E5406B"/>
    <w:rsid w:val="00E542C0"/>
    <w:rsid w:val="00E5443F"/>
    <w:rsid w:val="00E55095"/>
    <w:rsid w:val="00E558E0"/>
    <w:rsid w:val="00E5694E"/>
    <w:rsid w:val="00E56AC4"/>
    <w:rsid w:val="00E57843"/>
    <w:rsid w:val="00E578D8"/>
    <w:rsid w:val="00E6055E"/>
    <w:rsid w:val="00E606AE"/>
    <w:rsid w:val="00E60D84"/>
    <w:rsid w:val="00E62307"/>
    <w:rsid w:val="00E638F4"/>
    <w:rsid w:val="00E63A71"/>
    <w:rsid w:val="00E63ACA"/>
    <w:rsid w:val="00E63B71"/>
    <w:rsid w:val="00E65244"/>
    <w:rsid w:val="00E66455"/>
    <w:rsid w:val="00E70907"/>
    <w:rsid w:val="00E71BBB"/>
    <w:rsid w:val="00E71D60"/>
    <w:rsid w:val="00E72B64"/>
    <w:rsid w:val="00E74062"/>
    <w:rsid w:val="00E7423B"/>
    <w:rsid w:val="00E7516D"/>
    <w:rsid w:val="00E75EF7"/>
    <w:rsid w:val="00E768C0"/>
    <w:rsid w:val="00E80EB1"/>
    <w:rsid w:val="00E8230D"/>
    <w:rsid w:val="00E834E2"/>
    <w:rsid w:val="00E8502B"/>
    <w:rsid w:val="00E915A8"/>
    <w:rsid w:val="00E95653"/>
    <w:rsid w:val="00E956B5"/>
    <w:rsid w:val="00E95F9B"/>
    <w:rsid w:val="00E96595"/>
    <w:rsid w:val="00E96603"/>
    <w:rsid w:val="00E96978"/>
    <w:rsid w:val="00E97085"/>
    <w:rsid w:val="00E9710D"/>
    <w:rsid w:val="00EA0E85"/>
    <w:rsid w:val="00EA12DE"/>
    <w:rsid w:val="00EA21D3"/>
    <w:rsid w:val="00EA2CAF"/>
    <w:rsid w:val="00EA2E23"/>
    <w:rsid w:val="00EA361E"/>
    <w:rsid w:val="00EA477F"/>
    <w:rsid w:val="00EA4B23"/>
    <w:rsid w:val="00EA5F80"/>
    <w:rsid w:val="00EA628F"/>
    <w:rsid w:val="00EA64A8"/>
    <w:rsid w:val="00EA7291"/>
    <w:rsid w:val="00EB1A08"/>
    <w:rsid w:val="00EB1F12"/>
    <w:rsid w:val="00EB259E"/>
    <w:rsid w:val="00EB2A18"/>
    <w:rsid w:val="00EB658C"/>
    <w:rsid w:val="00EB716F"/>
    <w:rsid w:val="00EB7870"/>
    <w:rsid w:val="00EB7D35"/>
    <w:rsid w:val="00EC034E"/>
    <w:rsid w:val="00EC2A1F"/>
    <w:rsid w:val="00EC3062"/>
    <w:rsid w:val="00EC3610"/>
    <w:rsid w:val="00EC441C"/>
    <w:rsid w:val="00EC4D64"/>
    <w:rsid w:val="00EC54F1"/>
    <w:rsid w:val="00EC57EE"/>
    <w:rsid w:val="00EC58CD"/>
    <w:rsid w:val="00EC7C33"/>
    <w:rsid w:val="00ED0253"/>
    <w:rsid w:val="00ED1128"/>
    <w:rsid w:val="00ED1587"/>
    <w:rsid w:val="00ED2178"/>
    <w:rsid w:val="00ED296C"/>
    <w:rsid w:val="00ED36B5"/>
    <w:rsid w:val="00ED41D3"/>
    <w:rsid w:val="00ED5271"/>
    <w:rsid w:val="00ED5FF1"/>
    <w:rsid w:val="00ED7AED"/>
    <w:rsid w:val="00EE00F9"/>
    <w:rsid w:val="00EE012E"/>
    <w:rsid w:val="00EE071D"/>
    <w:rsid w:val="00EE2877"/>
    <w:rsid w:val="00EE4AAD"/>
    <w:rsid w:val="00EE7177"/>
    <w:rsid w:val="00EE7287"/>
    <w:rsid w:val="00EE78AD"/>
    <w:rsid w:val="00EE7E4F"/>
    <w:rsid w:val="00EE7F78"/>
    <w:rsid w:val="00EF0074"/>
    <w:rsid w:val="00EF05B6"/>
    <w:rsid w:val="00EF181D"/>
    <w:rsid w:val="00EF1B59"/>
    <w:rsid w:val="00EF1CBD"/>
    <w:rsid w:val="00EF2253"/>
    <w:rsid w:val="00EF3A1E"/>
    <w:rsid w:val="00EF5610"/>
    <w:rsid w:val="00EF57AE"/>
    <w:rsid w:val="00EF5E07"/>
    <w:rsid w:val="00EF6361"/>
    <w:rsid w:val="00EF6675"/>
    <w:rsid w:val="00EF79B4"/>
    <w:rsid w:val="00F01037"/>
    <w:rsid w:val="00F0218E"/>
    <w:rsid w:val="00F04947"/>
    <w:rsid w:val="00F05081"/>
    <w:rsid w:val="00F05091"/>
    <w:rsid w:val="00F05A9F"/>
    <w:rsid w:val="00F06584"/>
    <w:rsid w:val="00F066B6"/>
    <w:rsid w:val="00F06A46"/>
    <w:rsid w:val="00F07084"/>
    <w:rsid w:val="00F11450"/>
    <w:rsid w:val="00F11C3D"/>
    <w:rsid w:val="00F1205A"/>
    <w:rsid w:val="00F131A9"/>
    <w:rsid w:val="00F13315"/>
    <w:rsid w:val="00F133C4"/>
    <w:rsid w:val="00F140AC"/>
    <w:rsid w:val="00F153BC"/>
    <w:rsid w:val="00F16AD1"/>
    <w:rsid w:val="00F16B8C"/>
    <w:rsid w:val="00F17DE4"/>
    <w:rsid w:val="00F21E46"/>
    <w:rsid w:val="00F235C5"/>
    <w:rsid w:val="00F23771"/>
    <w:rsid w:val="00F23E09"/>
    <w:rsid w:val="00F25AFA"/>
    <w:rsid w:val="00F262D8"/>
    <w:rsid w:val="00F265EC"/>
    <w:rsid w:val="00F2767E"/>
    <w:rsid w:val="00F3180B"/>
    <w:rsid w:val="00F3311A"/>
    <w:rsid w:val="00F3427F"/>
    <w:rsid w:val="00F3497D"/>
    <w:rsid w:val="00F34AAF"/>
    <w:rsid w:val="00F36EF0"/>
    <w:rsid w:val="00F37BFB"/>
    <w:rsid w:val="00F41035"/>
    <w:rsid w:val="00F41232"/>
    <w:rsid w:val="00F42AD1"/>
    <w:rsid w:val="00F43752"/>
    <w:rsid w:val="00F43A5A"/>
    <w:rsid w:val="00F44F74"/>
    <w:rsid w:val="00F450CB"/>
    <w:rsid w:val="00F452E1"/>
    <w:rsid w:val="00F47AE5"/>
    <w:rsid w:val="00F5175E"/>
    <w:rsid w:val="00F527E4"/>
    <w:rsid w:val="00F52D58"/>
    <w:rsid w:val="00F52F34"/>
    <w:rsid w:val="00F547A9"/>
    <w:rsid w:val="00F55333"/>
    <w:rsid w:val="00F55521"/>
    <w:rsid w:val="00F55EEF"/>
    <w:rsid w:val="00F5641E"/>
    <w:rsid w:val="00F57533"/>
    <w:rsid w:val="00F61339"/>
    <w:rsid w:val="00F6270E"/>
    <w:rsid w:val="00F62F39"/>
    <w:rsid w:val="00F63904"/>
    <w:rsid w:val="00F63D70"/>
    <w:rsid w:val="00F65EA0"/>
    <w:rsid w:val="00F661D3"/>
    <w:rsid w:val="00F6758C"/>
    <w:rsid w:val="00F67AFA"/>
    <w:rsid w:val="00F70359"/>
    <w:rsid w:val="00F72057"/>
    <w:rsid w:val="00F728C8"/>
    <w:rsid w:val="00F73422"/>
    <w:rsid w:val="00F73424"/>
    <w:rsid w:val="00F748F8"/>
    <w:rsid w:val="00F7567D"/>
    <w:rsid w:val="00F80064"/>
    <w:rsid w:val="00F80F38"/>
    <w:rsid w:val="00F81474"/>
    <w:rsid w:val="00F81636"/>
    <w:rsid w:val="00F817CB"/>
    <w:rsid w:val="00F837FF"/>
    <w:rsid w:val="00F8524B"/>
    <w:rsid w:val="00F8536D"/>
    <w:rsid w:val="00F85454"/>
    <w:rsid w:val="00F855EC"/>
    <w:rsid w:val="00F8746A"/>
    <w:rsid w:val="00F91114"/>
    <w:rsid w:val="00F91145"/>
    <w:rsid w:val="00F92159"/>
    <w:rsid w:val="00F924A2"/>
    <w:rsid w:val="00F92E98"/>
    <w:rsid w:val="00F9326E"/>
    <w:rsid w:val="00F947DC"/>
    <w:rsid w:val="00F9587C"/>
    <w:rsid w:val="00F95B5B"/>
    <w:rsid w:val="00F96CEB"/>
    <w:rsid w:val="00F97EF4"/>
    <w:rsid w:val="00FA1037"/>
    <w:rsid w:val="00FA1F43"/>
    <w:rsid w:val="00FA3161"/>
    <w:rsid w:val="00FA319A"/>
    <w:rsid w:val="00FA3619"/>
    <w:rsid w:val="00FA3986"/>
    <w:rsid w:val="00FA3E7A"/>
    <w:rsid w:val="00FA4737"/>
    <w:rsid w:val="00FA49F3"/>
    <w:rsid w:val="00FA4ABD"/>
    <w:rsid w:val="00FA5361"/>
    <w:rsid w:val="00FB043B"/>
    <w:rsid w:val="00FB1149"/>
    <w:rsid w:val="00FB1269"/>
    <w:rsid w:val="00FB12C1"/>
    <w:rsid w:val="00FB31DC"/>
    <w:rsid w:val="00FB367E"/>
    <w:rsid w:val="00FB4B98"/>
    <w:rsid w:val="00FB4FDD"/>
    <w:rsid w:val="00FB7876"/>
    <w:rsid w:val="00FC04C7"/>
    <w:rsid w:val="00FC1CA1"/>
    <w:rsid w:val="00FC4438"/>
    <w:rsid w:val="00FC570A"/>
    <w:rsid w:val="00FC7356"/>
    <w:rsid w:val="00FC7638"/>
    <w:rsid w:val="00FD06ED"/>
    <w:rsid w:val="00FD0934"/>
    <w:rsid w:val="00FD1598"/>
    <w:rsid w:val="00FD1A2F"/>
    <w:rsid w:val="00FD228D"/>
    <w:rsid w:val="00FD4A2C"/>
    <w:rsid w:val="00FD4DDA"/>
    <w:rsid w:val="00FD4F8C"/>
    <w:rsid w:val="00FD50A1"/>
    <w:rsid w:val="00FD6AE2"/>
    <w:rsid w:val="00FE0C8E"/>
    <w:rsid w:val="00FE3CD4"/>
    <w:rsid w:val="00FE4ACD"/>
    <w:rsid w:val="00FE515C"/>
    <w:rsid w:val="00FE62D8"/>
    <w:rsid w:val="00FE6DFF"/>
    <w:rsid w:val="00FF01C7"/>
    <w:rsid w:val="00FF0F0B"/>
    <w:rsid w:val="00FF101A"/>
    <w:rsid w:val="00FF1727"/>
    <w:rsid w:val="00FF192E"/>
    <w:rsid w:val="00FF1B6C"/>
    <w:rsid w:val="00FF1D40"/>
    <w:rsid w:val="00FF222A"/>
    <w:rsid w:val="00FF3DC4"/>
    <w:rsid w:val="00FF455C"/>
    <w:rsid w:val="00FF464A"/>
    <w:rsid w:val="00FF4A5B"/>
    <w:rsid w:val="00FF5AD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C9EED"/>
  <w15:docId w15:val="{6D132FCE-6E32-433D-B6DC-2974CF4B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C5E"/>
    <w:rPr>
      <w:rFonts w:ascii="Times New Roman" w:eastAsia="Times New Roman" w:hAnsi="Times New Roman"/>
    </w:rPr>
  </w:style>
  <w:style w:type="paragraph" w:styleId="Ttulo1">
    <w:name w:val="heading 1"/>
    <w:basedOn w:val="Normal"/>
    <w:next w:val="Normal"/>
    <w:link w:val="Ttulo1Char"/>
    <w:qFormat/>
    <w:rsid w:val="00E71D60"/>
    <w:pPr>
      <w:keepNext/>
      <w:outlineLvl w:val="0"/>
    </w:pPr>
    <w:rPr>
      <w:b/>
      <w:bCs/>
      <w:sz w:val="22"/>
      <w:szCs w:val="24"/>
      <w:lang w:val="x-none" w:eastAsia="x-none"/>
    </w:rPr>
  </w:style>
  <w:style w:type="paragraph" w:styleId="Ttulo2">
    <w:name w:val="heading 2"/>
    <w:basedOn w:val="Normal"/>
    <w:link w:val="Ttulo2Char"/>
    <w:uiPriority w:val="1"/>
    <w:qFormat/>
    <w:rsid w:val="000D0174"/>
    <w:pPr>
      <w:widowControl w:val="0"/>
      <w:autoSpaceDE w:val="0"/>
      <w:autoSpaceDN w:val="0"/>
      <w:spacing w:before="24"/>
      <w:ind w:left="4219" w:right="3831"/>
      <w:jc w:val="center"/>
      <w:outlineLvl w:val="1"/>
    </w:pPr>
    <w:rPr>
      <w:rFonts w:ascii="Arial" w:eastAsia="Arial" w:hAnsi="Arial" w:cs="Arial"/>
      <w:b/>
      <w:bCs/>
      <w:lang w:val="pt-PT" w:eastAsia="en-US"/>
    </w:rPr>
  </w:style>
  <w:style w:type="paragraph" w:styleId="Ttulo3">
    <w:name w:val="heading 3"/>
    <w:basedOn w:val="Normal"/>
    <w:next w:val="Normal"/>
    <w:link w:val="Ttulo3Char"/>
    <w:uiPriority w:val="1"/>
    <w:unhideWhenUsed/>
    <w:qFormat/>
    <w:rsid w:val="000D0174"/>
    <w:pPr>
      <w:keepNext/>
      <w:keepLines/>
      <w:spacing w:before="40"/>
      <w:outlineLvl w:val="2"/>
    </w:pPr>
    <w:rPr>
      <w:rFonts w:ascii="Cambria" w:hAnsi="Cambria"/>
      <w:color w:val="243F60"/>
      <w:sz w:val="24"/>
      <w:szCs w:val="24"/>
    </w:rPr>
  </w:style>
  <w:style w:type="paragraph" w:styleId="Ttulo4">
    <w:name w:val="heading 4"/>
    <w:basedOn w:val="Normal"/>
    <w:next w:val="Normal"/>
    <w:link w:val="Ttulo4Char"/>
    <w:uiPriority w:val="9"/>
    <w:semiHidden/>
    <w:unhideWhenUsed/>
    <w:qFormat/>
    <w:rsid w:val="00DB6FA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DB6FA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DB6FA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B6FA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B6FA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B6FA5"/>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1"/>
    <w:qFormat/>
    <w:rsid w:val="007612DE"/>
    <w:pPr>
      <w:ind w:left="720"/>
      <w:contextualSpacing/>
    </w:pPr>
  </w:style>
  <w:style w:type="paragraph" w:styleId="Rodap">
    <w:name w:val="footer"/>
    <w:basedOn w:val="Normal"/>
    <w:link w:val="RodapChar"/>
    <w:unhideWhenUsed/>
    <w:rsid w:val="006F5B94"/>
    <w:pPr>
      <w:tabs>
        <w:tab w:val="center" w:pos="4252"/>
        <w:tab w:val="right" w:pos="8504"/>
      </w:tabs>
    </w:pPr>
  </w:style>
  <w:style w:type="character" w:customStyle="1" w:styleId="RodapChar">
    <w:name w:val="Rodapé Char"/>
    <w:link w:val="Rodap"/>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link w:val="Textodebalo"/>
    <w:uiPriority w:val="99"/>
    <w:semiHidden/>
    <w:rsid w:val="00BC1312"/>
    <w:rPr>
      <w:rFonts w:ascii="Tahoma" w:eastAsia="Times New Roman" w:hAnsi="Tahoma" w:cs="Tahoma"/>
      <w:sz w:val="16"/>
      <w:szCs w:val="16"/>
      <w:lang w:eastAsia="pt-BR"/>
    </w:rPr>
  </w:style>
  <w:style w:type="character" w:styleId="HiperlinkVisitado">
    <w:name w:val="FollowedHyperlink"/>
    <w:uiPriority w:val="99"/>
    <w:semiHidden/>
    <w:unhideWhenUsed/>
    <w:rsid w:val="00E06C5E"/>
    <w:rPr>
      <w:color w:val="954F72"/>
      <w:u w:val="single"/>
    </w:rPr>
  </w:style>
  <w:style w:type="paragraph" w:customStyle="1" w:styleId="font5">
    <w:name w:val="font5"/>
    <w:basedOn w:val="Normal"/>
    <w:rsid w:val="00E06C5E"/>
    <w:pPr>
      <w:spacing w:before="100" w:beforeAutospacing="1" w:after="100" w:afterAutospacing="1"/>
    </w:pPr>
    <w:rPr>
      <w:rFonts w:ascii="Calibri" w:hAnsi="Calibri" w:cs="Calibri"/>
      <w:color w:val="000000"/>
      <w:sz w:val="24"/>
      <w:szCs w:val="24"/>
    </w:rPr>
  </w:style>
  <w:style w:type="paragraph" w:customStyle="1" w:styleId="xl65">
    <w:name w:val="xl65"/>
    <w:basedOn w:val="Normal"/>
    <w:rsid w:val="00E06C5E"/>
    <w:pPr>
      <w:spacing w:before="100" w:beforeAutospacing="1" w:after="100" w:afterAutospacing="1"/>
      <w:textAlignment w:val="top"/>
    </w:pPr>
    <w:rPr>
      <w:sz w:val="24"/>
      <w:szCs w:val="24"/>
    </w:rPr>
  </w:style>
  <w:style w:type="paragraph" w:customStyle="1" w:styleId="xl66">
    <w:name w:val="xl66"/>
    <w:basedOn w:val="Normal"/>
    <w:rsid w:val="00E06C5E"/>
    <w:pPr>
      <w:spacing w:before="100" w:beforeAutospacing="1" w:after="100" w:afterAutospacing="1"/>
      <w:textAlignment w:val="top"/>
    </w:pPr>
    <w:rPr>
      <w:sz w:val="24"/>
      <w:szCs w:val="24"/>
    </w:rPr>
  </w:style>
  <w:style w:type="character" w:customStyle="1" w:styleId="MenoPendente1">
    <w:name w:val="Menção Pendente1"/>
    <w:uiPriority w:val="99"/>
    <w:semiHidden/>
    <w:unhideWhenUsed/>
    <w:rsid w:val="001C0F81"/>
    <w:rPr>
      <w:color w:val="605E5C"/>
      <w:shd w:val="clear" w:color="auto" w:fill="E1DFDD"/>
    </w:rPr>
  </w:style>
  <w:style w:type="table" w:styleId="Tabelacomgrade">
    <w:name w:val="Table Grid"/>
    <w:basedOn w:val="Tabelanormal"/>
    <w:uiPriority w:val="39"/>
    <w:unhideWhenUsed/>
    <w:rsid w:val="00C84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214C2"/>
    <w:pPr>
      <w:widowControl w:val="0"/>
      <w:autoSpaceDE w:val="0"/>
      <w:autoSpaceDN w:val="0"/>
      <w:spacing w:before="22"/>
      <w:ind w:left="224"/>
      <w:jc w:val="center"/>
    </w:pPr>
    <w:rPr>
      <w:rFonts w:ascii="Arial" w:eastAsia="Arial" w:hAnsi="Arial" w:cs="Arial"/>
      <w:sz w:val="22"/>
      <w:szCs w:val="22"/>
      <w:lang w:val="en-US" w:eastAsia="en-US"/>
    </w:rPr>
  </w:style>
  <w:style w:type="paragraph" w:customStyle="1" w:styleId="Default">
    <w:name w:val="Default"/>
    <w:rsid w:val="00CD2B29"/>
    <w:pPr>
      <w:autoSpaceDE w:val="0"/>
      <w:autoSpaceDN w:val="0"/>
      <w:adjustRightInd w:val="0"/>
    </w:pPr>
    <w:rPr>
      <w:rFonts w:ascii="Arial" w:hAnsi="Arial" w:cs="Arial"/>
      <w:color w:val="000000"/>
      <w:sz w:val="24"/>
      <w:szCs w:val="24"/>
      <w:lang w:eastAsia="en-US"/>
    </w:rPr>
  </w:style>
  <w:style w:type="paragraph" w:customStyle="1" w:styleId="Standard">
    <w:name w:val="Standard"/>
    <w:rsid w:val="00BF1BC7"/>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SemEspaamento">
    <w:name w:val="No Spacing"/>
    <w:link w:val="SemEspaamentoChar"/>
    <w:uiPriority w:val="1"/>
    <w:qFormat/>
    <w:rsid w:val="00BF1BC7"/>
    <w:rPr>
      <w:sz w:val="22"/>
      <w:szCs w:val="22"/>
      <w:lang w:eastAsia="en-US"/>
    </w:rPr>
  </w:style>
  <w:style w:type="character" w:customStyle="1" w:styleId="SemEspaamentoChar">
    <w:name w:val="Sem Espaçamento Char"/>
    <w:basedOn w:val="Fontepargpadro"/>
    <w:link w:val="SemEspaamento"/>
    <w:uiPriority w:val="1"/>
    <w:rsid w:val="00BF1BC7"/>
  </w:style>
  <w:style w:type="paragraph" w:customStyle="1" w:styleId="xl64">
    <w:name w:val="xl64"/>
    <w:basedOn w:val="Normal"/>
    <w:rsid w:val="00595FC2"/>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jc w:val="center"/>
      <w:textAlignment w:val="center"/>
    </w:pPr>
    <w:rPr>
      <w:rFonts w:ascii="Tahoma" w:hAnsi="Tahoma" w:cs="Tahoma"/>
      <w:b/>
      <w:bCs/>
    </w:rPr>
  </w:style>
  <w:style w:type="paragraph" w:customStyle="1" w:styleId="xl67">
    <w:name w:val="xl67"/>
    <w:basedOn w:val="Normal"/>
    <w:rsid w:val="00595FC2"/>
    <w:pPr>
      <w:pBdr>
        <w:bottom w:val="single" w:sz="8" w:space="0" w:color="auto"/>
        <w:right w:val="single" w:sz="8" w:space="0" w:color="auto"/>
      </w:pBdr>
      <w:spacing w:before="100" w:beforeAutospacing="1" w:after="100" w:afterAutospacing="1"/>
      <w:textAlignment w:val="center"/>
    </w:pPr>
    <w:rPr>
      <w:rFonts w:ascii="Tahoma" w:hAnsi="Tahoma" w:cs="Tahoma"/>
    </w:rPr>
  </w:style>
  <w:style w:type="paragraph" w:customStyle="1" w:styleId="xl68">
    <w:name w:val="xl68"/>
    <w:basedOn w:val="Normal"/>
    <w:rsid w:val="00595FC2"/>
    <w:pPr>
      <w:pBdr>
        <w:bottom w:val="single" w:sz="8" w:space="0" w:color="auto"/>
        <w:right w:val="single" w:sz="8" w:space="0" w:color="auto"/>
      </w:pBdr>
      <w:spacing w:before="100" w:beforeAutospacing="1" w:after="100" w:afterAutospacing="1"/>
      <w:jc w:val="center"/>
      <w:textAlignment w:val="center"/>
    </w:pPr>
    <w:rPr>
      <w:rFonts w:ascii="Tahoma" w:hAnsi="Tahoma" w:cs="Tahoma"/>
    </w:rPr>
  </w:style>
  <w:style w:type="paragraph" w:customStyle="1" w:styleId="xl69">
    <w:name w:val="xl69"/>
    <w:basedOn w:val="Normal"/>
    <w:rsid w:val="00595FC2"/>
    <w:pPr>
      <w:pBdr>
        <w:bottom w:val="single" w:sz="8" w:space="0" w:color="auto"/>
        <w:right w:val="single" w:sz="8" w:space="0" w:color="auto"/>
      </w:pBdr>
      <w:spacing w:before="100" w:beforeAutospacing="1" w:after="100" w:afterAutospacing="1"/>
      <w:jc w:val="right"/>
      <w:textAlignment w:val="center"/>
    </w:pPr>
    <w:rPr>
      <w:rFonts w:ascii="Tahoma" w:hAnsi="Tahoma" w:cs="Tahoma"/>
    </w:rPr>
  </w:style>
  <w:style w:type="paragraph" w:customStyle="1" w:styleId="xl70">
    <w:name w:val="xl70"/>
    <w:basedOn w:val="Normal"/>
    <w:rsid w:val="00595FC2"/>
    <w:pPr>
      <w:pBdr>
        <w:bottom w:val="single" w:sz="8" w:space="0" w:color="auto"/>
        <w:right w:val="single" w:sz="8" w:space="0" w:color="auto"/>
      </w:pBdr>
      <w:spacing w:before="100" w:beforeAutospacing="1" w:after="100" w:afterAutospacing="1"/>
      <w:jc w:val="right"/>
      <w:textAlignment w:val="center"/>
    </w:pPr>
    <w:rPr>
      <w:rFonts w:ascii="Tahoma" w:hAnsi="Tahoma" w:cs="Tahoma"/>
    </w:rPr>
  </w:style>
  <w:style w:type="paragraph" w:customStyle="1" w:styleId="xl71">
    <w:name w:val="xl71"/>
    <w:basedOn w:val="Normal"/>
    <w:rsid w:val="00595FC2"/>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mbria" w:hAnsi="Cambria"/>
      <w:color w:val="000000"/>
      <w:sz w:val="24"/>
      <w:szCs w:val="24"/>
    </w:rPr>
  </w:style>
  <w:style w:type="paragraph" w:customStyle="1" w:styleId="xl72">
    <w:name w:val="xl72"/>
    <w:basedOn w:val="Normal"/>
    <w:rsid w:val="00595FC2"/>
    <w:pPr>
      <w:pBdr>
        <w:bottom w:val="single" w:sz="8" w:space="0" w:color="auto"/>
        <w:right w:val="single" w:sz="8" w:space="0" w:color="auto"/>
      </w:pBdr>
      <w:spacing w:before="100" w:beforeAutospacing="1" w:after="100" w:afterAutospacing="1"/>
      <w:textAlignment w:val="center"/>
    </w:pPr>
    <w:rPr>
      <w:rFonts w:ascii="Cambria" w:hAnsi="Cambria"/>
      <w:color w:val="000000"/>
      <w:sz w:val="24"/>
      <w:szCs w:val="24"/>
    </w:rPr>
  </w:style>
  <w:style w:type="paragraph" w:customStyle="1" w:styleId="xl73">
    <w:name w:val="xl73"/>
    <w:basedOn w:val="Normal"/>
    <w:rsid w:val="00595FC2"/>
    <w:pPr>
      <w:pBdr>
        <w:bottom w:val="single" w:sz="8" w:space="0" w:color="auto"/>
        <w:right w:val="single" w:sz="8" w:space="0" w:color="auto"/>
      </w:pBdr>
      <w:spacing w:before="100" w:beforeAutospacing="1" w:after="100" w:afterAutospacing="1"/>
      <w:jc w:val="center"/>
      <w:textAlignment w:val="center"/>
    </w:pPr>
    <w:rPr>
      <w:rFonts w:ascii="Cambria" w:hAnsi="Cambria"/>
      <w:color w:val="000000"/>
      <w:sz w:val="24"/>
      <w:szCs w:val="24"/>
    </w:rPr>
  </w:style>
  <w:style w:type="paragraph" w:customStyle="1" w:styleId="xl74">
    <w:name w:val="xl74"/>
    <w:basedOn w:val="Normal"/>
    <w:rsid w:val="00595FC2"/>
    <w:pPr>
      <w:pBdr>
        <w:bottom w:val="single" w:sz="8" w:space="0" w:color="auto"/>
        <w:right w:val="single" w:sz="8" w:space="0" w:color="auto"/>
      </w:pBdr>
      <w:spacing w:before="100" w:beforeAutospacing="1" w:after="100" w:afterAutospacing="1"/>
      <w:jc w:val="center"/>
      <w:textAlignment w:val="center"/>
    </w:pPr>
    <w:rPr>
      <w:rFonts w:ascii="Cambria" w:hAnsi="Cambria"/>
      <w:color w:val="000000"/>
      <w:sz w:val="24"/>
      <w:szCs w:val="24"/>
    </w:rPr>
  </w:style>
  <w:style w:type="paragraph" w:customStyle="1" w:styleId="xl75">
    <w:name w:val="xl75"/>
    <w:basedOn w:val="Normal"/>
    <w:rsid w:val="00595FC2"/>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mbria" w:hAnsi="Cambria"/>
      <w:sz w:val="24"/>
      <w:szCs w:val="24"/>
    </w:rPr>
  </w:style>
  <w:style w:type="paragraph" w:customStyle="1" w:styleId="xl76">
    <w:name w:val="xl76"/>
    <w:basedOn w:val="Normal"/>
    <w:rsid w:val="00595FC2"/>
    <w:pPr>
      <w:pBdr>
        <w:bottom w:val="single" w:sz="8" w:space="0" w:color="auto"/>
        <w:right w:val="single" w:sz="8" w:space="0" w:color="auto"/>
      </w:pBdr>
      <w:spacing w:before="100" w:beforeAutospacing="1" w:after="100" w:afterAutospacing="1"/>
      <w:textAlignment w:val="center"/>
    </w:pPr>
    <w:rPr>
      <w:rFonts w:ascii="Cambria" w:hAnsi="Cambria"/>
      <w:sz w:val="24"/>
      <w:szCs w:val="24"/>
    </w:rPr>
  </w:style>
  <w:style w:type="paragraph" w:customStyle="1" w:styleId="xl77">
    <w:name w:val="xl77"/>
    <w:basedOn w:val="Normal"/>
    <w:rsid w:val="00595FC2"/>
    <w:pPr>
      <w:pBdr>
        <w:bottom w:val="single" w:sz="8" w:space="0" w:color="auto"/>
        <w:right w:val="single" w:sz="8" w:space="0" w:color="auto"/>
      </w:pBdr>
      <w:spacing w:before="100" w:beforeAutospacing="1" w:after="100" w:afterAutospacing="1"/>
      <w:jc w:val="center"/>
      <w:textAlignment w:val="center"/>
    </w:pPr>
    <w:rPr>
      <w:rFonts w:ascii="Cambria" w:hAnsi="Cambria"/>
      <w:sz w:val="24"/>
      <w:szCs w:val="24"/>
    </w:rPr>
  </w:style>
  <w:style w:type="paragraph" w:customStyle="1" w:styleId="xl78">
    <w:name w:val="xl78"/>
    <w:basedOn w:val="Normal"/>
    <w:rsid w:val="00595FC2"/>
    <w:pPr>
      <w:pBdr>
        <w:right w:val="single" w:sz="8" w:space="0" w:color="auto"/>
      </w:pBdr>
      <w:spacing w:before="100" w:beforeAutospacing="1" w:after="100" w:afterAutospacing="1"/>
      <w:textAlignment w:val="center"/>
    </w:pPr>
    <w:rPr>
      <w:rFonts w:ascii="Tahoma" w:hAnsi="Tahoma" w:cs="Tahoma"/>
    </w:rPr>
  </w:style>
  <w:style w:type="paragraph" w:customStyle="1" w:styleId="xl79">
    <w:name w:val="xl79"/>
    <w:basedOn w:val="Normal"/>
    <w:rsid w:val="00595FC2"/>
    <w:pPr>
      <w:pBdr>
        <w:bottom w:val="single" w:sz="8" w:space="0" w:color="auto"/>
        <w:right w:val="single" w:sz="8" w:space="0" w:color="auto"/>
      </w:pBdr>
      <w:spacing w:before="100" w:beforeAutospacing="1" w:after="100" w:afterAutospacing="1"/>
      <w:jc w:val="center"/>
      <w:textAlignment w:val="center"/>
    </w:pPr>
    <w:rPr>
      <w:rFonts w:ascii="Cambria" w:hAnsi="Cambria"/>
      <w:sz w:val="24"/>
      <w:szCs w:val="24"/>
    </w:rPr>
  </w:style>
  <w:style w:type="paragraph" w:customStyle="1" w:styleId="xl80">
    <w:name w:val="xl80"/>
    <w:basedOn w:val="Normal"/>
    <w:rsid w:val="00595FC2"/>
    <w:pPr>
      <w:pBdr>
        <w:left w:val="single" w:sz="8" w:space="0" w:color="auto"/>
        <w:bottom w:val="single" w:sz="8" w:space="0" w:color="auto"/>
        <w:right w:val="single" w:sz="8" w:space="0" w:color="auto"/>
      </w:pBdr>
      <w:spacing w:before="100" w:beforeAutospacing="1" w:after="100" w:afterAutospacing="1"/>
      <w:textAlignment w:val="center"/>
    </w:pPr>
    <w:rPr>
      <w:rFonts w:ascii="Cambria" w:hAnsi="Cambria"/>
      <w:color w:val="000000"/>
      <w:sz w:val="24"/>
      <w:szCs w:val="24"/>
    </w:rPr>
  </w:style>
  <w:style w:type="paragraph" w:customStyle="1" w:styleId="xl81">
    <w:name w:val="xl81"/>
    <w:basedOn w:val="Normal"/>
    <w:rsid w:val="00595FC2"/>
    <w:pPr>
      <w:pBdr>
        <w:bottom w:val="single" w:sz="8" w:space="0" w:color="auto"/>
        <w:right w:val="single" w:sz="8" w:space="0" w:color="auto"/>
      </w:pBdr>
      <w:spacing w:before="100" w:beforeAutospacing="1" w:after="100" w:afterAutospacing="1"/>
      <w:jc w:val="right"/>
      <w:textAlignment w:val="center"/>
    </w:pPr>
    <w:rPr>
      <w:rFonts w:ascii="Tahoma" w:hAnsi="Tahoma" w:cs="Tahoma"/>
      <w:u w:val="single"/>
    </w:rPr>
  </w:style>
  <w:style w:type="paragraph" w:customStyle="1" w:styleId="xl82">
    <w:name w:val="xl82"/>
    <w:basedOn w:val="Normal"/>
    <w:rsid w:val="00595FC2"/>
    <w:pPr>
      <w:pBdr>
        <w:bottom w:val="single" w:sz="8" w:space="0" w:color="auto"/>
        <w:right w:val="single" w:sz="8" w:space="0" w:color="auto"/>
      </w:pBdr>
      <w:spacing w:before="100" w:beforeAutospacing="1" w:after="100" w:afterAutospacing="1"/>
      <w:jc w:val="center"/>
      <w:textAlignment w:val="center"/>
    </w:pPr>
    <w:rPr>
      <w:rFonts w:ascii="Tahoma" w:hAnsi="Tahoma" w:cs="Tahoma"/>
    </w:rPr>
  </w:style>
  <w:style w:type="paragraph" w:customStyle="1" w:styleId="xl83">
    <w:name w:val="xl83"/>
    <w:basedOn w:val="Normal"/>
    <w:rsid w:val="00595FC2"/>
    <w:pPr>
      <w:pBdr>
        <w:bottom w:val="single" w:sz="8" w:space="0" w:color="auto"/>
        <w:right w:val="single" w:sz="8" w:space="0" w:color="auto"/>
      </w:pBdr>
      <w:spacing w:before="100" w:beforeAutospacing="1" w:after="100" w:afterAutospacing="1"/>
      <w:textAlignment w:val="center"/>
    </w:pPr>
    <w:rPr>
      <w:color w:val="0000FF"/>
      <w:sz w:val="24"/>
      <w:szCs w:val="24"/>
      <w:u w:val="single"/>
    </w:rPr>
  </w:style>
  <w:style w:type="paragraph" w:customStyle="1" w:styleId="xl84">
    <w:name w:val="xl84"/>
    <w:basedOn w:val="Normal"/>
    <w:rsid w:val="00595FC2"/>
    <w:pPr>
      <w:pBdr>
        <w:bottom w:val="single" w:sz="8" w:space="0" w:color="auto"/>
        <w:right w:val="single" w:sz="8" w:space="0" w:color="auto"/>
      </w:pBdr>
      <w:spacing w:before="100" w:beforeAutospacing="1" w:after="100" w:afterAutospacing="1"/>
      <w:textAlignment w:val="center"/>
    </w:pPr>
    <w:rPr>
      <w:color w:val="000000"/>
      <w:sz w:val="24"/>
      <w:szCs w:val="24"/>
    </w:rPr>
  </w:style>
  <w:style w:type="paragraph" w:customStyle="1" w:styleId="xl85">
    <w:name w:val="xl85"/>
    <w:basedOn w:val="Normal"/>
    <w:rsid w:val="00595FC2"/>
    <w:pPr>
      <w:pBdr>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86">
    <w:name w:val="xl86"/>
    <w:basedOn w:val="Normal"/>
    <w:rsid w:val="00595FC2"/>
    <w:pPr>
      <w:pBdr>
        <w:bottom w:val="single" w:sz="8" w:space="0" w:color="auto"/>
        <w:right w:val="single" w:sz="8" w:space="0" w:color="auto"/>
      </w:pBdr>
      <w:spacing w:before="100" w:beforeAutospacing="1" w:after="100" w:afterAutospacing="1"/>
      <w:jc w:val="center"/>
      <w:textAlignment w:val="center"/>
    </w:pPr>
    <w:rPr>
      <w:rFonts w:ascii="Cambria" w:hAnsi="Cambria"/>
      <w:color w:val="000000"/>
      <w:sz w:val="24"/>
      <w:szCs w:val="24"/>
    </w:rPr>
  </w:style>
  <w:style w:type="paragraph" w:customStyle="1" w:styleId="xl87">
    <w:name w:val="xl87"/>
    <w:basedOn w:val="Normal"/>
    <w:rsid w:val="00595FC2"/>
    <w:pPr>
      <w:pBdr>
        <w:left w:val="single" w:sz="8" w:space="0" w:color="auto"/>
        <w:bottom w:val="single" w:sz="8" w:space="0" w:color="auto"/>
        <w:right w:val="single" w:sz="8" w:space="0" w:color="auto"/>
      </w:pBdr>
      <w:spacing w:before="100" w:beforeAutospacing="1" w:after="100" w:afterAutospacing="1"/>
      <w:jc w:val="center"/>
      <w:textAlignment w:val="center"/>
    </w:pPr>
    <w:rPr>
      <w:rFonts w:ascii="Tahoma" w:hAnsi="Tahoma" w:cs="Tahoma"/>
    </w:rPr>
  </w:style>
  <w:style w:type="paragraph" w:customStyle="1" w:styleId="xl88">
    <w:name w:val="xl88"/>
    <w:basedOn w:val="Normal"/>
    <w:rsid w:val="00595FC2"/>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mbria" w:hAnsi="Cambria"/>
      <w:color w:val="000000"/>
      <w:sz w:val="24"/>
      <w:szCs w:val="24"/>
    </w:rPr>
  </w:style>
  <w:style w:type="paragraph" w:customStyle="1" w:styleId="xl89">
    <w:name w:val="xl89"/>
    <w:basedOn w:val="Normal"/>
    <w:rsid w:val="00595FC2"/>
    <w:pPr>
      <w:pBdr>
        <w:bottom w:val="single" w:sz="8" w:space="0" w:color="auto"/>
        <w:right w:val="single" w:sz="8" w:space="0" w:color="auto"/>
      </w:pBdr>
      <w:spacing w:before="100" w:beforeAutospacing="1" w:after="100" w:afterAutospacing="1"/>
      <w:textAlignment w:val="center"/>
    </w:pPr>
    <w:rPr>
      <w:color w:val="000000"/>
      <w:sz w:val="24"/>
      <w:szCs w:val="24"/>
    </w:rPr>
  </w:style>
  <w:style w:type="paragraph" w:customStyle="1" w:styleId="xl90">
    <w:name w:val="xl90"/>
    <w:basedOn w:val="Normal"/>
    <w:rsid w:val="00595FC2"/>
    <w:pPr>
      <w:pBdr>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1">
    <w:name w:val="xl91"/>
    <w:basedOn w:val="Normal"/>
    <w:rsid w:val="00595FC2"/>
    <w:pPr>
      <w:pBdr>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92">
    <w:name w:val="xl92"/>
    <w:basedOn w:val="Normal"/>
    <w:rsid w:val="00595FC2"/>
    <w:pPr>
      <w:pBdr>
        <w:top w:val="single" w:sz="8" w:space="0" w:color="auto"/>
        <w:left w:val="single" w:sz="8" w:space="0" w:color="auto"/>
        <w:right w:val="single" w:sz="8" w:space="0" w:color="auto"/>
      </w:pBdr>
      <w:spacing w:before="100" w:beforeAutospacing="1" w:after="100" w:afterAutospacing="1"/>
      <w:jc w:val="center"/>
      <w:textAlignment w:val="center"/>
    </w:pPr>
    <w:rPr>
      <w:rFonts w:ascii="Tahoma" w:hAnsi="Tahoma" w:cs="Tahoma"/>
    </w:rPr>
  </w:style>
  <w:style w:type="paragraph" w:customStyle="1" w:styleId="xl93">
    <w:name w:val="xl93"/>
    <w:basedOn w:val="Normal"/>
    <w:rsid w:val="00595FC2"/>
    <w:pPr>
      <w:pBdr>
        <w:top w:val="single" w:sz="8" w:space="0" w:color="auto"/>
        <w:left w:val="single" w:sz="8" w:space="0" w:color="auto"/>
        <w:right w:val="single" w:sz="8" w:space="0" w:color="auto"/>
      </w:pBdr>
      <w:spacing w:before="100" w:beforeAutospacing="1" w:after="100" w:afterAutospacing="1"/>
      <w:jc w:val="right"/>
      <w:textAlignment w:val="center"/>
    </w:pPr>
    <w:rPr>
      <w:rFonts w:ascii="Tahoma" w:hAnsi="Tahoma" w:cs="Tahoma"/>
    </w:rPr>
  </w:style>
  <w:style w:type="paragraph" w:customStyle="1" w:styleId="xl94">
    <w:name w:val="xl94"/>
    <w:basedOn w:val="Normal"/>
    <w:rsid w:val="00595FC2"/>
    <w:pPr>
      <w:pBdr>
        <w:left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rPr>
  </w:style>
  <w:style w:type="paragraph" w:customStyle="1" w:styleId="xl95">
    <w:name w:val="xl95"/>
    <w:basedOn w:val="Normal"/>
    <w:rsid w:val="00595FC2"/>
    <w:pPr>
      <w:pBdr>
        <w:top w:val="single" w:sz="8" w:space="0" w:color="auto"/>
        <w:left w:val="single" w:sz="8" w:space="0" w:color="auto"/>
        <w:right w:val="single" w:sz="8" w:space="0" w:color="auto"/>
      </w:pBdr>
      <w:spacing w:before="100" w:beforeAutospacing="1" w:after="100" w:afterAutospacing="1"/>
      <w:jc w:val="right"/>
      <w:textAlignment w:val="center"/>
    </w:pPr>
    <w:rPr>
      <w:rFonts w:ascii="Tahoma" w:hAnsi="Tahoma" w:cs="Tahoma"/>
    </w:rPr>
  </w:style>
  <w:style w:type="paragraph" w:customStyle="1" w:styleId="xl96">
    <w:name w:val="xl96"/>
    <w:basedOn w:val="Normal"/>
    <w:rsid w:val="00595FC2"/>
    <w:pPr>
      <w:pBdr>
        <w:left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rPr>
  </w:style>
  <w:style w:type="paragraph" w:customStyle="1" w:styleId="msonormal0">
    <w:name w:val="msonormal"/>
    <w:basedOn w:val="Normal"/>
    <w:rsid w:val="00595FC2"/>
    <w:pPr>
      <w:spacing w:before="100" w:beforeAutospacing="1" w:after="100" w:afterAutospacing="1"/>
    </w:pPr>
    <w:rPr>
      <w:sz w:val="24"/>
      <w:szCs w:val="24"/>
    </w:rPr>
  </w:style>
  <w:style w:type="paragraph" w:customStyle="1" w:styleId="font6">
    <w:name w:val="font6"/>
    <w:basedOn w:val="Normal"/>
    <w:rsid w:val="00595FC2"/>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595FC2"/>
    <w:pPr>
      <w:spacing w:before="100" w:beforeAutospacing="1" w:after="100" w:afterAutospacing="1"/>
    </w:pPr>
    <w:rPr>
      <w:b/>
      <w:bCs/>
      <w:color w:val="000000"/>
      <w:sz w:val="14"/>
      <w:szCs w:val="14"/>
    </w:rPr>
  </w:style>
  <w:style w:type="paragraph" w:customStyle="1" w:styleId="font8">
    <w:name w:val="font8"/>
    <w:basedOn w:val="Normal"/>
    <w:rsid w:val="00595FC2"/>
    <w:pPr>
      <w:spacing w:before="100" w:beforeAutospacing="1" w:after="100" w:afterAutospacing="1"/>
    </w:pPr>
    <w:rPr>
      <w:color w:val="000000"/>
      <w:sz w:val="14"/>
      <w:szCs w:val="14"/>
    </w:rPr>
  </w:style>
  <w:style w:type="paragraph" w:customStyle="1" w:styleId="font9">
    <w:name w:val="font9"/>
    <w:basedOn w:val="Normal"/>
    <w:rsid w:val="00595FC2"/>
    <w:pPr>
      <w:spacing w:before="100" w:beforeAutospacing="1" w:after="100" w:afterAutospacing="1"/>
    </w:pPr>
    <w:rPr>
      <w:rFonts w:ascii="Tahoma" w:hAnsi="Tahoma" w:cs="Tahoma"/>
      <w:color w:val="222222"/>
      <w:sz w:val="18"/>
      <w:szCs w:val="18"/>
    </w:rPr>
  </w:style>
  <w:style w:type="paragraph" w:styleId="Corpodetexto">
    <w:name w:val="Body Text"/>
    <w:basedOn w:val="Normal"/>
    <w:link w:val="CorpodetextoChar"/>
    <w:uiPriority w:val="99"/>
    <w:unhideWhenUsed/>
    <w:qFormat/>
    <w:rsid w:val="001866AA"/>
    <w:pPr>
      <w:spacing w:after="120"/>
    </w:pPr>
  </w:style>
  <w:style w:type="character" w:customStyle="1" w:styleId="CorpodetextoChar">
    <w:name w:val="Corpo de texto Char"/>
    <w:link w:val="Corpodetexto"/>
    <w:uiPriority w:val="99"/>
    <w:rsid w:val="001866AA"/>
    <w:rPr>
      <w:rFonts w:ascii="Times New Roman" w:eastAsia="Times New Roman" w:hAnsi="Times New Roman" w:cs="Times New Roman"/>
      <w:sz w:val="20"/>
      <w:szCs w:val="20"/>
      <w:lang w:eastAsia="pt-BR"/>
    </w:rPr>
  </w:style>
  <w:style w:type="character" w:customStyle="1" w:styleId="Ttulo1Char">
    <w:name w:val="Título 1 Char"/>
    <w:link w:val="Ttulo1"/>
    <w:rsid w:val="00E71D60"/>
    <w:rPr>
      <w:rFonts w:ascii="Times New Roman" w:eastAsia="Times New Roman" w:hAnsi="Times New Roman" w:cs="Times New Roman"/>
      <w:b/>
      <w:bCs/>
      <w:szCs w:val="24"/>
      <w:lang w:val="x-none" w:eastAsia="x-none"/>
    </w:rPr>
  </w:style>
  <w:style w:type="paragraph" w:customStyle="1" w:styleId="Textoembloco1">
    <w:name w:val="Texto em bloco1"/>
    <w:basedOn w:val="Normal"/>
    <w:rsid w:val="00E71D60"/>
    <w:pPr>
      <w:overflowPunct w:val="0"/>
      <w:autoSpaceDE w:val="0"/>
      <w:autoSpaceDN w:val="0"/>
      <w:adjustRightInd w:val="0"/>
      <w:ind w:left="284" w:right="50"/>
      <w:jc w:val="center"/>
    </w:pPr>
    <w:rPr>
      <w:rFonts w:ascii="Bookman Old Style" w:hAnsi="Bookman Old Style"/>
      <w:b/>
      <w:sz w:val="24"/>
    </w:rPr>
  </w:style>
  <w:style w:type="character" w:customStyle="1" w:styleId="Ttulo3Char">
    <w:name w:val="Título 3 Char"/>
    <w:link w:val="Ttulo3"/>
    <w:uiPriority w:val="1"/>
    <w:rsid w:val="000D0174"/>
    <w:rPr>
      <w:rFonts w:ascii="Cambria" w:eastAsia="Times New Roman" w:hAnsi="Cambria" w:cs="Times New Roman"/>
      <w:color w:val="243F60"/>
      <w:sz w:val="24"/>
      <w:szCs w:val="24"/>
      <w:lang w:eastAsia="pt-BR"/>
    </w:rPr>
  </w:style>
  <w:style w:type="character" w:customStyle="1" w:styleId="Ttulo2Char">
    <w:name w:val="Título 2 Char"/>
    <w:link w:val="Ttulo2"/>
    <w:uiPriority w:val="1"/>
    <w:rsid w:val="000D0174"/>
    <w:rPr>
      <w:rFonts w:ascii="Arial" w:eastAsia="Arial" w:hAnsi="Arial" w:cs="Arial"/>
      <w:b/>
      <w:bCs/>
      <w:sz w:val="20"/>
      <w:szCs w:val="20"/>
      <w:lang w:val="pt-PT"/>
    </w:rPr>
  </w:style>
  <w:style w:type="table" w:customStyle="1" w:styleId="TableNormal">
    <w:name w:val="Table Normal"/>
    <w:uiPriority w:val="2"/>
    <w:semiHidden/>
    <w:unhideWhenUsed/>
    <w:qFormat/>
    <w:rsid w:val="000D017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WW8Num3z0">
    <w:name w:val="WW8Num3z0"/>
    <w:rsid w:val="001E1E64"/>
    <w:rPr>
      <w:b/>
    </w:rPr>
  </w:style>
  <w:style w:type="character" w:customStyle="1" w:styleId="Caracteresdenotaderodap">
    <w:name w:val="Caracteres de nota de rodapé"/>
    <w:rsid w:val="001E1E64"/>
    <w:rPr>
      <w:vertAlign w:val="superscript"/>
    </w:rPr>
  </w:style>
  <w:style w:type="character" w:styleId="Refdenotaderodap">
    <w:name w:val="footnote reference"/>
    <w:uiPriority w:val="99"/>
    <w:rsid w:val="001E1E64"/>
    <w:rPr>
      <w:vertAlign w:val="superscript"/>
    </w:rPr>
  </w:style>
  <w:style w:type="paragraph" w:styleId="Textodenotaderodap">
    <w:name w:val="footnote text"/>
    <w:basedOn w:val="Normal"/>
    <w:link w:val="TextodenotaderodapChar"/>
    <w:uiPriority w:val="99"/>
    <w:rsid w:val="001E1E64"/>
  </w:style>
  <w:style w:type="character" w:customStyle="1" w:styleId="TextodenotaderodapChar">
    <w:name w:val="Texto de nota de rodapé Char"/>
    <w:link w:val="Textodenotaderodap"/>
    <w:uiPriority w:val="99"/>
    <w:rsid w:val="001E1E64"/>
    <w:rPr>
      <w:rFonts w:ascii="Times New Roman" w:eastAsia="Times New Roman" w:hAnsi="Times New Roman" w:cs="Times New Roman"/>
      <w:sz w:val="20"/>
      <w:szCs w:val="20"/>
    </w:rPr>
  </w:style>
  <w:style w:type="paragraph" w:styleId="NormalWeb">
    <w:name w:val="Normal (Web)"/>
    <w:basedOn w:val="Normal"/>
    <w:uiPriority w:val="99"/>
    <w:unhideWhenUsed/>
    <w:rsid w:val="001E1E64"/>
    <w:pPr>
      <w:spacing w:before="100" w:beforeAutospacing="1" w:after="100" w:afterAutospacing="1"/>
    </w:pPr>
    <w:rPr>
      <w:sz w:val="24"/>
      <w:szCs w:val="24"/>
    </w:rPr>
  </w:style>
  <w:style w:type="character" w:customStyle="1" w:styleId="MenoPendente2">
    <w:name w:val="Menção Pendente2"/>
    <w:uiPriority w:val="99"/>
    <w:semiHidden/>
    <w:unhideWhenUsed/>
    <w:rsid w:val="001F5980"/>
    <w:rPr>
      <w:color w:val="605E5C"/>
      <w:shd w:val="clear" w:color="auto" w:fill="E1DFDD"/>
    </w:rPr>
  </w:style>
  <w:style w:type="paragraph" w:customStyle="1" w:styleId="dou-paragraph">
    <w:name w:val="dou-paragraph"/>
    <w:basedOn w:val="Normal"/>
    <w:rsid w:val="004C436B"/>
    <w:pPr>
      <w:spacing w:before="100" w:beforeAutospacing="1" w:after="100" w:afterAutospacing="1"/>
    </w:pPr>
    <w:rPr>
      <w:sz w:val="24"/>
      <w:szCs w:val="24"/>
    </w:rPr>
  </w:style>
  <w:style w:type="paragraph" w:styleId="Pr-formataoHTML">
    <w:name w:val="HTML Preformatted"/>
    <w:basedOn w:val="Normal"/>
    <w:link w:val="Pr-formataoHTMLChar"/>
    <w:uiPriority w:val="99"/>
    <w:semiHidden/>
    <w:unhideWhenUsed/>
    <w:rsid w:val="00434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semiHidden/>
    <w:rsid w:val="00434D78"/>
    <w:rPr>
      <w:rFonts w:ascii="Courier New" w:eastAsia="Times New Roman" w:hAnsi="Courier New" w:cs="Courier New"/>
      <w:sz w:val="20"/>
      <w:szCs w:val="20"/>
      <w:lang w:eastAsia="pt-BR"/>
    </w:rPr>
  </w:style>
  <w:style w:type="character" w:customStyle="1" w:styleId="y2iqfc">
    <w:name w:val="y2iqfc"/>
    <w:basedOn w:val="Fontepargpadro"/>
    <w:rsid w:val="00434D78"/>
  </w:style>
  <w:style w:type="character" w:styleId="nfase">
    <w:name w:val="Emphasis"/>
    <w:uiPriority w:val="20"/>
    <w:qFormat/>
    <w:rsid w:val="00923EDE"/>
    <w:rPr>
      <w:i/>
      <w:iCs/>
    </w:rPr>
  </w:style>
  <w:style w:type="paragraph" w:customStyle="1" w:styleId="Normal1">
    <w:name w:val="Normal1"/>
    <w:rsid w:val="00923EDE"/>
    <w:pPr>
      <w:spacing w:after="200" w:line="276" w:lineRule="auto"/>
    </w:pPr>
    <w:rPr>
      <w:rFonts w:cs="Calibri"/>
      <w:sz w:val="22"/>
      <w:szCs w:val="22"/>
    </w:rPr>
  </w:style>
  <w:style w:type="character" w:customStyle="1" w:styleId="MenoPendente3">
    <w:name w:val="Menção Pendente3"/>
    <w:uiPriority w:val="99"/>
    <w:semiHidden/>
    <w:unhideWhenUsed/>
    <w:rsid w:val="00923EDE"/>
    <w:rPr>
      <w:color w:val="605E5C"/>
      <w:shd w:val="clear" w:color="auto" w:fill="E1DFDD"/>
    </w:rPr>
  </w:style>
  <w:style w:type="character" w:customStyle="1" w:styleId="MenoPendente4">
    <w:name w:val="Menção Pendente4"/>
    <w:uiPriority w:val="99"/>
    <w:semiHidden/>
    <w:unhideWhenUsed/>
    <w:rsid w:val="00923EDE"/>
    <w:rPr>
      <w:color w:val="605E5C"/>
      <w:shd w:val="clear" w:color="auto" w:fill="E1DFDD"/>
    </w:rPr>
  </w:style>
  <w:style w:type="character" w:customStyle="1" w:styleId="MenoPendente5">
    <w:name w:val="Menção Pendente5"/>
    <w:uiPriority w:val="99"/>
    <w:semiHidden/>
    <w:unhideWhenUsed/>
    <w:rsid w:val="00923EDE"/>
    <w:rPr>
      <w:color w:val="605E5C"/>
      <w:shd w:val="clear" w:color="auto" w:fill="E1DFDD"/>
    </w:rPr>
  </w:style>
  <w:style w:type="paragraph" w:customStyle="1" w:styleId="xl97">
    <w:name w:val="xl97"/>
    <w:basedOn w:val="Normal"/>
    <w:rsid w:val="00923EDE"/>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color w:val="000000"/>
      <w:sz w:val="16"/>
      <w:szCs w:val="16"/>
    </w:rPr>
  </w:style>
  <w:style w:type="paragraph" w:customStyle="1" w:styleId="xl98">
    <w:name w:val="xl98"/>
    <w:basedOn w:val="Normal"/>
    <w:rsid w:val="00923ED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hAnsi="Tahoma" w:cs="Tahoma"/>
      <w:color w:val="000000"/>
      <w:sz w:val="16"/>
      <w:szCs w:val="16"/>
    </w:rPr>
  </w:style>
  <w:style w:type="paragraph" w:customStyle="1" w:styleId="xl99">
    <w:name w:val="xl99"/>
    <w:basedOn w:val="Normal"/>
    <w:rsid w:val="00923EDE"/>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ahoma" w:hAnsi="Tahoma" w:cs="Tahoma"/>
      <w:sz w:val="16"/>
      <w:szCs w:val="16"/>
    </w:rPr>
  </w:style>
  <w:style w:type="paragraph" w:customStyle="1" w:styleId="xl100">
    <w:name w:val="xl100"/>
    <w:basedOn w:val="Normal"/>
    <w:rsid w:val="00923ED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color w:val="000000"/>
      <w:sz w:val="16"/>
      <w:szCs w:val="16"/>
    </w:rPr>
  </w:style>
  <w:style w:type="paragraph" w:customStyle="1" w:styleId="xl101">
    <w:name w:val="xl101"/>
    <w:basedOn w:val="Normal"/>
    <w:rsid w:val="00923EDE"/>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16"/>
      <w:szCs w:val="16"/>
    </w:rPr>
  </w:style>
  <w:style w:type="paragraph" w:customStyle="1" w:styleId="xl102">
    <w:name w:val="xl102"/>
    <w:basedOn w:val="Normal"/>
    <w:rsid w:val="00923E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16"/>
      <w:szCs w:val="16"/>
    </w:rPr>
  </w:style>
  <w:style w:type="paragraph" w:customStyle="1" w:styleId="xl103">
    <w:name w:val="xl103"/>
    <w:basedOn w:val="Normal"/>
    <w:rsid w:val="00923ED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16"/>
      <w:szCs w:val="16"/>
    </w:rPr>
  </w:style>
  <w:style w:type="paragraph" w:customStyle="1" w:styleId="xl63">
    <w:name w:val="xl63"/>
    <w:basedOn w:val="Normal"/>
    <w:rsid w:val="00923EDE"/>
    <w:pPr>
      <w:pBdr>
        <w:top w:val="single" w:sz="8" w:space="0" w:color="CCCCCC"/>
        <w:left w:val="single" w:sz="8" w:space="0" w:color="CCCCCC"/>
        <w:bottom w:val="single" w:sz="8" w:space="0" w:color="CCCCCC"/>
        <w:right w:val="single" w:sz="8" w:space="0" w:color="CCCCCC"/>
      </w:pBdr>
      <w:spacing w:before="100" w:beforeAutospacing="1" w:after="100" w:afterAutospacing="1"/>
    </w:pPr>
    <w:rPr>
      <w:rFonts w:ascii="Arial" w:hAnsi="Arial" w:cs="Arial"/>
      <w:b/>
      <w:bCs/>
    </w:rPr>
  </w:style>
  <w:style w:type="character" w:styleId="Forte">
    <w:name w:val="Strong"/>
    <w:uiPriority w:val="22"/>
    <w:qFormat/>
    <w:rsid w:val="001E20F8"/>
    <w:rPr>
      <w:b/>
      <w:bCs/>
    </w:rPr>
  </w:style>
  <w:style w:type="character" w:customStyle="1" w:styleId="firstementa">
    <w:name w:val="firstementa"/>
    <w:basedOn w:val="Fontepargpadro"/>
    <w:rsid w:val="001E20F8"/>
  </w:style>
  <w:style w:type="character" w:customStyle="1" w:styleId="hidden-text">
    <w:name w:val="hidden-text"/>
    <w:basedOn w:val="Fontepargpadro"/>
    <w:rsid w:val="001E20F8"/>
  </w:style>
  <w:style w:type="character" w:customStyle="1" w:styleId="uv3um">
    <w:name w:val="uv3um"/>
    <w:basedOn w:val="Fontepargpadro"/>
    <w:rsid w:val="002C56E0"/>
  </w:style>
  <w:style w:type="character" w:customStyle="1" w:styleId="MenoPendente6">
    <w:name w:val="Menção Pendente6"/>
    <w:basedOn w:val="Fontepargpadro"/>
    <w:uiPriority w:val="99"/>
    <w:semiHidden/>
    <w:unhideWhenUsed/>
    <w:rsid w:val="009C33F9"/>
    <w:rPr>
      <w:color w:val="605E5C"/>
      <w:shd w:val="clear" w:color="auto" w:fill="E1DFDD"/>
    </w:rPr>
  </w:style>
  <w:style w:type="character" w:customStyle="1" w:styleId="MenoPendente7">
    <w:name w:val="Menção Pendente7"/>
    <w:basedOn w:val="Fontepargpadro"/>
    <w:uiPriority w:val="99"/>
    <w:semiHidden/>
    <w:unhideWhenUsed/>
    <w:rsid w:val="00DA58F9"/>
    <w:rPr>
      <w:color w:val="605E5C"/>
      <w:shd w:val="clear" w:color="auto" w:fill="E1DFDD"/>
    </w:rPr>
  </w:style>
  <w:style w:type="character" w:customStyle="1" w:styleId="Ttulo4Char">
    <w:name w:val="Título 4 Char"/>
    <w:basedOn w:val="Fontepargpadro"/>
    <w:link w:val="Ttulo4"/>
    <w:uiPriority w:val="9"/>
    <w:semiHidden/>
    <w:rsid w:val="00DB6FA5"/>
    <w:rPr>
      <w:rFonts w:ascii="Times New Roman" w:eastAsiaTheme="majorEastAsia" w:hAnsi="Times New Roman" w:cstheme="majorBidi"/>
      <w:i/>
      <w:iCs/>
      <w:color w:val="2F5496" w:themeColor="accent1" w:themeShade="BF"/>
    </w:rPr>
  </w:style>
  <w:style w:type="character" w:customStyle="1" w:styleId="Ttulo5Char">
    <w:name w:val="Título 5 Char"/>
    <w:basedOn w:val="Fontepargpadro"/>
    <w:link w:val="Ttulo5"/>
    <w:uiPriority w:val="9"/>
    <w:semiHidden/>
    <w:rsid w:val="00DB6FA5"/>
    <w:rPr>
      <w:rFonts w:ascii="Times New Roman" w:eastAsiaTheme="majorEastAsia" w:hAnsi="Times New Roman" w:cstheme="majorBidi"/>
      <w:color w:val="2F5496" w:themeColor="accent1" w:themeShade="BF"/>
    </w:rPr>
  </w:style>
  <w:style w:type="character" w:customStyle="1" w:styleId="Ttulo6Char">
    <w:name w:val="Título 6 Char"/>
    <w:basedOn w:val="Fontepargpadro"/>
    <w:link w:val="Ttulo6"/>
    <w:uiPriority w:val="9"/>
    <w:semiHidden/>
    <w:rsid w:val="00DB6FA5"/>
    <w:rPr>
      <w:rFonts w:ascii="Times New Roman" w:eastAsiaTheme="majorEastAsia" w:hAnsi="Times New Roman" w:cstheme="majorBidi"/>
      <w:i/>
      <w:iCs/>
      <w:color w:val="595959" w:themeColor="text1" w:themeTint="A6"/>
    </w:rPr>
  </w:style>
  <w:style w:type="character" w:customStyle="1" w:styleId="Ttulo7Char">
    <w:name w:val="Título 7 Char"/>
    <w:basedOn w:val="Fontepargpadro"/>
    <w:link w:val="Ttulo7"/>
    <w:uiPriority w:val="9"/>
    <w:semiHidden/>
    <w:rsid w:val="00DB6FA5"/>
    <w:rPr>
      <w:rFonts w:ascii="Times New Roman" w:eastAsiaTheme="majorEastAsia" w:hAnsi="Times New Roman" w:cstheme="majorBidi"/>
      <w:color w:val="595959" w:themeColor="text1" w:themeTint="A6"/>
    </w:rPr>
  </w:style>
  <w:style w:type="character" w:customStyle="1" w:styleId="Ttulo8Char">
    <w:name w:val="Título 8 Char"/>
    <w:basedOn w:val="Fontepargpadro"/>
    <w:link w:val="Ttulo8"/>
    <w:uiPriority w:val="9"/>
    <w:semiHidden/>
    <w:rsid w:val="00DB6FA5"/>
    <w:rPr>
      <w:rFonts w:ascii="Times New Roman" w:eastAsiaTheme="majorEastAsia" w:hAnsi="Times New Roman" w:cstheme="majorBidi"/>
      <w:i/>
      <w:iCs/>
      <w:color w:val="272727" w:themeColor="text1" w:themeTint="D8"/>
    </w:rPr>
  </w:style>
  <w:style w:type="character" w:customStyle="1" w:styleId="Ttulo9Char">
    <w:name w:val="Título 9 Char"/>
    <w:basedOn w:val="Fontepargpadro"/>
    <w:link w:val="Ttulo9"/>
    <w:uiPriority w:val="9"/>
    <w:semiHidden/>
    <w:rsid w:val="00DB6FA5"/>
    <w:rPr>
      <w:rFonts w:ascii="Times New Roman" w:eastAsiaTheme="majorEastAsia" w:hAnsi="Times New Roman" w:cstheme="majorBidi"/>
      <w:color w:val="272727" w:themeColor="text1" w:themeTint="D8"/>
    </w:rPr>
  </w:style>
  <w:style w:type="paragraph" w:styleId="Subttulo">
    <w:name w:val="Subtitle"/>
    <w:basedOn w:val="Normal"/>
    <w:next w:val="Normal"/>
    <w:link w:val="SubttuloChar"/>
    <w:uiPriority w:val="11"/>
    <w:qFormat/>
    <w:rsid w:val="00DB6FA5"/>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B6FA5"/>
    <w:rPr>
      <w:rFonts w:ascii="Times New Roman" w:eastAsiaTheme="majorEastAsia" w:hAnsi="Times New Roman" w:cstheme="majorBidi"/>
      <w:color w:val="595959" w:themeColor="text1" w:themeTint="A6"/>
      <w:spacing w:val="15"/>
      <w:sz w:val="28"/>
      <w:szCs w:val="28"/>
    </w:rPr>
  </w:style>
  <w:style w:type="paragraph" w:styleId="Citao">
    <w:name w:val="Quote"/>
    <w:basedOn w:val="Normal"/>
    <w:next w:val="Normal"/>
    <w:link w:val="CitaoChar"/>
    <w:uiPriority w:val="29"/>
    <w:qFormat/>
    <w:rsid w:val="00DB6FA5"/>
    <w:pPr>
      <w:spacing w:before="160"/>
      <w:jc w:val="center"/>
    </w:pPr>
    <w:rPr>
      <w:i/>
      <w:iCs/>
      <w:color w:val="404040" w:themeColor="text1" w:themeTint="BF"/>
    </w:rPr>
  </w:style>
  <w:style w:type="character" w:customStyle="1" w:styleId="CitaoChar">
    <w:name w:val="Citação Char"/>
    <w:basedOn w:val="Fontepargpadro"/>
    <w:link w:val="Citao"/>
    <w:uiPriority w:val="29"/>
    <w:rsid w:val="00DB6FA5"/>
    <w:rPr>
      <w:rFonts w:ascii="Times New Roman" w:eastAsia="Times New Roman" w:hAnsi="Times New Roman"/>
      <w:i/>
      <w:iCs/>
      <w:color w:val="404040" w:themeColor="text1" w:themeTint="BF"/>
    </w:rPr>
  </w:style>
  <w:style w:type="paragraph" w:styleId="CitaoIntensa">
    <w:name w:val="Intense Quote"/>
    <w:basedOn w:val="Normal"/>
    <w:next w:val="Normal"/>
    <w:link w:val="CitaoIntensaChar"/>
    <w:uiPriority w:val="30"/>
    <w:qFormat/>
    <w:rsid w:val="00DB6F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DB6FA5"/>
    <w:rPr>
      <w:rFonts w:ascii="Times New Roman" w:eastAsia="Times New Roman" w:hAnsi="Times New Roman"/>
      <w:i/>
      <w:iCs/>
      <w:color w:val="2F5496" w:themeColor="accent1" w:themeShade="BF"/>
    </w:rPr>
  </w:style>
  <w:style w:type="character" w:styleId="nfaseIntensa">
    <w:name w:val="Intense Emphasis"/>
    <w:basedOn w:val="Fontepargpadro"/>
    <w:uiPriority w:val="21"/>
    <w:qFormat/>
    <w:rsid w:val="00DB6FA5"/>
    <w:rPr>
      <w:i/>
      <w:iCs/>
      <w:color w:val="2F5496" w:themeColor="accent1" w:themeShade="BF"/>
    </w:rPr>
  </w:style>
  <w:style w:type="character" w:styleId="RefernciaIntensa">
    <w:name w:val="Intense Reference"/>
    <w:basedOn w:val="Fontepargpadro"/>
    <w:uiPriority w:val="32"/>
    <w:qFormat/>
    <w:rsid w:val="00DB6FA5"/>
    <w:rPr>
      <w:b/>
      <w:bCs/>
      <w:smallCaps/>
      <w:color w:val="2F5496" w:themeColor="accent1" w:themeShade="BF"/>
      <w:spacing w:val="5"/>
    </w:rPr>
  </w:style>
  <w:style w:type="character" w:customStyle="1" w:styleId="normaltextrun">
    <w:name w:val="normaltextrun"/>
    <w:basedOn w:val="Fontepargpadro"/>
    <w:rsid w:val="00DB6FA5"/>
  </w:style>
  <w:style w:type="character" w:styleId="MenoPendente">
    <w:name w:val="Unresolved Mention"/>
    <w:basedOn w:val="Fontepargpadro"/>
    <w:uiPriority w:val="99"/>
    <w:semiHidden/>
    <w:unhideWhenUsed/>
    <w:rsid w:val="00542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2663">
      <w:bodyDiv w:val="1"/>
      <w:marLeft w:val="0"/>
      <w:marRight w:val="0"/>
      <w:marTop w:val="0"/>
      <w:marBottom w:val="0"/>
      <w:divBdr>
        <w:top w:val="none" w:sz="0" w:space="0" w:color="auto"/>
        <w:left w:val="none" w:sz="0" w:space="0" w:color="auto"/>
        <w:bottom w:val="none" w:sz="0" w:space="0" w:color="auto"/>
        <w:right w:val="none" w:sz="0" w:space="0" w:color="auto"/>
      </w:divBdr>
    </w:div>
    <w:div w:id="47924462">
      <w:bodyDiv w:val="1"/>
      <w:marLeft w:val="0"/>
      <w:marRight w:val="0"/>
      <w:marTop w:val="0"/>
      <w:marBottom w:val="0"/>
      <w:divBdr>
        <w:top w:val="none" w:sz="0" w:space="0" w:color="auto"/>
        <w:left w:val="none" w:sz="0" w:space="0" w:color="auto"/>
        <w:bottom w:val="none" w:sz="0" w:space="0" w:color="auto"/>
        <w:right w:val="none" w:sz="0" w:space="0" w:color="auto"/>
      </w:divBdr>
    </w:div>
    <w:div w:id="55250783">
      <w:bodyDiv w:val="1"/>
      <w:marLeft w:val="0"/>
      <w:marRight w:val="0"/>
      <w:marTop w:val="0"/>
      <w:marBottom w:val="0"/>
      <w:divBdr>
        <w:top w:val="none" w:sz="0" w:space="0" w:color="auto"/>
        <w:left w:val="none" w:sz="0" w:space="0" w:color="auto"/>
        <w:bottom w:val="none" w:sz="0" w:space="0" w:color="auto"/>
        <w:right w:val="none" w:sz="0" w:space="0" w:color="auto"/>
      </w:divBdr>
    </w:div>
    <w:div w:id="152962513">
      <w:bodyDiv w:val="1"/>
      <w:marLeft w:val="0"/>
      <w:marRight w:val="0"/>
      <w:marTop w:val="0"/>
      <w:marBottom w:val="0"/>
      <w:divBdr>
        <w:top w:val="none" w:sz="0" w:space="0" w:color="auto"/>
        <w:left w:val="none" w:sz="0" w:space="0" w:color="auto"/>
        <w:bottom w:val="none" w:sz="0" w:space="0" w:color="auto"/>
        <w:right w:val="none" w:sz="0" w:space="0" w:color="auto"/>
      </w:divBdr>
    </w:div>
    <w:div w:id="326833153">
      <w:bodyDiv w:val="1"/>
      <w:marLeft w:val="0"/>
      <w:marRight w:val="0"/>
      <w:marTop w:val="0"/>
      <w:marBottom w:val="0"/>
      <w:divBdr>
        <w:top w:val="none" w:sz="0" w:space="0" w:color="auto"/>
        <w:left w:val="none" w:sz="0" w:space="0" w:color="auto"/>
        <w:bottom w:val="none" w:sz="0" w:space="0" w:color="auto"/>
        <w:right w:val="none" w:sz="0" w:space="0" w:color="auto"/>
      </w:divBdr>
    </w:div>
    <w:div w:id="373776322">
      <w:bodyDiv w:val="1"/>
      <w:marLeft w:val="0"/>
      <w:marRight w:val="0"/>
      <w:marTop w:val="0"/>
      <w:marBottom w:val="0"/>
      <w:divBdr>
        <w:top w:val="none" w:sz="0" w:space="0" w:color="auto"/>
        <w:left w:val="none" w:sz="0" w:space="0" w:color="auto"/>
        <w:bottom w:val="none" w:sz="0" w:space="0" w:color="auto"/>
        <w:right w:val="none" w:sz="0" w:space="0" w:color="auto"/>
      </w:divBdr>
    </w:div>
    <w:div w:id="453183519">
      <w:bodyDiv w:val="1"/>
      <w:marLeft w:val="0"/>
      <w:marRight w:val="0"/>
      <w:marTop w:val="0"/>
      <w:marBottom w:val="0"/>
      <w:divBdr>
        <w:top w:val="none" w:sz="0" w:space="0" w:color="auto"/>
        <w:left w:val="none" w:sz="0" w:space="0" w:color="auto"/>
        <w:bottom w:val="none" w:sz="0" w:space="0" w:color="auto"/>
        <w:right w:val="none" w:sz="0" w:space="0" w:color="auto"/>
      </w:divBdr>
    </w:div>
    <w:div w:id="547499731">
      <w:bodyDiv w:val="1"/>
      <w:marLeft w:val="0"/>
      <w:marRight w:val="0"/>
      <w:marTop w:val="0"/>
      <w:marBottom w:val="0"/>
      <w:divBdr>
        <w:top w:val="none" w:sz="0" w:space="0" w:color="auto"/>
        <w:left w:val="none" w:sz="0" w:space="0" w:color="auto"/>
        <w:bottom w:val="none" w:sz="0" w:space="0" w:color="auto"/>
        <w:right w:val="none" w:sz="0" w:space="0" w:color="auto"/>
      </w:divBdr>
    </w:div>
    <w:div w:id="547649093">
      <w:bodyDiv w:val="1"/>
      <w:marLeft w:val="0"/>
      <w:marRight w:val="0"/>
      <w:marTop w:val="0"/>
      <w:marBottom w:val="0"/>
      <w:divBdr>
        <w:top w:val="none" w:sz="0" w:space="0" w:color="auto"/>
        <w:left w:val="none" w:sz="0" w:space="0" w:color="auto"/>
        <w:bottom w:val="none" w:sz="0" w:space="0" w:color="auto"/>
        <w:right w:val="none" w:sz="0" w:space="0" w:color="auto"/>
      </w:divBdr>
    </w:div>
    <w:div w:id="581447116">
      <w:bodyDiv w:val="1"/>
      <w:marLeft w:val="0"/>
      <w:marRight w:val="0"/>
      <w:marTop w:val="0"/>
      <w:marBottom w:val="0"/>
      <w:divBdr>
        <w:top w:val="none" w:sz="0" w:space="0" w:color="auto"/>
        <w:left w:val="none" w:sz="0" w:space="0" w:color="auto"/>
        <w:bottom w:val="none" w:sz="0" w:space="0" w:color="auto"/>
        <w:right w:val="none" w:sz="0" w:space="0" w:color="auto"/>
      </w:divBdr>
    </w:div>
    <w:div w:id="655649807">
      <w:bodyDiv w:val="1"/>
      <w:marLeft w:val="0"/>
      <w:marRight w:val="0"/>
      <w:marTop w:val="0"/>
      <w:marBottom w:val="0"/>
      <w:divBdr>
        <w:top w:val="none" w:sz="0" w:space="0" w:color="auto"/>
        <w:left w:val="none" w:sz="0" w:space="0" w:color="auto"/>
        <w:bottom w:val="none" w:sz="0" w:space="0" w:color="auto"/>
        <w:right w:val="none" w:sz="0" w:space="0" w:color="auto"/>
      </w:divBdr>
    </w:div>
    <w:div w:id="736511661">
      <w:bodyDiv w:val="1"/>
      <w:marLeft w:val="0"/>
      <w:marRight w:val="0"/>
      <w:marTop w:val="0"/>
      <w:marBottom w:val="0"/>
      <w:divBdr>
        <w:top w:val="none" w:sz="0" w:space="0" w:color="auto"/>
        <w:left w:val="none" w:sz="0" w:space="0" w:color="auto"/>
        <w:bottom w:val="none" w:sz="0" w:space="0" w:color="auto"/>
        <w:right w:val="none" w:sz="0" w:space="0" w:color="auto"/>
      </w:divBdr>
    </w:div>
    <w:div w:id="768157259">
      <w:bodyDiv w:val="1"/>
      <w:marLeft w:val="0"/>
      <w:marRight w:val="0"/>
      <w:marTop w:val="0"/>
      <w:marBottom w:val="0"/>
      <w:divBdr>
        <w:top w:val="none" w:sz="0" w:space="0" w:color="auto"/>
        <w:left w:val="none" w:sz="0" w:space="0" w:color="auto"/>
        <w:bottom w:val="none" w:sz="0" w:space="0" w:color="auto"/>
        <w:right w:val="none" w:sz="0" w:space="0" w:color="auto"/>
      </w:divBdr>
    </w:div>
    <w:div w:id="798575381">
      <w:bodyDiv w:val="1"/>
      <w:marLeft w:val="0"/>
      <w:marRight w:val="0"/>
      <w:marTop w:val="0"/>
      <w:marBottom w:val="0"/>
      <w:divBdr>
        <w:top w:val="none" w:sz="0" w:space="0" w:color="auto"/>
        <w:left w:val="none" w:sz="0" w:space="0" w:color="auto"/>
        <w:bottom w:val="none" w:sz="0" w:space="0" w:color="auto"/>
        <w:right w:val="none" w:sz="0" w:space="0" w:color="auto"/>
      </w:divBdr>
    </w:div>
    <w:div w:id="953100268">
      <w:bodyDiv w:val="1"/>
      <w:marLeft w:val="0"/>
      <w:marRight w:val="0"/>
      <w:marTop w:val="0"/>
      <w:marBottom w:val="0"/>
      <w:divBdr>
        <w:top w:val="none" w:sz="0" w:space="0" w:color="auto"/>
        <w:left w:val="none" w:sz="0" w:space="0" w:color="auto"/>
        <w:bottom w:val="none" w:sz="0" w:space="0" w:color="auto"/>
        <w:right w:val="none" w:sz="0" w:space="0" w:color="auto"/>
      </w:divBdr>
    </w:div>
    <w:div w:id="1037464243">
      <w:bodyDiv w:val="1"/>
      <w:marLeft w:val="0"/>
      <w:marRight w:val="0"/>
      <w:marTop w:val="0"/>
      <w:marBottom w:val="0"/>
      <w:divBdr>
        <w:top w:val="none" w:sz="0" w:space="0" w:color="auto"/>
        <w:left w:val="none" w:sz="0" w:space="0" w:color="auto"/>
        <w:bottom w:val="none" w:sz="0" w:space="0" w:color="auto"/>
        <w:right w:val="none" w:sz="0" w:space="0" w:color="auto"/>
      </w:divBdr>
    </w:div>
    <w:div w:id="1052657414">
      <w:bodyDiv w:val="1"/>
      <w:marLeft w:val="0"/>
      <w:marRight w:val="0"/>
      <w:marTop w:val="0"/>
      <w:marBottom w:val="0"/>
      <w:divBdr>
        <w:top w:val="none" w:sz="0" w:space="0" w:color="auto"/>
        <w:left w:val="none" w:sz="0" w:space="0" w:color="auto"/>
        <w:bottom w:val="none" w:sz="0" w:space="0" w:color="auto"/>
        <w:right w:val="none" w:sz="0" w:space="0" w:color="auto"/>
      </w:divBdr>
    </w:div>
    <w:div w:id="1059017063">
      <w:bodyDiv w:val="1"/>
      <w:marLeft w:val="0"/>
      <w:marRight w:val="0"/>
      <w:marTop w:val="0"/>
      <w:marBottom w:val="0"/>
      <w:divBdr>
        <w:top w:val="none" w:sz="0" w:space="0" w:color="auto"/>
        <w:left w:val="none" w:sz="0" w:space="0" w:color="auto"/>
        <w:bottom w:val="none" w:sz="0" w:space="0" w:color="auto"/>
        <w:right w:val="none" w:sz="0" w:space="0" w:color="auto"/>
      </w:divBdr>
    </w:div>
    <w:div w:id="1176650264">
      <w:bodyDiv w:val="1"/>
      <w:marLeft w:val="0"/>
      <w:marRight w:val="0"/>
      <w:marTop w:val="0"/>
      <w:marBottom w:val="0"/>
      <w:divBdr>
        <w:top w:val="none" w:sz="0" w:space="0" w:color="auto"/>
        <w:left w:val="none" w:sz="0" w:space="0" w:color="auto"/>
        <w:bottom w:val="none" w:sz="0" w:space="0" w:color="auto"/>
        <w:right w:val="none" w:sz="0" w:space="0" w:color="auto"/>
      </w:divBdr>
    </w:div>
    <w:div w:id="1200239764">
      <w:bodyDiv w:val="1"/>
      <w:marLeft w:val="0"/>
      <w:marRight w:val="0"/>
      <w:marTop w:val="0"/>
      <w:marBottom w:val="0"/>
      <w:divBdr>
        <w:top w:val="none" w:sz="0" w:space="0" w:color="auto"/>
        <w:left w:val="none" w:sz="0" w:space="0" w:color="auto"/>
        <w:bottom w:val="none" w:sz="0" w:space="0" w:color="auto"/>
        <w:right w:val="none" w:sz="0" w:space="0" w:color="auto"/>
      </w:divBdr>
    </w:div>
    <w:div w:id="1259948270">
      <w:bodyDiv w:val="1"/>
      <w:marLeft w:val="0"/>
      <w:marRight w:val="0"/>
      <w:marTop w:val="0"/>
      <w:marBottom w:val="0"/>
      <w:divBdr>
        <w:top w:val="none" w:sz="0" w:space="0" w:color="auto"/>
        <w:left w:val="none" w:sz="0" w:space="0" w:color="auto"/>
        <w:bottom w:val="none" w:sz="0" w:space="0" w:color="auto"/>
        <w:right w:val="none" w:sz="0" w:space="0" w:color="auto"/>
      </w:divBdr>
    </w:div>
    <w:div w:id="1327171351">
      <w:bodyDiv w:val="1"/>
      <w:marLeft w:val="0"/>
      <w:marRight w:val="0"/>
      <w:marTop w:val="0"/>
      <w:marBottom w:val="0"/>
      <w:divBdr>
        <w:top w:val="none" w:sz="0" w:space="0" w:color="auto"/>
        <w:left w:val="none" w:sz="0" w:space="0" w:color="auto"/>
        <w:bottom w:val="none" w:sz="0" w:space="0" w:color="auto"/>
        <w:right w:val="none" w:sz="0" w:space="0" w:color="auto"/>
      </w:divBdr>
    </w:div>
    <w:div w:id="1332216247">
      <w:bodyDiv w:val="1"/>
      <w:marLeft w:val="0"/>
      <w:marRight w:val="0"/>
      <w:marTop w:val="0"/>
      <w:marBottom w:val="0"/>
      <w:divBdr>
        <w:top w:val="none" w:sz="0" w:space="0" w:color="auto"/>
        <w:left w:val="none" w:sz="0" w:space="0" w:color="auto"/>
        <w:bottom w:val="none" w:sz="0" w:space="0" w:color="auto"/>
        <w:right w:val="none" w:sz="0" w:space="0" w:color="auto"/>
      </w:divBdr>
    </w:div>
    <w:div w:id="1427768924">
      <w:bodyDiv w:val="1"/>
      <w:marLeft w:val="0"/>
      <w:marRight w:val="0"/>
      <w:marTop w:val="0"/>
      <w:marBottom w:val="0"/>
      <w:divBdr>
        <w:top w:val="none" w:sz="0" w:space="0" w:color="auto"/>
        <w:left w:val="none" w:sz="0" w:space="0" w:color="auto"/>
        <w:bottom w:val="none" w:sz="0" w:space="0" w:color="auto"/>
        <w:right w:val="none" w:sz="0" w:space="0" w:color="auto"/>
      </w:divBdr>
    </w:div>
    <w:div w:id="1479685467">
      <w:bodyDiv w:val="1"/>
      <w:marLeft w:val="0"/>
      <w:marRight w:val="0"/>
      <w:marTop w:val="0"/>
      <w:marBottom w:val="0"/>
      <w:divBdr>
        <w:top w:val="none" w:sz="0" w:space="0" w:color="auto"/>
        <w:left w:val="none" w:sz="0" w:space="0" w:color="auto"/>
        <w:bottom w:val="none" w:sz="0" w:space="0" w:color="auto"/>
        <w:right w:val="none" w:sz="0" w:space="0" w:color="auto"/>
      </w:divBdr>
    </w:div>
    <w:div w:id="1531995806">
      <w:bodyDiv w:val="1"/>
      <w:marLeft w:val="0"/>
      <w:marRight w:val="0"/>
      <w:marTop w:val="0"/>
      <w:marBottom w:val="0"/>
      <w:divBdr>
        <w:top w:val="none" w:sz="0" w:space="0" w:color="auto"/>
        <w:left w:val="none" w:sz="0" w:space="0" w:color="auto"/>
        <w:bottom w:val="none" w:sz="0" w:space="0" w:color="auto"/>
        <w:right w:val="none" w:sz="0" w:space="0" w:color="auto"/>
      </w:divBdr>
    </w:div>
    <w:div w:id="1574587412">
      <w:bodyDiv w:val="1"/>
      <w:marLeft w:val="0"/>
      <w:marRight w:val="0"/>
      <w:marTop w:val="0"/>
      <w:marBottom w:val="0"/>
      <w:divBdr>
        <w:top w:val="none" w:sz="0" w:space="0" w:color="auto"/>
        <w:left w:val="none" w:sz="0" w:space="0" w:color="auto"/>
        <w:bottom w:val="none" w:sz="0" w:space="0" w:color="auto"/>
        <w:right w:val="none" w:sz="0" w:space="0" w:color="auto"/>
      </w:divBdr>
    </w:div>
    <w:div w:id="1610701596">
      <w:bodyDiv w:val="1"/>
      <w:marLeft w:val="0"/>
      <w:marRight w:val="0"/>
      <w:marTop w:val="0"/>
      <w:marBottom w:val="0"/>
      <w:divBdr>
        <w:top w:val="none" w:sz="0" w:space="0" w:color="auto"/>
        <w:left w:val="none" w:sz="0" w:space="0" w:color="auto"/>
        <w:bottom w:val="none" w:sz="0" w:space="0" w:color="auto"/>
        <w:right w:val="none" w:sz="0" w:space="0" w:color="auto"/>
      </w:divBdr>
    </w:div>
    <w:div w:id="1622615552">
      <w:bodyDiv w:val="1"/>
      <w:marLeft w:val="0"/>
      <w:marRight w:val="0"/>
      <w:marTop w:val="0"/>
      <w:marBottom w:val="0"/>
      <w:divBdr>
        <w:top w:val="none" w:sz="0" w:space="0" w:color="auto"/>
        <w:left w:val="none" w:sz="0" w:space="0" w:color="auto"/>
        <w:bottom w:val="none" w:sz="0" w:space="0" w:color="auto"/>
        <w:right w:val="none" w:sz="0" w:space="0" w:color="auto"/>
      </w:divBdr>
    </w:div>
    <w:div w:id="1740790270">
      <w:bodyDiv w:val="1"/>
      <w:marLeft w:val="0"/>
      <w:marRight w:val="0"/>
      <w:marTop w:val="0"/>
      <w:marBottom w:val="0"/>
      <w:divBdr>
        <w:top w:val="none" w:sz="0" w:space="0" w:color="auto"/>
        <w:left w:val="none" w:sz="0" w:space="0" w:color="auto"/>
        <w:bottom w:val="none" w:sz="0" w:space="0" w:color="auto"/>
        <w:right w:val="none" w:sz="0" w:space="0" w:color="auto"/>
      </w:divBdr>
    </w:div>
    <w:div w:id="1805465246">
      <w:bodyDiv w:val="1"/>
      <w:marLeft w:val="0"/>
      <w:marRight w:val="0"/>
      <w:marTop w:val="0"/>
      <w:marBottom w:val="0"/>
      <w:divBdr>
        <w:top w:val="none" w:sz="0" w:space="0" w:color="auto"/>
        <w:left w:val="none" w:sz="0" w:space="0" w:color="auto"/>
        <w:bottom w:val="none" w:sz="0" w:space="0" w:color="auto"/>
        <w:right w:val="none" w:sz="0" w:space="0" w:color="auto"/>
      </w:divBdr>
    </w:div>
    <w:div w:id="1832986501">
      <w:bodyDiv w:val="1"/>
      <w:marLeft w:val="0"/>
      <w:marRight w:val="0"/>
      <w:marTop w:val="0"/>
      <w:marBottom w:val="0"/>
      <w:divBdr>
        <w:top w:val="none" w:sz="0" w:space="0" w:color="auto"/>
        <w:left w:val="none" w:sz="0" w:space="0" w:color="auto"/>
        <w:bottom w:val="none" w:sz="0" w:space="0" w:color="auto"/>
        <w:right w:val="none" w:sz="0" w:space="0" w:color="auto"/>
      </w:divBdr>
    </w:div>
    <w:div w:id="1847672595">
      <w:bodyDiv w:val="1"/>
      <w:marLeft w:val="0"/>
      <w:marRight w:val="0"/>
      <w:marTop w:val="0"/>
      <w:marBottom w:val="0"/>
      <w:divBdr>
        <w:top w:val="none" w:sz="0" w:space="0" w:color="auto"/>
        <w:left w:val="none" w:sz="0" w:space="0" w:color="auto"/>
        <w:bottom w:val="none" w:sz="0" w:space="0" w:color="auto"/>
        <w:right w:val="none" w:sz="0" w:space="0" w:color="auto"/>
      </w:divBdr>
    </w:div>
    <w:div w:id="1898390885">
      <w:bodyDiv w:val="1"/>
      <w:marLeft w:val="0"/>
      <w:marRight w:val="0"/>
      <w:marTop w:val="0"/>
      <w:marBottom w:val="0"/>
      <w:divBdr>
        <w:top w:val="none" w:sz="0" w:space="0" w:color="auto"/>
        <w:left w:val="none" w:sz="0" w:space="0" w:color="auto"/>
        <w:bottom w:val="none" w:sz="0" w:space="0" w:color="auto"/>
        <w:right w:val="none" w:sz="0" w:space="0" w:color="auto"/>
      </w:divBdr>
    </w:div>
    <w:div w:id="1932271227">
      <w:bodyDiv w:val="1"/>
      <w:marLeft w:val="0"/>
      <w:marRight w:val="0"/>
      <w:marTop w:val="0"/>
      <w:marBottom w:val="0"/>
      <w:divBdr>
        <w:top w:val="none" w:sz="0" w:space="0" w:color="auto"/>
        <w:left w:val="none" w:sz="0" w:space="0" w:color="auto"/>
        <w:bottom w:val="none" w:sz="0" w:space="0" w:color="auto"/>
        <w:right w:val="none" w:sz="0" w:space="0" w:color="auto"/>
      </w:divBdr>
    </w:div>
    <w:div w:id="1935362358">
      <w:bodyDiv w:val="1"/>
      <w:marLeft w:val="0"/>
      <w:marRight w:val="0"/>
      <w:marTop w:val="0"/>
      <w:marBottom w:val="0"/>
      <w:divBdr>
        <w:top w:val="none" w:sz="0" w:space="0" w:color="auto"/>
        <w:left w:val="none" w:sz="0" w:space="0" w:color="auto"/>
        <w:bottom w:val="none" w:sz="0" w:space="0" w:color="auto"/>
        <w:right w:val="none" w:sz="0" w:space="0" w:color="auto"/>
      </w:divBdr>
    </w:div>
    <w:div w:id="194098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hyperlink" Target="https://sigarp.com/consorcio/11-cir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1-2014/2013/Lei/L12846.htm" TargetMode="External"/><Relationship Id="rId17" Type="http://schemas.openxmlformats.org/officeDocument/2006/relationships/hyperlink" Target="https://sigarp.com/consorcio/11-cirau" TargetMode="External"/><Relationship Id="rId2" Type="http://schemas.openxmlformats.org/officeDocument/2006/relationships/numbering" Target="numbering.xml"/><Relationship Id="rId16" Type="http://schemas.openxmlformats.org/officeDocument/2006/relationships/hyperlink" Target="http://www.planalto.gov.br/ccivil_03/_Ato2011-2014/2013/Lei/L12846.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yperlink" Target="https://sigarp.com/consorcio/11-cirau" TargetMode="External"/><Relationship Id="rId10" Type="http://schemas.openxmlformats.org/officeDocument/2006/relationships/hyperlink" Target="http://www.portaldecompraspublicas.com.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ortaldecompraspublicas.com.br" TargetMode="External"/><Relationship Id="rId14" Type="http://schemas.openxmlformats.org/officeDocument/2006/relationships/hyperlink" Target="http://www.portaldecompraspublicas.com.b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cirau@cirau.com.br" TargetMode="External"/><Relationship Id="rId2" Type="http://schemas.openxmlformats.org/officeDocument/2006/relationships/hyperlink" Target="http://www.cirau.com.b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64161-925A-4E7F-B91E-B7965E360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25172</Words>
  <Characters>135935</Characters>
  <Application>Microsoft Office Word</Application>
  <DocSecurity>0</DocSecurity>
  <Lines>1132</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160786</CharactersWithSpaces>
  <SharedDoc>false</SharedDoc>
  <HLinks>
    <vt:vector size="60" baseType="variant">
      <vt:variant>
        <vt:i4>2556011</vt:i4>
      </vt:variant>
      <vt:variant>
        <vt:i4>21</vt:i4>
      </vt:variant>
      <vt:variant>
        <vt:i4>0</vt:i4>
      </vt:variant>
      <vt:variant>
        <vt:i4>5</vt:i4>
      </vt:variant>
      <vt:variant>
        <vt:lpwstr>http://www.planalto.gov.br/ccivil_03/_Ato2011-2014/2013/Lei/L12846.htm</vt:lpwstr>
      </vt:variant>
      <vt:variant>
        <vt:lpwstr>art5</vt:lpwstr>
      </vt:variant>
      <vt:variant>
        <vt:i4>6881339</vt:i4>
      </vt:variant>
      <vt:variant>
        <vt:i4>18</vt:i4>
      </vt:variant>
      <vt:variant>
        <vt:i4>0</vt:i4>
      </vt:variant>
      <vt:variant>
        <vt:i4>5</vt:i4>
      </vt:variant>
      <vt:variant>
        <vt:lpwstr>http://www.portaldecompraspublicas.com.br/</vt:lpwstr>
      </vt:variant>
      <vt:variant>
        <vt:lpwstr/>
      </vt:variant>
      <vt:variant>
        <vt:i4>6881339</vt:i4>
      </vt:variant>
      <vt:variant>
        <vt:i4>15</vt:i4>
      </vt:variant>
      <vt:variant>
        <vt:i4>0</vt:i4>
      </vt:variant>
      <vt:variant>
        <vt:i4>5</vt:i4>
      </vt:variant>
      <vt:variant>
        <vt:lpwstr>http://www.portaldecompraspublicas.com.br/</vt:lpwstr>
      </vt:variant>
      <vt:variant>
        <vt:lpwstr/>
      </vt:variant>
      <vt:variant>
        <vt:i4>2556011</vt:i4>
      </vt:variant>
      <vt:variant>
        <vt:i4>12</vt:i4>
      </vt:variant>
      <vt:variant>
        <vt:i4>0</vt:i4>
      </vt:variant>
      <vt:variant>
        <vt:i4>5</vt:i4>
      </vt:variant>
      <vt:variant>
        <vt:lpwstr>http://www.planalto.gov.br/ccivil_03/_Ato2011-2014/2013/Lei/L12846.htm</vt:lpwstr>
      </vt:variant>
      <vt:variant>
        <vt:lpwstr>art5</vt:lpwstr>
      </vt:variant>
      <vt:variant>
        <vt:i4>6881339</vt:i4>
      </vt:variant>
      <vt:variant>
        <vt:i4>9</vt:i4>
      </vt:variant>
      <vt:variant>
        <vt:i4>0</vt:i4>
      </vt:variant>
      <vt:variant>
        <vt:i4>5</vt:i4>
      </vt:variant>
      <vt:variant>
        <vt:lpwstr>http://www.portaldecompraspublicas.com.br/</vt:lpwstr>
      </vt:variant>
      <vt:variant>
        <vt:lpwstr/>
      </vt:variant>
      <vt:variant>
        <vt:i4>6881339</vt:i4>
      </vt:variant>
      <vt:variant>
        <vt:i4>6</vt:i4>
      </vt:variant>
      <vt:variant>
        <vt:i4>0</vt:i4>
      </vt:variant>
      <vt:variant>
        <vt:i4>5</vt:i4>
      </vt:variant>
      <vt:variant>
        <vt:lpwstr>http://www.portaldecompraspublicas.com.br/</vt:lpwstr>
      </vt:variant>
      <vt:variant>
        <vt:lpwstr/>
      </vt:variant>
      <vt:variant>
        <vt:i4>2293805</vt:i4>
      </vt:variant>
      <vt:variant>
        <vt:i4>3</vt:i4>
      </vt:variant>
      <vt:variant>
        <vt:i4>0</vt:i4>
      </vt:variant>
      <vt:variant>
        <vt:i4>5</vt:i4>
      </vt:variant>
      <vt:variant>
        <vt:lpwstr>https://www.portaldecompraspublicas.com.br/</vt:lpwstr>
      </vt:variant>
      <vt:variant>
        <vt:lpwstr/>
      </vt:variant>
      <vt:variant>
        <vt:i4>6881339</vt:i4>
      </vt:variant>
      <vt:variant>
        <vt:i4>0</vt:i4>
      </vt:variant>
      <vt:variant>
        <vt:i4>0</vt:i4>
      </vt:variant>
      <vt:variant>
        <vt:i4>5</vt:i4>
      </vt:variant>
      <vt:variant>
        <vt:lpwstr>http://www.portaldecompraspublicas.com.br/</vt:lpwstr>
      </vt:variant>
      <vt:variant>
        <vt:lpwstr/>
      </vt:variant>
      <vt:variant>
        <vt:i4>917605</vt:i4>
      </vt:variant>
      <vt:variant>
        <vt:i4>3</vt:i4>
      </vt:variant>
      <vt:variant>
        <vt:i4>0</vt:i4>
      </vt:variant>
      <vt:variant>
        <vt:i4>5</vt:i4>
      </vt:variant>
      <vt:variant>
        <vt:lpwstr>mailto:cirau@cirau.com.br</vt:lpwstr>
      </vt:variant>
      <vt:variant>
        <vt:lpwstr/>
      </vt:variant>
      <vt:variant>
        <vt:i4>786501</vt:i4>
      </vt:variant>
      <vt:variant>
        <vt:i4>0</vt:i4>
      </vt:variant>
      <vt:variant>
        <vt:i4>0</vt:i4>
      </vt:variant>
      <vt:variant>
        <vt:i4>5</vt:i4>
      </vt:variant>
      <vt:variant>
        <vt:lpwstr>http://www.cirau.com.br/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cp:lastModifiedBy>CIRAU - CONSORCIO PÚBLICO INTERMUNICIPAL DA REGIÃO DO ALTO URUGUAI</cp:lastModifiedBy>
  <cp:revision>5</cp:revision>
  <cp:lastPrinted>2026-07-23T12:11:00Z</cp:lastPrinted>
  <dcterms:created xsi:type="dcterms:W3CDTF">2026-07-22T17:41:00Z</dcterms:created>
  <dcterms:modified xsi:type="dcterms:W3CDTF">2026-07-23T14:15:00Z</dcterms:modified>
</cp:coreProperties>
</file>